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9588" w14:textId="77777777" w:rsidR="00A53706" w:rsidRDefault="00A53706" w:rsidP="00992AFD">
      <w:pPr>
        <w:pStyle w:val="Titel"/>
        <w:framePr w:wrap="notBeside"/>
      </w:pPr>
      <w:bookmarkStart w:id="0" w:name="_Toc314666327"/>
      <w:r>
        <w:t>Presseinformation</w:t>
      </w:r>
    </w:p>
    <w:bookmarkEnd w:id="0"/>
    <w:p w14:paraId="0DE36670" w14:textId="77777777" w:rsidR="00813CC4" w:rsidRDefault="00813CC4" w:rsidP="00992AFD">
      <w:pPr>
        <w:pStyle w:val="Titel"/>
        <w:framePr w:wrap="notBeside"/>
        <w:sectPr w:rsidR="00813CC4" w:rsidSect="0090449B">
          <w:headerReference w:type="even" r:id="rId7"/>
          <w:headerReference w:type="default" r:id="rId8"/>
          <w:footerReference w:type="default" r:id="rId9"/>
          <w:headerReference w:type="first" r:id="rId10"/>
          <w:footnotePr>
            <w:numRestart w:val="eachPage"/>
          </w:footnotePr>
          <w:pgSz w:w="11906" w:h="16838" w:code="9"/>
          <w:pgMar w:top="4184" w:right="3158" w:bottom="1701" w:left="1276" w:header="0" w:footer="510" w:gutter="0"/>
          <w:cols w:space="708"/>
          <w:docGrid w:linePitch="360"/>
        </w:sectPr>
      </w:pPr>
    </w:p>
    <w:p w14:paraId="5FFD2764" w14:textId="237056BE" w:rsidR="00BE22AB" w:rsidRDefault="00BE22AB" w:rsidP="00BE22AB">
      <w:pPr>
        <w:pStyle w:val="Hauptberschrift"/>
      </w:pPr>
      <w:r>
        <w:t>Effiziente Systementwicklung: Gekoppelte Betrachtung strukturdynamischer Auswirkungen und</w:t>
      </w:r>
    </w:p>
    <w:p w14:paraId="67DD9D0B" w14:textId="013A7C84" w:rsidR="00325F17" w:rsidRPr="00325F17" w:rsidRDefault="00BE22AB" w:rsidP="00BE22AB">
      <w:pPr>
        <w:pStyle w:val="Hauptberschrift"/>
      </w:pPr>
      <w:r>
        <w:t>betriebsfestigkeitsrelevanter Belastungen</w:t>
      </w:r>
    </w:p>
    <w:p w14:paraId="1E04123A" w14:textId="1D6BA0E2" w:rsidR="00D663E0" w:rsidRDefault="00A02D0C" w:rsidP="00D663E0">
      <w:pPr>
        <w:pStyle w:val="Vorspann"/>
      </w:pPr>
      <w:r w:rsidRPr="00A02D0C">
        <w:t xml:space="preserve">Bei der zuverlässigen Auslegung von Produkten und Systemen lässt sich die Grenze zwischen der Betriebsfestigkeit und der strukturdynamischen Beanspruchung nicht immer eindeutig definieren. Die Frequenzbereiche, in denen klassische betriebsfestigkeitsrelevante Belastungen einwirken, führen oftmals aufgrund der Wechselwirkung mit den strukturdynamischen Eigenschaften zu </w:t>
      </w:r>
      <w:r w:rsidR="004C2467">
        <w:t xml:space="preserve">weiteren </w:t>
      </w:r>
      <w:r w:rsidRPr="00A02D0C">
        <w:t>Beanspruchungen</w:t>
      </w:r>
      <w:r w:rsidR="004C2467">
        <w:t>. Diese haben</w:t>
      </w:r>
      <w:r w:rsidRPr="00A02D0C">
        <w:t xml:space="preserve"> ebenfalls eine Ermüdung und ein Bauteilversagen zur Folge oder </w:t>
      </w:r>
      <w:r w:rsidR="004C2467">
        <w:t xml:space="preserve">beeinflussen </w:t>
      </w:r>
      <w:r w:rsidRPr="00A02D0C">
        <w:t>den Komfort und die Nutzbarkeit eines Systems stark</w:t>
      </w:r>
      <w:r w:rsidR="004C2467">
        <w:t>.</w:t>
      </w:r>
      <w:r w:rsidRPr="00A02D0C">
        <w:t xml:space="preserve"> Wissenschaftlerinnen und Wissenschaftler im Fraunhofer-Institut für Betriebsfestigkeit und Systemzuverlässigkeit haben innovative Ansätze entwickelt, die eine gekoppelte, übergeordnete numerisch als auch experimentelle Betrachtung der Gesamtsystembeanspruchungen möglich machen.</w:t>
      </w:r>
    </w:p>
    <w:p w14:paraId="0F04435B" w14:textId="69BC3C1F" w:rsidR="004C2467" w:rsidRPr="00683856" w:rsidRDefault="004C2467" w:rsidP="004C2467">
      <w:pPr>
        <w:spacing w:after="160" w:line="259" w:lineRule="auto"/>
        <w:contextualSpacing w:val="0"/>
        <w:rPr>
          <w:rFonts w:eastAsia="Calibri"/>
          <w:szCs w:val="20"/>
          <w:lang w:eastAsia="en-US"/>
        </w:rPr>
      </w:pPr>
      <w:r>
        <w:rPr>
          <w:rFonts w:eastAsia="Calibri"/>
          <w:szCs w:val="20"/>
          <w:lang w:eastAsia="en-US"/>
        </w:rPr>
        <w:t>Gesamtsystembeanspru</w:t>
      </w:r>
      <w:r w:rsidR="00B166E8">
        <w:rPr>
          <w:rFonts w:eastAsia="Calibri"/>
          <w:szCs w:val="20"/>
          <w:lang w:eastAsia="en-US"/>
        </w:rPr>
        <w:t>chu</w:t>
      </w:r>
      <w:r>
        <w:rPr>
          <w:rFonts w:eastAsia="Calibri"/>
          <w:szCs w:val="20"/>
          <w:lang w:eastAsia="en-US"/>
        </w:rPr>
        <w:t>ngen sind b</w:t>
      </w:r>
      <w:r w:rsidRPr="00A02D0C">
        <w:rPr>
          <w:rFonts w:eastAsia="Calibri"/>
          <w:szCs w:val="20"/>
          <w:lang w:eastAsia="en-US"/>
        </w:rPr>
        <w:t xml:space="preserve">esonders </w:t>
      </w:r>
      <w:r>
        <w:rPr>
          <w:rFonts w:eastAsia="Calibri"/>
          <w:szCs w:val="20"/>
          <w:lang w:eastAsia="en-US"/>
        </w:rPr>
        <w:t xml:space="preserve">bei </w:t>
      </w:r>
      <w:r w:rsidRPr="00A02D0C">
        <w:rPr>
          <w:rFonts w:eastAsia="Calibri"/>
          <w:szCs w:val="20"/>
          <w:lang w:eastAsia="en-US"/>
        </w:rPr>
        <w:t xml:space="preserve">sicherheitskritischen Systemen von Bedeutung. Denn hier können Ausfälle oder eine mangelnde Verfügbarkeit aufgrund von Funktionseinschränkungen zu hohen wirtschaftlichen Schäden führen. </w:t>
      </w:r>
      <w:r>
        <w:rPr>
          <w:rFonts w:eastAsia="Calibri"/>
          <w:szCs w:val="20"/>
          <w:lang w:eastAsia="en-US"/>
        </w:rPr>
        <w:t xml:space="preserve">Zum Beispiel können </w:t>
      </w:r>
      <w:r w:rsidR="00B551B6">
        <w:rPr>
          <w:rFonts w:eastAsia="Calibri"/>
          <w:szCs w:val="20"/>
          <w:lang w:eastAsia="en-US"/>
        </w:rPr>
        <w:t>Unwuchten</w:t>
      </w:r>
      <w:r w:rsidRPr="00A02D0C">
        <w:rPr>
          <w:rFonts w:eastAsia="Calibri"/>
          <w:szCs w:val="20"/>
          <w:lang w:eastAsia="en-US"/>
        </w:rPr>
        <w:t xml:space="preserve"> an Schienenrädern bei hohen Geschwindigkeiten Eigenmoden anregen. Oder medienführende Rohrleitungen werden durch Druckstöße, Anbindung an Maschinen, Antriebseinheiten oder gar Windlasten zusätzlich angeregt</w:t>
      </w:r>
      <w:r w:rsidRPr="00683856">
        <w:rPr>
          <w:rFonts w:eastAsia="Calibri"/>
          <w:szCs w:val="20"/>
          <w:lang w:eastAsia="en-US"/>
        </w:rPr>
        <w:t>.</w:t>
      </w:r>
      <w:r w:rsidR="00B166E8" w:rsidRPr="00B166E8">
        <w:t xml:space="preserve"> </w:t>
      </w:r>
      <w:r w:rsidR="00B166E8" w:rsidRPr="00B166E8">
        <w:rPr>
          <w:rFonts w:eastAsia="Calibri"/>
          <w:szCs w:val="20"/>
          <w:lang w:eastAsia="en-US"/>
        </w:rPr>
        <w:t>Auch Halterungen oder Befestigungen von Anbauteilen werden durch Massebeschleunigungen und die Verformungen der angrenzenden Strukturen beansprucht</w:t>
      </w:r>
    </w:p>
    <w:p w14:paraId="76016FEA" w14:textId="5D4C7B79" w:rsidR="00683856" w:rsidRPr="00683856" w:rsidRDefault="00A02D0C" w:rsidP="00683856">
      <w:pPr>
        <w:spacing w:after="160" w:line="259" w:lineRule="auto"/>
        <w:contextualSpacing w:val="0"/>
        <w:rPr>
          <w:rFonts w:eastAsia="Calibri"/>
          <w:szCs w:val="20"/>
          <w:lang w:eastAsia="en-US"/>
        </w:rPr>
      </w:pPr>
      <w:r w:rsidRPr="00A02D0C">
        <w:rPr>
          <w:rFonts w:eastAsia="Calibri"/>
          <w:szCs w:val="20"/>
          <w:lang w:eastAsia="en-US"/>
        </w:rPr>
        <w:t>Sowohl bei den beschleunigungsinduzierten Beanspruchungen als auch bei den Verformungen können anregungsabhängig Eigenformen oder Resonanzen einen Einfluss auf die Beanspruchungen haben, was die zuverlässige Funktion beeinflusst</w:t>
      </w:r>
      <w:r w:rsidR="00683856" w:rsidRPr="00683856">
        <w:rPr>
          <w:rFonts w:eastAsia="Calibri"/>
          <w:szCs w:val="20"/>
          <w:lang w:eastAsia="en-US"/>
        </w:rPr>
        <w:t>.</w:t>
      </w:r>
    </w:p>
    <w:p w14:paraId="302F6556" w14:textId="0790C024" w:rsidR="00683856" w:rsidRPr="00683856" w:rsidRDefault="00A02D0C" w:rsidP="00683856">
      <w:pPr>
        <w:pStyle w:val="Vorspann"/>
        <w:rPr>
          <w:rFonts w:ascii="Frutiger LT Com 45 Light" w:hAnsi="Frutiger LT Com 45 Light"/>
          <w:b/>
          <w:szCs w:val="20"/>
        </w:rPr>
      </w:pPr>
      <w:r w:rsidRPr="00A02D0C">
        <w:rPr>
          <w:rFonts w:ascii="Frutiger LT Com 45 Light" w:hAnsi="Frutiger LT Com 45 Light"/>
          <w:b/>
          <w:szCs w:val="20"/>
        </w:rPr>
        <w:t>Leichtbau im Fokus</w:t>
      </w:r>
    </w:p>
    <w:p w14:paraId="4B36BF15" w14:textId="191CC7E4" w:rsidR="00A02D0C" w:rsidRPr="00A02D0C" w:rsidRDefault="00A02D0C" w:rsidP="00A02D0C">
      <w:pPr>
        <w:spacing w:after="160" w:line="259" w:lineRule="auto"/>
        <w:contextualSpacing w:val="0"/>
        <w:rPr>
          <w:rFonts w:eastAsia="Calibri"/>
          <w:szCs w:val="20"/>
          <w:lang w:eastAsia="en-US"/>
        </w:rPr>
      </w:pPr>
      <w:r w:rsidRPr="00A02D0C">
        <w:rPr>
          <w:rFonts w:eastAsia="Calibri"/>
          <w:szCs w:val="20"/>
          <w:lang w:eastAsia="en-US"/>
        </w:rPr>
        <w:t>Besondere Bedeutung ergeben sich darüber hinaus aus Anforderungen</w:t>
      </w:r>
      <w:r w:rsidR="00A35538">
        <w:rPr>
          <w:rFonts w:eastAsia="Calibri"/>
          <w:szCs w:val="20"/>
          <w:lang w:eastAsia="en-US"/>
        </w:rPr>
        <w:t>,</w:t>
      </w:r>
      <w:r w:rsidRPr="00A02D0C">
        <w:rPr>
          <w:rFonts w:eastAsia="Calibri"/>
          <w:szCs w:val="20"/>
          <w:lang w:eastAsia="en-US"/>
        </w:rPr>
        <w:t xml:space="preserve"> die an den Leichtbau gestellt werden: Neben neuen Werkstoffen, Funktionalitäten und Fertigungstechnologien, müssen ebenfalls Betrachtungen zur Sicherheit und Zuverlässigkeit des Gesamtsystems sowie zur Wirtschaftlichkeit unter Berücksichtigung von Lebensdauer und Verfügbarkeit erfolgen. Diese Randbedingungen machen eine </w:t>
      </w:r>
      <w:r w:rsidRPr="00A02D0C">
        <w:rPr>
          <w:rFonts w:eastAsia="Calibri"/>
          <w:szCs w:val="20"/>
          <w:lang w:eastAsia="en-US"/>
        </w:rPr>
        <w:lastRenderedPageBreak/>
        <w:t>gekoppelte, übergeordnete numerisch</w:t>
      </w:r>
      <w:r w:rsidR="00A35538">
        <w:rPr>
          <w:rFonts w:eastAsia="Calibri"/>
          <w:szCs w:val="20"/>
          <w:lang w:eastAsia="en-US"/>
        </w:rPr>
        <w:t>e</w:t>
      </w:r>
      <w:r w:rsidRPr="00A02D0C">
        <w:rPr>
          <w:rFonts w:eastAsia="Calibri"/>
          <w:szCs w:val="20"/>
          <w:lang w:eastAsia="en-US"/>
        </w:rPr>
        <w:t xml:space="preserve"> als auch experimentell</w:t>
      </w:r>
      <w:r w:rsidR="00A35538">
        <w:rPr>
          <w:rFonts w:eastAsia="Calibri"/>
          <w:szCs w:val="20"/>
          <w:lang w:eastAsia="en-US"/>
        </w:rPr>
        <w:t>e</w:t>
      </w:r>
      <w:r w:rsidRPr="00A02D0C">
        <w:rPr>
          <w:rFonts w:eastAsia="Calibri"/>
          <w:szCs w:val="20"/>
          <w:lang w:eastAsia="en-US"/>
        </w:rPr>
        <w:t xml:space="preserve"> Betrachtung der sich aus dem Betrieb ergebenden Gesamtsystembeanspruchungen notwendig. </w:t>
      </w:r>
    </w:p>
    <w:p w14:paraId="4BC9F01E" w14:textId="300D9F92" w:rsidR="00A02D0C" w:rsidRPr="00A02D0C" w:rsidRDefault="00A02D0C" w:rsidP="00A02D0C">
      <w:pPr>
        <w:spacing w:after="160" w:line="259" w:lineRule="auto"/>
        <w:contextualSpacing w:val="0"/>
        <w:rPr>
          <w:rFonts w:eastAsia="Calibri"/>
          <w:szCs w:val="20"/>
          <w:lang w:eastAsia="en-US"/>
        </w:rPr>
      </w:pPr>
      <w:r w:rsidRPr="00A02D0C">
        <w:rPr>
          <w:rFonts w:eastAsia="Calibri"/>
          <w:szCs w:val="20"/>
          <w:lang w:eastAsia="en-US"/>
        </w:rPr>
        <w:t>Welche Methoden und Ansätze hierfür gibt es? Wie können die Betrachtungen realisiert werden? Wie lassen sich diese in den Entwicklungsprozess integrieren? Was ist dabei zu beachten?</w:t>
      </w:r>
    </w:p>
    <w:p w14:paraId="70760D5F" w14:textId="1C42833E" w:rsidR="00683856" w:rsidRDefault="00A02D0C" w:rsidP="00A02D0C">
      <w:pPr>
        <w:spacing w:after="160" w:line="259" w:lineRule="auto"/>
        <w:contextualSpacing w:val="0"/>
        <w:rPr>
          <w:rFonts w:eastAsia="Calibri"/>
          <w:szCs w:val="20"/>
          <w:lang w:eastAsia="en-US"/>
        </w:rPr>
      </w:pPr>
      <w:r w:rsidRPr="00A02D0C">
        <w:rPr>
          <w:rFonts w:eastAsia="Calibri"/>
          <w:szCs w:val="20"/>
          <w:lang w:eastAsia="en-US"/>
        </w:rPr>
        <w:t xml:space="preserve">Die fachübergreifenden Forscherteams im Fraunhofer LBF verfügen über langjährige Erfahrung und hohe Expertise in der Betriebsfestigkeits- und NVH-Bewertung. </w:t>
      </w:r>
      <w:r w:rsidR="00B166E8">
        <w:rPr>
          <w:rFonts w:eastAsia="Calibri"/>
          <w:szCs w:val="20"/>
          <w:lang w:eastAsia="en-US"/>
        </w:rPr>
        <w:t>Sie betrachten d</w:t>
      </w:r>
      <w:r w:rsidRPr="00A02D0C">
        <w:rPr>
          <w:rFonts w:eastAsia="Calibri"/>
          <w:szCs w:val="20"/>
          <w:lang w:eastAsia="en-US"/>
        </w:rPr>
        <w:t>ie Bewertung und de</w:t>
      </w:r>
      <w:r w:rsidR="00B166E8">
        <w:rPr>
          <w:rFonts w:eastAsia="Calibri"/>
          <w:szCs w:val="20"/>
          <w:lang w:eastAsia="en-US"/>
        </w:rPr>
        <w:t>n</w:t>
      </w:r>
      <w:r w:rsidRPr="00A02D0C">
        <w:rPr>
          <w:rFonts w:eastAsia="Calibri"/>
          <w:szCs w:val="20"/>
          <w:lang w:eastAsia="en-US"/>
        </w:rPr>
        <w:t xml:space="preserve"> Eignungsnachweis von vorhandenen Systemen oder von im </w:t>
      </w:r>
      <w:r w:rsidR="00B166E8">
        <w:rPr>
          <w:rFonts w:eastAsia="Calibri"/>
          <w:szCs w:val="20"/>
          <w:lang w:eastAsia="en-US"/>
        </w:rPr>
        <w:t>E</w:t>
      </w:r>
      <w:r w:rsidRPr="00A02D0C">
        <w:rPr>
          <w:rFonts w:eastAsia="Calibri"/>
          <w:szCs w:val="20"/>
          <w:lang w:eastAsia="en-US"/>
        </w:rPr>
        <w:t>ntwicklungsprozess stehenden</w:t>
      </w:r>
      <w:r>
        <w:rPr>
          <w:rFonts w:eastAsia="Calibri"/>
          <w:szCs w:val="20"/>
          <w:lang w:eastAsia="en-US"/>
        </w:rPr>
        <w:t xml:space="preserve"> </w:t>
      </w:r>
      <w:r w:rsidR="00B166E8">
        <w:rPr>
          <w:rFonts w:eastAsia="Calibri"/>
          <w:szCs w:val="20"/>
          <w:lang w:eastAsia="en-US"/>
        </w:rPr>
        <w:t>Produkten</w:t>
      </w:r>
      <w:r w:rsidRPr="00A02D0C">
        <w:rPr>
          <w:rFonts w:eastAsia="Calibri"/>
          <w:szCs w:val="20"/>
          <w:lang w:eastAsia="en-US"/>
        </w:rPr>
        <w:t xml:space="preserve">. Prozessbegleitend kommen numerische Simulationswerkzeuge zum Einsatz. </w:t>
      </w:r>
      <w:r w:rsidR="00E02DA7">
        <w:rPr>
          <w:rFonts w:eastAsia="Calibri"/>
          <w:szCs w:val="20"/>
          <w:lang w:eastAsia="en-US"/>
        </w:rPr>
        <w:t>E</w:t>
      </w:r>
      <w:r w:rsidRPr="00A02D0C">
        <w:rPr>
          <w:rFonts w:eastAsia="Calibri"/>
          <w:szCs w:val="20"/>
          <w:lang w:eastAsia="en-US"/>
        </w:rPr>
        <w:t>xperimentelle Untersuchungen auf großen Versuchsfeld</w:t>
      </w:r>
      <w:r w:rsidR="00B166E8">
        <w:rPr>
          <w:rFonts w:eastAsia="Calibri"/>
          <w:szCs w:val="20"/>
          <w:lang w:eastAsia="en-US"/>
        </w:rPr>
        <w:t>ern sind</w:t>
      </w:r>
      <w:r w:rsidRPr="00A02D0C">
        <w:rPr>
          <w:rFonts w:eastAsia="Calibri"/>
          <w:szCs w:val="20"/>
          <w:lang w:eastAsia="en-US"/>
        </w:rPr>
        <w:t xml:space="preserve"> für Bauteile bis hin zum Gesamtfahrzeug</w:t>
      </w:r>
      <w:r w:rsidR="00B166E8">
        <w:rPr>
          <w:rFonts w:eastAsia="Calibri"/>
          <w:szCs w:val="20"/>
          <w:lang w:eastAsia="en-US"/>
        </w:rPr>
        <w:t xml:space="preserve"> </w:t>
      </w:r>
      <w:r w:rsidRPr="00A02D0C">
        <w:rPr>
          <w:rFonts w:eastAsia="Calibri"/>
          <w:szCs w:val="20"/>
          <w:lang w:eastAsia="en-US"/>
        </w:rPr>
        <w:t>möglich.</w:t>
      </w:r>
    </w:p>
    <w:p w14:paraId="78006C8A" w14:textId="77777777" w:rsidR="00D627EF" w:rsidRPr="00F01E01" w:rsidRDefault="00D627EF" w:rsidP="00D627EF">
      <w:pPr>
        <w:rPr>
          <w:b/>
          <w:szCs w:val="20"/>
        </w:rPr>
      </w:pPr>
      <w:r w:rsidRPr="00F01E01">
        <w:rPr>
          <w:b/>
          <w:szCs w:val="20"/>
        </w:rPr>
        <w:t xml:space="preserve">Praxisbezogener Austausch mit Experten </w:t>
      </w:r>
    </w:p>
    <w:p w14:paraId="4350E9D4" w14:textId="77777777" w:rsidR="00D627EF" w:rsidRPr="00F01E01" w:rsidRDefault="00D627EF" w:rsidP="00D627EF">
      <w:pPr>
        <w:rPr>
          <w:b/>
          <w:szCs w:val="20"/>
        </w:rPr>
      </w:pPr>
      <w:r w:rsidRPr="00F01E01">
        <w:rPr>
          <w:b/>
          <w:szCs w:val="20"/>
        </w:rPr>
        <w:t> </w:t>
      </w:r>
    </w:p>
    <w:p w14:paraId="50D16C8A" w14:textId="7BDFD30F" w:rsidR="00A02D0C" w:rsidRDefault="00683856" w:rsidP="00D627EF">
      <w:pPr>
        <w:rPr>
          <w:szCs w:val="20"/>
        </w:rPr>
      </w:pPr>
      <w:r w:rsidRPr="00F01E01">
        <w:rPr>
          <w:szCs w:val="20"/>
        </w:rPr>
        <w:t>Das kostenfrei</w:t>
      </w:r>
      <w:r w:rsidR="00A02D0C">
        <w:rPr>
          <w:szCs w:val="20"/>
        </w:rPr>
        <w:t xml:space="preserve">e Online-Seminar </w:t>
      </w:r>
      <w:r w:rsidR="00A02D0C" w:rsidRPr="00A02D0C">
        <w:rPr>
          <w:szCs w:val="20"/>
        </w:rPr>
        <w:t xml:space="preserve">»Systeme unter dynamischen Beanspruchungen bewerten«, </w:t>
      </w:r>
      <w:r w:rsidR="00A02D0C">
        <w:rPr>
          <w:szCs w:val="20"/>
        </w:rPr>
        <w:t xml:space="preserve">am </w:t>
      </w:r>
      <w:r w:rsidR="00A02D0C" w:rsidRPr="00A02D0C">
        <w:rPr>
          <w:szCs w:val="20"/>
        </w:rPr>
        <w:t xml:space="preserve">17. Juni </w:t>
      </w:r>
      <w:r w:rsidR="00991856">
        <w:rPr>
          <w:szCs w:val="20"/>
        </w:rPr>
        <w:t xml:space="preserve">von </w:t>
      </w:r>
      <w:r w:rsidR="00A02D0C" w:rsidRPr="00A02D0C">
        <w:rPr>
          <w:szCs w:val="20"/>
        </w:rPr>
        <w:t xml:space="preserve">15.00 - 17.00 Uhr </w:t>
      </w:r>
      <w:r w:rsidR="00A02D0C">
        <w:rPr>
          <w:szCs w:val="20"/>
        </w:rPr>
        <w:t>i</w:t>
      </w:r>
      <w:r w:rsidR="00A02D0C" w:rsidRPr="00A02D0C">
        <w:rPr>
          <w:szCs w:val="20"/>
        </w:rPr>
        <w:t>llustriert durch praktische Beispiele, wie messtechnische Möglichkeiten und Simulationswerkzeuge zu einer kombinierten Bewertung von Betriebsfestigkeits- und NVH-Parametern genutzt werden können.</w:t>
      </w:r>
    </w:p>
    <w:p w14:paraId="3822BED7" w14:textId="1ABE6ABC" w:rsidR="00A02D0C" w:rsidRDefault="00A02D0C" w:rsidP="00D627EF">
      <w:pPr>
        <w:rPr>
          <w:szCs w:val="20"/>
        </w:rPr>
      </w:pPr>
      <w:r>
        <w:rPr>
          <w:szCs w:val="20"/>
        </w:rPr>
        <w:t xml:space="preserve">Das Seminar richtet sich an </w:t>
      </w:r>
      <w:r w:rsidR="00B551B6">
        <w:rPr>
          <w:szCs w:val="20"/>
        </w:rPr>
        <w:t>Produktentwickler sowie</w:t>
      </w:r>
      <w:r w:rsidR="00B551B6" w:rsidRPr="00B551B6">
        <w:rPr>
          <w:szCs w:val="20"/>
        </w:rPr>
        <w:t xml:space="preserve"> Berechnungs- und Prüfingenieure</w:t>
      </w:r>
      <w:r w:rsidR="00B551B6">
        <w:rPr>
          <w:szCs w:val="20"/>
        </w:rPr>
        <w:t>.</w:t>
      </w:r>
    </w:p>
    <w:p w14:paraId="16116958" w14:textId="77777777" w:rsidR="00B551B6" w:rsidRDefault="00B551B6" w:rsidP="00D627EF">
      <w:pPr>
        <w:rPr>
          <w:szCs w:val="20"/>
        </w:rPr>
      </w:pPr>
    </w:p>
    <w:p w14:paraId="7DD421A1" w14:textId="3A4A31E5" w:rsidR="00ED53E2" w:rsidRDefault="00D627EF" w:rsidP="00ED53E2">
      <w:pPr>
        <w:rPr>
          <w:rStyle w:val="Hyperlink"/>
        </w:rPr>
      </w:pPr>
      <w:r w:rsidRPr="00ED53E2">
        <w:rPr>
          <w:szCs w:val="20"/>
        </w:rPr>
        <w:t>Mehr Information und Anmeldung:</w:t>
      </w:r>
      <w:r w:rsidR="00495774">
        <w:rPr>
          <w:szCs w:val="20"/>
        </w:rPr>
        <w:br/>
      </w:r>
      <w:hyperlink r:id="rId11" w:history="1">
        <w:r w:rsidR="00ED53E2" w:rsidRPr="00ED53E2">
          <w:rPr>
            <w:rStyle w:val="Hyperlink"/>
          </w:rPr>
          <w:t>www.lbf.fraunhofer.de/dynamisch-beanspruchte-systeme</w:t>
        </w:r>
      </w:hyperlink>
    </w:p>
    <w:p w14:paraId="4B68ECA4" w14:textId="67234BD0" w:rsidR="00167ACC" w:rsidRDefault="00167ACC" w:rsidP="00ED53E2">
      <w:pPr>
        <w:rPr>
          <w:rStyle w:val="Hyperlink"/>
        </w:rPr>
      </w:pPr>
    </w:p>
    <w:p w14:paraId="0FC8D0ED" w14:textId="0C173F01" w:rsidR="0016150C" w:rsidRPr="00167ACC" w:rsidRDefault="00167ACC" w:rsidP="00167ACC">
      <w:pPr>
        <w:spacing w:after="0" w:line="240" w:lineRule="auto"/>
        <w:contextualSpacing w:val="0"/>
        <w:rPr>
          <w:color w:val="0000FF"/>
          <w:u w:val="single"/>
        </w:rPr>
      </w:pPr>
      <w:r>
        <w:rPr>
          <w:rStyle w:val="Hyperlink"/>
        </w:rPr>
        <w:br w:type="page"/>
      </w:r>
    </w:p>
    <w:p w14:paraId="371EC4AB" w14:textId="6ACB2EA1" w:rsidR="00BD6CAF" w:rsidRDefault="0016150C" w:rsidP="00F306E6">
      <w:pPr>
        <w:rPr>
          <w:noProof/>
        </w:rPr>
      </w:pPr>
      <w:r w:rsidRPr="0016150C">
        <w:rPr>
          <w:noProof/>
        </w:rPr>
        <w:drawing>
          <wp:inline distT="0" distB="0" distL="0" distR="0" wp14:anchorId="54EF8590" wp14:editId="276F0D94">
            <wp:extent cx="4752975" cy="3162173"/>
            <wp:effectExtent l="0" t="0" r="0" b="635"/>
            <wp:docPr id="6" name="Grafik 6" descr="N:\004-PR\Pressemitteilungen\2021\NVH_BF_Wallmichrath\Motorlager_Strukturdyna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04-PR\Pressemitteilungen\2021\NVH_BF_Wallmichrath\Motorlager_Strukturdynami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4004" cy="3202776"/>
                    </a:xfrm>
                    <a:prstGeom prst="rect">
                      <a:avLst/>
                    </a:prstGeom>
                    <a:noFill/>
                    <a:ln>
                      <a:noFill/>
                    </a:ln>
                  </pic:spPr>
                </pic:pic>
              </a:graphicData>
            </a:graphic>
          </wp:inline>
        </w:drawing>
      </w:r>
    </w:p>
    <w:p w14:paraId="27BC68D8" w14:textId="08AE2B94" w:rsidR="00BD6CAF" w:rsidRDefault="00BD6CAF" w:rsidP="00F306E6">
      <w:pPr>
        <w:rPr>
          <w:noProof/>
        </w:rPr>
      </w:pPr>
    </w:p>
    <w:p w14:paraId="59477C5D" w14:textId="6C8A51AB" w:rsidR="00F61343" w:rsidRDefault="0017452F" w:rsidP="00BD6CAF">
      <w:r>
        <w:t>Experimentelle Untersuchungen, g</w:t>
      </w:r>
      <w:r w:rsidR="00BD6CAF">
        <w:t xml:space="preserve">ekoppelt </w:t>
      </w:r>
      <w:r>
        <w:t xml:space="preserve">mit </w:t>
      </w:r>
      <w:r w:rsidR="00BD6CAF">
        <w:t>strukturdynamische</w:t>
      </w:r>
      <w:r>
        <w:t>n Auswirkungen</w:t>
      </w:r>
      <w:r w:rsidR="00F61343">
        <w:t xml:space="preserve">, machen die </w:t>
      </w:r>
      <w:r w:rsidR="00F61343" w:rsidRPr="00F61343">
        <w:t xml:space="preserve">Betrachtung der Gesamtsystembeanspruchungen </w:t>
      </w:r>
      <w:r w:rsidR="00F61343">
        <w:t xml:space="preserve">von Bauteilen </w:t>
      </w:r>
      <w:r w:rsidR="00F61343" w:rsidRPr="00F61343">
        <w:t>möglich</w:t>
      </w:r>
      <w:r w:rsidR="00F61343">
        <w:t>.</w:t>
      </w:r>
    </w:p>
    <w:p w14:paraId="5CADC6DF" w14:textId="78CFDC68" w:rsidR="00A6103F" w:rsidRDefault="00BD6CAF" w:rsidP="00BD6CAF">
      <w:r>
        <w:t xml:space="preserve">Foto: </w:t>
      </w:r>
      <w:bookmarkStart w:id="4" w:name="_GoBack"/>
      <w:bookmarkEnd w:id="4"/>
      <w:r>
        <w:t>Fraunhofer LBF</w:t>
      </w:r>
    </w:p>
    <w:tbl>
      <w:tblPr>
        <w:tblpPr w:vertAnchor="page" w:tblpYSpec="bottom"/>
        <w:tblW w:w="10065" w:type="dxa"/>
        <w:shd w:val="clear" w:color="auto" w:fill="FFFFFF"/>
        <w:tblCellMar>
          <w:left w:w="0" w:type="dxa"/>
          <w:right w:w="0" w:type="dxa"/>
        </w:tblCellMar>
        <w:tblLook w:val="04A0" w:firstRow="1" w:lastRow="0" w:firstColumn="1" w:lastColumn="0" w:noHBand="0" w:noVBand="1"/>
      </w:tblPr>
      <w:tblGrid>
        <w:gridCol w:w="10065"/>
      </w:tblGrid>
      <w:tr w:rsidR="00CF79EF" w14:paraId="74FBAF6A" w14:textId="77777777" w:rsidTr="00CC56A3">
        <w:trPr>
          <w:cantSplit/>
        </w:trPr>
        <w:tc>
          <w:tcPr>
            <w:tcW w:w="10065" w:type="dxa"/>
            <w:shd w:val="clear" w:color="auto" w:fill="FFFFFF"/>
            <w:tcMar>
              <w:top w:w="0" w:type="dxa"/>
              <w:bottom w:w="510" w:type="dxa"/>
              <w:right w:w="2569" w:type="dxa"/>
            </w:tcMar>
          </w:tcPr>
          <w:p w14:paraId="11B33195" w14:textId="619F3E4C" w:rsidR="00FB1529" w:rsidRPr="005A5C1E" w:rsidRDefault="00FB1529" w:rsidP="00FB1529">
            <w:pPr>
              <w:pBdr>
                <w:top w:val="single" w:sz="4" w:space="3" w:color="auto"/>
              </w:pBdr>
              <w:tabs>
                <w:tab w:val="center" w:pos="4536"/>
                <w:tab w:val="right" w:pos="9072"/>
              </w:tabs>
              <w:spacing w:after="0" w:line="220" w:lineRule="atLeast"/>
              <w:ind w:right="-2569"/>
              <w:contextualSpacing w:val="0"/>
              <w:rPr>
                <w:sz w:val="16"/>
              </w:rPr>
            </w:pPr>
            <w:r w:rsidRPr="005A5C1E">
              <w:rPr>
                <w:sz w:val="16"/>
              </w:rPr>
              <w:lastRenderedPageBreak/>
              <w:t xml:space="preserve">Das </w:t>
            </w:r>
            <w:r w:rsidRPr="005A5C1E">
              <w:rPr>
                <w:b/>
                <w:sz w:val="16"/>
              </w:rPr>
              <w:t>Fraunhofer LBF</w:t>
            </w:r>
            <w:r w:rsidRPr="005A5C1E">
              <w:rPr>
                <w:sz w:val="16"/>
              </w:rPr>
              <w:t xml:space="preserve"> in Darmstadt steht seit </w:t>
            </w:r>
            <w:r>
              <w:rPr>
                <w:sz w:val="16"/>
              </w:rPr>
              <w:t xml:space="preserve">über </w:t>
            </w:r>
            <w:r w:rsidRPr="005A5C1E">
              <w:rPr>
                <w:sz w:val="16"/>
              </w:rPr>
              <w:t xml:space="preserve">80 Jahren für </w:t>
            </w:r>
            <w:r w:rsidRPr="005A5C1E">
              <w:rPr>
                <w:b/>
                <w:sz w:val="16"/>
              </w:rPr>
              <w:t>Sicherheit und Zuverlässigkeit von Leichtbaustrukturen</w:t>
            </w:r>
            <w:r w:rsidRPr="005A5C1E">
              <w:rPr>
                <w:sz w:val="16"/>
              </w:rPr>
              <w:t xml:space="preserve">. Mit seinen Kompetenzen auf den Gebieten Betriebsfestigkeit, Systemzuverlässigkeit, Schwingungstechnik und Polymertechnik bietet das Institut heute Lösungen für </w:t>
            </w:r>
            <w:r w:rsidR="00426B6B">
              <w:rPr>
                <w:sz w:val="16"/>
              </w:rPr>
              <w:t>wichtig</w:t>
            </w:r>
            <w:r w:rsidR="00B2003B">
              <w:rPr>
                <w:sz w:val="16"/>
              </w:rPr>
              <w:t>e</w:t>
            </w:r>
            <w:r w:rsidRPr="005A5C1E">
              <w:rPr>
                <w:sz w:val="16"/>
              </w:rPr>
              <w:t xml:space="preserve"> Querschnittsthemen der Zukunft: Systemleichtbau, Funktionsintegration und cyberphysische maschinenbauliche Systeme. Im Fokus stehen dabei Lösungen für gesellschaftliche Herausforderungen wie Ressourceneffizienz und Emissionsreduktion sowie Future Mobility</w:t>
            </w:r>
            <w:r>
              <w:rPr>
                <w:sz w:val="16"/>
              </w:rPr>
              <w:t>,</w:t>
            </w:r>
            <w:r w:rsidRPr="005A5C1E">
              <w:rPr>
                <w:sz w:val="16"/>
              </w:rPr>
              <w:t xml:space="preserve"> wie die Elektromobilität und</w:t>
            </w:r>
            <w:r>
              <w:rPr>
                <w:sz w:val="16"/>
              </w:rPr>
              <w:t xml:space="preserve"> das autonome, vernetzte Fahren</w:t>
            </w:r>
            <w:r w:rsidRPr="005A5C1E">
              <w:rPr>
                <w:sz w:val="16"/>
              </w:rPr>
              <w:t xml:space="preserve">. Umfassende Kompetenzen von der Datenerfassung </w:t>
            </w:r>
            <w:r w:rsidR="00EF2A67">
              <w:rPr>
                <w:sz w:val="16"/>
              </w:rPr>
              <w:t xml:space="preserve">im </w:t>
            </w:r>
            <w:r w:rsidRPr="005A5C1E">
              <w:rPr>
                <w:sz w:val="16"/>
              </w:rPr>
              <w:t xml:space="preserve">realen betrieblichen Feldeinsatz über die Datenanalyse und die Dateninterpretation bis hin zur Ableitung von konkreten Maßnahmen zur Auslegung und Verbesserung von Material-, Bauteil- und Systemeigenschaften bilden dafür die Grundlage. Die Auftraggeber kommen u.a. aus dem Automobil- und Nutzfahrzeugbau, dem Schiffbau, der Luftfahrt, dem Maschinen- und Anlagenbau, der Energietechnik, der Elektrotechnik, der Medizintechnik sowie der chemischen Industrie. Sie profitieren von ausgewiesener Expertise der </w:t>
            </w:r>
            <w:r w:rsidR="008C1666">
              <w:rPr>
                <w:sz w:val="16"/>
              </w:rPr>
              <w:t>gut</w:t>
            </w:r>
            <w:r w:rsidRPr="005A5C1E">
              <w:rPr>
                <w:sz w:val="16"/>
              </w:rPr>
              <w:t xml:space="preserve"> 400 Mitarbeite</w:t>
            </w:r>
            <w:r w:rsidR="00B2003B">
              <w:rPr>
                <w:sz w:val="16"/>
              </w:rPr>
              <w:t>nden</w:t>
            </w:r>
            <w:r w:rsidRPr="005A5C1E">
              <w:rPr>
                <w:sz w:val="16"/>
              </w:rPr>
              <w:t xml:space="preserve"> und modernster Technologie auf mehr als 1</w:t>
            </w:r>
            <w:r w:rsidR="008C1666">
              <w:rPr>
                <w:sz w:val="16"/>
              </w:rPr>
              <w:t>7</w:t>
            </w:r>
            <w:r w:rsidRPr="005A5C1E">
              <w:rPr>
                <w:sz w:val="16"/>
              </w:rPr>
              <w:t xml:space="preserve"> </w:t>
            </w:r>
            <w:r w:rsidR="008C1666">
              <w:rPr>
                <w:sz w:val="16"/>
              </w:rPr>
              <w:t>900</w:t>
            </w:r>
            <w:r w:rsidRPr="005A5C1E">
              <w:rPr>
                <w:sz w:val="16"/>
              </w:rPr>
              <w:t xml:space="preserve"> Quadratmetern Labor- und Versuchsfläche.</w:t>
            </w:r>
          </w:p>
          <w:p w14:paraId="2281C911" w14:textId="77777777" w:rsidR="00CF79EF" w:rsidRDefault="00CF79EF" w:rsidP="00CC56A3">
            <w:pPr>
              <w:pStyle w:val="Fuzeilefett"/>
            </w:pPr>
            <w:r>
              <w:t>Weitere</w:t>
            </w:r>
            <w:r w:rsidR="00162828">
              <w:t>r</w:t>
            </w:r>
            <w:r>
              <w:t xml:space="preserve"> Ansprechpartner</w:t>
            </w:r>
            <w:r w:rsidR="006749A8">
              <w:t xml:space="preserve"> Presseservice:</w:t>
            </w:r>
            <w:r w:rsidR="00982F8F">
              <w:t xml:space="preserve"> </w:t>
            </w:r>
          </w:p>
          <w:p w14:paraId="680B63E5" w14:textId="77777777" w:rsidR="006749A8" w:rsidRDefault="00FE79A7" w:rsidP="006749A8">
            <w:pPr>
              <w:pStyle w:val="Fuzeile"/>
            </w:pPr>
            <w:r w:rsidRPr="00FB1529">
              <w:rPr>
                <w:rFonts w:ascii="Frutiger LT Com 65 Bold" w:hAnsi="Frutiger LT Com 65 Bold"/>
              </w:rPr>
              <w:t>Peter Steinchen</w:t>
            </w:r>
            <w:r w:rsidR="006749A8" w:rsidRPr="006749A8">
              <w:rPr>
                <w:rStyle w:val="FuzeilefettZchn"/>
                <w:b/>
              </w:rPr>
              <w:t xml:space="preserve"> </w:t>
            </w:r>
            <w:r w:rsidR="00CF79EF">
              <w:t>l</w:t>
            </w:r>
            <w:r w:rsidR="006749A8">
              <w:t xml:space="preserve"> PR-Agentur Solar Consulting GmbH</w:t>
            </w:r>
            <w:r w:rsidR="002C2C06">
              <w:t xml:space="preserve">, </w:t>
            </w:r>
            <w:r w:rsidR="006749A8">
              <w:t>79</w:t>
            </w:r>
            <w:r w:rsidR="005C1182">
              <w:t>110</w:t>
            </w:r>
            <w:r w:rsidR="006749A8">
              <w:t xml:space="preserve"> Freiburg</w:t>
            </w:r>
            <w:r w:rsidR="006749A8" w:rsidRPr="006749A8">
              <w:t xml:space="preserve"> l </w:t>
            </w:r>
            <w:r w:rsidR="006749A8">
              <w:t xml:space="preserve"> </w:t>
            </w:r>
            <w:r w:rsidR="00CF79EF">
              <w:t xml:space="preserve">Telefon +49 761 </w:t>
            </w:r>
            <w:r>
              <w:t>38 09 68-27</w:t>
            </w:r>
            <w:r w:rsidR="006749A8">
              <w:t xml:space="preserve">  </w:t>
            </w:r>
            <w:r w:rsidR="00CF79EF">
              <w:t>l</w:t>
            </w:r>
            <w:r w:rsidR="00197FAE">
              <w:t xml:space="preserve"> </w:t>
            </w:r>
            <w:r w:rsidR="006749A8">
              <w:t xml:space="preserve"> </w:t>
            </w:r>
            <w:hyperlink r:id="rId13" w:history="1">
              <w:r w:rsidR="00140B38" w:rsidRPr="00ED63D1">
                <w:rPr>
                  <w:rStyle w:val="Hyperlink"/>
                </w:rPr>
                <w:t>steinchen@solar-consulting.de</w:t>
              </w:r>
            </w:hyperlink>
            <w:r w:rsidR="00140B38">
              <w:t xml:space="preserve"> </w:t>
            </w:r>
          </w:p>
          <w:p w14:paraId="56BCE7E8" w14:textId="77777777" w:rsidR="00D77A88" w:rsidRPr="00D77A88" w:rsidRDefault="006749A8" w:rsidP="00CC56A3">
            <w:pPr>
              <w:pStyle w:val="Fuzeile"/>
              <w:rPr>
                <w:rStyle w:val="Hyperlink"/>
                <w:szCs w:val="16"/>
              </w:rPr>
            </w:pPr>
            <w:r w:rsidRPr="00D77A88">
              <w:rPr>
                <w:rStyle w:val="FuzeilefettZchn"/>
                <w:szCs w:val="16"/>
              </w:rPr>
              <w:t xml:space="preserve">Wissenschaftlicher Kontakt: </w:t>
            </w:r>
            <w:r w:rsidR="00982F8F" w:rsidRPr="00D77A88">
              <w:rPr>
                <w:rStyle w:val="FuzeilefettZchn"/>
                <w:szCs w:val="16"/>
              </w:rPr>
              <w:t xml:space="preserve"> </w:t>
            </w:r>
            <w:r w:rsidR="007C2F66" w:rsidRPr="00D77A88">
              <w:rPr>
                <w:szCs w:val="16"/>
              </w:rPr>
              <w:t xml:space="preserve"> </w:t>
            </w:r>
            <w:r w:rsidR="007C2F66" w:rsidRPr="00D77A88">
              <w:rPr>
                <w:rStyle w:val="FuzeilefettZchn"/>
                <w:szCs w:val="16"/>
              </w:rPr>
              <w:t>D</w:t>
            </w:r>
            <w:r w:rsidR="009A7556" w:rsidRPr="00D77A88">
              <w:rPr>
                <w:rStyle w:val="FuzeilefettZchn"/>
                <w:szCs w:val="16"/>
              </w:rPr>
              <w:t xml:space="preserve">ipl.-Ing. </w:t>
            </w:r>
            <w:r w:rsidR="00874BEB" w:rsidRPr="00D77A88">
              <w:rPr>
                <w:rStyle w:val="FuzeilefettZchn"/>
                <w:szCs w:val="16"/>
              </w:rPr>
              <w:t xml:space="preserve">(FH) </w:t>
            </w:r>
            <w:r w:rsidR="009A7556" w:rsidRPr="00D77A88">
              <w:rPr>
                <w:rStyle w:val="FuzeilefettZchn"/>
                <w:szCs w:val="16"/>
              </w:rPr>
              <w:t xml:space="preserve">Michael Matthias </w:t>
            </w:r>
            <w:r w:rsidR="00CF79EF" w:rsidRPr="00D77A88">
              <w:rPr>
                <w:szCs w:val="16"/>
              </w:rPr>
              <w:t>|</w:t>
            </w:r>
            <w:r w:rsidR="00475E16" w:rsidRPr="00D77A88">
              <w:rPr>
                <w:szCs w:val="16"/>
              </w:rPr>
              <w:t xml:space="preserve"> </w:t>
            </w:r>
            <w:r w:rsidRPr="00D77A88">
              <w:rPr>
                <w:szCs w:val="16"/>
              </w:rPr>
              <w:t xml:space="preserve"> Telefon +49 6151 705-</w:t>
            </w:r>
            <w:r w:rsidR="00874BEB" w:rsidRPr="00D77A88">
              <w:rPr>
                <w:szCs w:val="16"/>
              </w:rPr>
              <w:t>260</w:t>
            </w:r>
            <w:r w:rsidR="00CF79EF" w:rsidRPr="00D77A88">
              <w:rPr>
                <w:szCs w:val="16"/>
              </w:rPr>
              <w:t xml:space="preserve"> </w:t>
            </w:r>
            <w:r w:rsidR="00475E16" w:rsidRPr="00D77A88">
              <w:rPr>
                <w:szCs w:val="16"/>
              </w:rPr>
              <w:t xml:space="preserve"> </w:t>
            </w:r>
            <w:r w:rsidR="00CF79EF" w:rsidRPr="00D77A88">
              <w:rPr>
                <w:szCs w:val="16"/>
              </w:rPr>
              <w:t xml:space="preserve">| </w:t>
            </w:r>
            <w:r w:rsidR="00475E16" w:rsidRPr="00D77A88">
              <w:rPr>
                <w:szCs w:val="16"/>
              </w:rPr>
              <w:t xml:space="preserve"> </w:t>
            </w:r>
            <w:hyperlink r:id="rId14" w:history="1">
              <w:r w:rsidR="009A7556" w:rsidRPr="00D77A88">
                <w:rPr>
                  <w:rStyle w:val="Hyperlink"/>
                  <w:szCs w:val="16"/>
                </w:rPr>
                <w:t>michael.matthias@lbf.fraunhofer.de</w:t>
              </w:r>
            </w:hyperlink>
          </w:p>
          <w:p w14:paraId="1804366A" w14:textId="2D06B431" w:rsidR="00CF79EF" w:rsidRPr="00D77A88" w:rsidRDefault="00F306E6" w:rsidP="00CC56A3">
            <w:pPr>
              <w:pStyle w:val="Fuzeile"/>
              <w:rPr>
                <w:szCs w:val="16"/>
              </w:rPr>
            </w:pPr>
            <w:r w:rsidRPr="00D77A88">
              <w:rPr>
                <w:szCs w:val="16"/>
              </w:rPr>
              <w:t xml:space="preserve"> </w:t>
            </w:r>
            <w:r w:rsidR="00475E16" w:rsidRPr="00D77A88">
              <w:rPr>
                <w:szCs w:val="16"/>
              </w:rPr>
              <w:t xml:space="preserve"> </w:t>
            </w:r>
            <w:r w:rsidR="00D77A88" w:rsidRPr="00D77A88">
              <w:rPr>
                <w:rFonts w:ascii="Frutiger LT Com 65 Bold" w:hAnsi="Frutiger LT Com 65 Bold"/>
                <w:szCs w:val="16"/>
              </w:rPr>
              <w:t xml:space="preserve"> </w:t>
            </w:r>
            <w:r w:rsidR="00D77A88">
              <w:rPr>
                <w:rFonts w:ascii="Frutiger LT Com 65 Bold" w:hAnsi="Frutiger LT Com 65 Bold"/>
                <w:szCs w:val="16"/>
              </w:rPr>
              <w:t xml:space="preserve">                                               </w:t>
            </w:r>
            <w:r w:rsidR="00D77A88" w:rsidRPr="00D77A88">
              <w:rPr>
                <w:rFonts w:ascii="Frutiger LT Com 65 Bold" w:hAnsi="Frutiger LT Com 65 Bold"/>
                <w:szCs w:val="16"/>
              </w:rPr>
              <w:t xml:space="preserve">Dipl.-Ing. Marc Wallmichrath </w:t>
            </w:r>
            <w:r w:rsidR="00D77A88" w:rsidRPr="00D77A88">
              <w:rPr>
                <w:szCs w:val="16"/>
              </w:rPr>
              <w:t xml:space="preserve">|  Telefon +49 6151 705-467  |  </w:t>
            </w:r>
            <w:hyperlink r:id="rId15" w:history="1">
              <w:r w:rsidR="00D77A88" w:rsidRPr="00D77A88">
                <w:rPr>
                  <w:rStyle w:val="Hyperlink"/>
                  <w:szCs w:val="16"/>
                </w:rPr>
                <w:t>marc.wallmichrath@lbf.fraunhofer.de</w:t>
              </w:r>
            </w:hyperlink>
          </w:p>
          <w:p w14:paraId="74A83B66" w14:textId="77777777" w:rsidR="00CF79EF" w:rsidRDefault="00CF79EF" w:rsidP="00CC56A3">
            <w:pPr>
              <w:pStyle w:val="Fuzeile"/>
            </w:pPr>
          </w:p>
        </w:tc>
      </w:tr>
    </w:tbl>
    <w:p w14:paraId="76855CFB" w14:textId="77777777"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footerReference w:type="default" r:id="rId16"/>
      <w:footnotePr>
        <w:numRestart w:val="eachPage"/>
      </w:footnotePr>
      <w:type w:val="continuous"/>
      <w:pgSz w:w="11906" w:h="16838" w:code="9"/>
      <w:pgMar w:top="4184" w:right="3158" w:bottom="1701" w:left="1276" w:header="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BE47" w16cex:dateUtc="2021-06-07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EF82FF" w16cid:durableId="2468B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BA9A" w14:textId="77777777" w:rsidR="00442197" w:rsidRDefault="00442197">
      <w:r>
        <w:separator/>
      </w:r>
    </w:p>
    <w:p w14:paraId="391C6470" w14:textId="77777777" w:rsidR="00442197" w:rsidRDefault="00442197"/>
    <w:p w14:paraId="1145E2E6" w14:textId="77777777" w:rsidR="00442197" w:rsidRDefault="00442197"/>
    <w:p w14:paraId="411E4C99" w14:textId="77777777" w:rsidR="00442197" w:rsidRDefault="00442197"/>
  </w:endnote>
  <w:endnote w:type="continuationSeparator" w:id="0">
    <w:p w14:paraId="7A4F6F1C" w14:textId="77777777" w:rsidR="00442197" w:rsidRDefault="00442197">
      <w:r>
        <w:continuationSeparator/>
      </w:r>
    </w:p>
    <w:p w14:paraId="5466793C" w14:textId="77777777" w:rsidR="00442197" w:rsidRDefault="00442197"/>
    <w:p w14:paraId="7A45DA92" w14:textId="77777777" w:rsidR="00442197" w:rsidRDefault="00442197"/>
    <w:p w14:paraId="64DF02D5" w14:textId="77777777" w:rsidR="00442197" w:rsidRDefault="00442197"/>
  </w:endnote>
  <w:endnote w:type="continuationNotice" w:id="1">
    <w:p w14:paraId="4DBD901E" w14:textId="77777777" w:rsidR="00442197" w:rsidRDefault="00442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20B03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BDE7" w14:textId="77777777" w:rsidR="005D2AEB" w:rsidRDefault="005B1C6D" w:rsidP="00955E0B">
    <w:r>
      <w:rPr>
        <w:noProof/>
      </w:rPr>
      <mc:AlternateContent>
        <mc:Choice Requires="wps">
          <w:drawing>
            <wp:anchor distT="0" distB="0" distL="114300" distR="114300" simplePos="0" relativeHeight="251658752" behindDoc="0" locked="1" layoutInCell="1" allowOverlap="1" wp14:anchorId="5582FDA5" wp14:editId="1D4973B7">
              <wp:simplePos x="0" y="0"/>
              <wp:positionH relativeFrom="margin">
                <wp:posOffset>0</wp:posOffset>
              </wp:positionH>
              <wp:positionV relativeFrom="page">
                <wp:posOffset>9757410</wp:posOffset>
              </wp:positionV>
              <wp:extent cx="6372225" cy="615315"/>
              <wp:effectExtent l="0" t="0" r="9525"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5315"/>
                      </a:xfrm>
                      <a:prstGeom prst="rect">
                        <a:avLst/>
                      </a:prstGeom>
                      <a:noFill/>
                      <a:ln w="9525">
                        <a:noFill/>
                        <a:miter lim="800000"/>
                        <a:headEnd/>
                        <a:tailEnd/>
                      </a:ln>
                    </wps:spPr>
                    <wps:txbx>
                      <w:txbxContent>
                        <w:p w14:paraId="7BDF02F8" w14:textId="77777777" w:rsidR="005D2AEB" w:rsidRDefault="005D2AEB" w:rsidP="00955E0B">
                          <w:pPr>
                            <w:pStyle w:val="Fuzeilefett"/>
                          </w:pPr>
                          <w:r>
                            <w:t>Redaktion</w:t>
                          </w:r>
                        </w:p>
                        <w:p w14:paraId="3581DA68" w14:textId="77777777" w:rsidR="005D2AEB" w:rsidRDefault="005D2AEB" w:rsidP="00955E0B">
                          <w:pPr>
                            <w:pStyle w:val="Fuzeile"/>
                          </w:pPr>
                          <w:r>
                            <w:rPr>
                              <w:rStyle w:val="FuzeilefettZchn"/>
                            </w:rPr>
                            <w:t>Anke Zeidler-Finsel</w:t>
                          </w:r>
                          <w:r>
                            <w:t xml:space="preserve">  |  Fraunhofer-Institut für Betriebsfestigkeit und Systemzuverlässigkeit LBF  </w:t>
                          </w:r>
                          <w:r w:rsidRPr="00CD4758">
                            <w:t>|</w:t>
                          </w:r>
                          <w:r>
                            <w:t xml:space="preserve">  </w:t>
                          </w:r>
                          <w:r w:rsidRPr="00CD4758">
                            <w:t>Institutsleiter:</w:t>
                          </w:r>
                          <w:r>
                            <w:t xml:space="preserve"> Prof.</w:t>
                          </w:r>
                          <w:r w:rsidR="00FE79A7">
                            <w:t xml:space="preserve"> </w:t>
                          </w:r>
                          <w:r>
                            <w:t xml:space="preserve">Dr.-Ing. </w:t>
                          </w:r>
                          <w:r w:rsidR="00A6103F">
                            <w:t>Tobias Melz</w:t>
                          </w:r>
                          <w:r>
                            <w:t xml:space="preserve">  |</w:t>
                          </w:r>
                        </w:p>
                        <w:p w14:paraId="51A49A6D" w14:textId="77777777" w:rsidR="005D2AEB" w:rsidRDefault="005D2AEB" w:rsidP="003814EC">
                          <w:pPr>
                            <w:pStyle w:val="Fuzeile"/>
                          </w:pPr>
                          <w:r>
                            <w:t xml:space="preserve">Bartningstraße 47  | 64289 Darmstadt  |  </w:t>
                          </w:r>
                          <w:hyperlink r:id="rId1" w:history="1">
                            <w:r w:rsidR="00A569F9" w:rsidRPr="003B34C6">
                              <w:rPr>
                                <w:rStyle w:val="Hyperlink"/>
                              </w:rPr>
                              <w:t>www.lbf.fraunhofer.de</w:t>
                            </w:r>
                          </w:hyperlink>
                          <w:r w:rsidR="00A569F9">
                            <w:t xml:space="preserve"> </w:t>
                          </w:r>
                          <w:r>
                            <w:t xml:space="preserve"> |  </w:t>
                          </w:r>
                          <w:hyperlink r:id="rId2" w:history="1">
                            <w:r w:rsidR="00A569F9" w:rsidRPr="003B34C6">
                              <w:rPr>
                                <w:rStyle w:val="Hyperlink"/>
                              </w:rPr>
                              <w:t>anke.zeidler-finsel@lbf.fraunhofer.de</w:t>
                            </w:r>
                          </w:hyperlink>
                          <w:r w:rsidR="00A569F9">
                            <w:t xml:space="preserve"> </w:t>
                          </w:r>
                          <w:r>
                            <w:t xml:space="preserve"> |  Telefon +49 6151 705-268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2FDA5" id="_x0000_t202" coordsize="21600,21600" o:spt="202" path="m,l,21600r21600,l21600,xe">
              <v:stroke joinstyle="miter"/>
              <v:path gradientshapeok="t" o:connecttype="rect"/>
            </v:shapetype>
            <v:shape id="Textfeld 2" o:spid="_x0000_s1027" type="#_x0000_t202" style="position:absolute;margin-left:0;margin-top:768.3pt;width:501.75pt;height:48.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" filled="f" stroked="f">
              <v:textbox inset="0,0,0,0">
                <w:txbxContent>
                  <w:p w14:paraId="7BDF02F8" w14:textId="77777777" w:rsidR="005D2AEB" w:rsidRDefault="005D2AEB" w:rsidP="00955E0B">
                    <w:pPr>
                      <w:pStyle w:val="Fuzeilefett"/>
                    </w:pPr>
                    <w:r>
                      <w:t>Redaktion</w:t>
                    </w:r>
                  </w:p>
                  <w:p w14:paraId="3581DA68" w14:textId="77777777" w:rsidR="005D2AEB" w:rsidRDefault="005D2AEB" w:rsidP="00955E0B">
                    <w:pPr>
                      <w:pStyle w:val="Fuzeile"/>
                    </w:pPr>
                    <w:r>
                      <w:rPr>
                        <w:rStyle w:val="FuzeilefettZchn"/>
                      </w:rPr>
                      <w:t>Anke Zeidler-Finsel</w:t>
                    </w:r>
                    <w:r>
                      <w:t xml:space="preserve">  |  Fraunhofer-Institut für Betriebsfestigkeit und Systemzuverlässigkeit LBF  </w:t>
                    </w:r>
                    <w:r w:rsidRPr="00CD4758">
                      <w:t>|</w:t>
                    </w:r>
                    <w:r>
                      <w:t xml:space="preserve">  </w:t>
                    </w:r>
                    <w:r w:rsidRPr="00CD4758">
                      <w:t>Institutsleiter:</w:t>
                    </w:r>
                    <w:r>
                      <w:t xml:space="preserve"> Prof.</w:t>
                    </w:r>
                    <w:r w:rsidR="00FE79A7">
                      <w:t xml:space="preserve"> </w:t>
                    </w:r>
                    <w:r>
                      <w:t xml:space="preserve">Dr.-Ing. </w:t>
                    </w:r>
                    <w:r w:rsidR="00A6103F">
                      <w:t>Tobias Melz</w:t>
                    </w:r>
                    <w:r>
                      <w:t xml:space="preserve">  |</w:t>
                    </w:r>
                  </w:p>
                  <w:p w14:paraId="51A49A6D" w14:textId="77777777" w:rsidR="005D2AEB" w:rsidRDefault="005D2AEB" w:rsidP="003814EC">
                    <w:pPr>
                      <w:pStyle w:val="Fuzeile"/>
                    </w:pPr>
                    <w:r>
                      <w:t xml:space="preserve">Bartningstraße 47  | 64289 Darmstadt  |  </w:t>
                    </w:r>
                    <w:hyperlink r:id="rId3" w:history="1">
                      <w:r w:rsidR="00A569F9" w:rsidRPr="003B34C6">
                        <w:rPr>
                          <w:rStyle w:val="Hyperlink"/>
                        </w:rPr>
                        <w:t>www.lbf.fraunhofer.de</w:t>
                      </w:r>
                    </w:hyperlink>
                    <w:r w:rsidR="00A569F9">
                      <w:t xml:space="preserve"> </w:t>
                    </w:r>
                    <w:r>
                      <w:t xml:space="preserve"> |  </w:t>
                    </w:r>
                    <w:hyperlink r:id="rId4" w:history="1">
                      <w:r w:rsidR="00A569F9" w:rsidRPr="003B34C6">
                        <w:rPr>
                          <w:rStyle w:val="Hyperlink"/>
                        </w:rPr>
                        <w:t>anke.zeidler-finsel@lbf.fraunhofer.de</w:t>
                      </w:r>
                    </w:hyperlink>
                    <w:r w:rsidR="00A569F9">
                      <w:t xml:space="preserve"> </w:t>
                    </w:r>
                    <w:r>
                      <w:t xml:space="preserve"> |  Telefon +49 6151 705-268 </w:t>
                    </w:r>
                  </w:p>
                </w:txbxContent>
              </v:textbox>
              <w10:wrap anchorx="margin" anchory="page"/>
              <w10:anchorlock/>
            </v:shape>
          </w:pict>
        </mc:Fallback>
      </mc:AlternateContent>
    </w:r>
    <w:bookmarkStart w:id="3" w:name="partnerlogo1"/>
  </w:p>
  <w:bookmarkEnd w:id="3"/>
  <w:p w14:paraId="221622C8" w14:textId="77777777" w:rsidR="005D2AEB" w:rsidRDefault="005D2AEB"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1F5D" w14:textId="77777777" w:rsidR="005D2AEB" w:rsidRDefault="005D2AEB" w:rsidP="00955BE0">
    <w:pPr>
      <w:pStyle w:val="Fuzeile"/>
    </w:pPr>
  </w:p>
  <w:p w14:paraId="5783F83E" w14:textId="77777777" w:rsidR="005D2AEB" w:rsidRDefault="005D2AEB" w:rsidP="00955BE0">
    <w:pPr>
      <w:pStyle w:val="Fuzeile"/>
    </w:pPr>
  </w:p>
  <w:p w14:paraId="7CD74AF8" w14:textId="77777777" w:rsidR="005D2AEB" w:rsidRDefault="005D2AEB" w:rsidP="00955BE0">
    <w:pPr>
      <w:pStyle w:val="Fuzeile"/>
    </w:pPr>
  </w:p>
  <w:p w14:paraId="6A64143C" w14:textId="77777777" w:rsidR="005D2AEB" w:rsidRDefault="005D2AEB" w:rsidP="00955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C957" w14:textId="77777777" w:rsidR="00442197" w:rsidRDefault="00442197"/>
    <w:p w14:paraId="50D4E0CD" w14:textId="77777777" w:rsidR="00442197" w:rsidRDefault="00442197"/>
    <w:p w14:paraId="11C0FC48" w14:textId="77777777" w:rsidR="00442197" w:rsidRDefault="00442197"/>
    <w:p w14:paraId="339B0789" w14:textId="77777777" w:rsidR="00442197" w:rsidRDefault="00442197"/>
  </w:footnote>
  <w:footnote w:type="continuationSeparator" w:id="0">
    <w:p w14:paraId="1AD62222" w14:textId="77777777" w:rsidR="00442197" w:rsidRDefault="00442197">
      <w:r>
        <w:continuationSeparator/>
      </w:r>
    </w:p>
    <w:p w14:paraId="23E83617" w14:textId="77777777" w:rsidR="00442197" w:rsidRDefault="00442197"/>
    <w:p w14:paraId="1E6FCBA0" w14:textId="77777777" w:rsidR="00442197" w:rsidRDefault="00442197"/>
    <w:p w14:paraId="41E3869A" w14:textId="77777777" w:rsidR="00442197" w:rsidRDefault="00442197"/>
  </w:footnote>
  <w:footnote w:type="continuationNotice" w:id="1">
    <w:p w14:paraId="7AEA0BD8" w14:textId="77777777" w:rsidR="00442197" w:rsidRDefault="00442197"/>
    <w:p w14:paraId="7FD560F7" w14:textId="77777777" w:rsidR="00442197" w:rsidRDefault="00442197"/>
    <w:p w14:paraId="37F5DB8B" w14:textId="77777777" w:rsidR="00442197" w:rsidRDefault="00442197"/>
    <w:p w14:paraId="6DF4280E" w14:textId="77777777" w:rsidR="00442197" w:rsidRDefault="004421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5FFB" w14:textId="77777777" w:rsidR="005D2AEB" w:rsidRDefault="005D2AEB" w:rsidP="002210EB">
    <w:pPr>
      <w:framePr w:h="57" w:hRule="exact" w:wrap="auto" w:hAnchor="page" w:x="596"/>
      <w:pBdr>
        <w:top w:val="dashSmallGap" w:sz="4" w:space="1" w:color="auto"/>
      </w:pBdr>
    </w:pPr>
  </w:p>
  <w:p w14:paraId="19CBFF92" w14:textId="2D51309F" w:rsidR="005D2AEB" w:rsidRDefault="005D2AEB" w:rsidP="00182C15">
    <w:pPr>
      <w:framePr w:wrap="auto" w:hAnchor="page" w:x="596"/>
    </w:pPr>
    <w:r>
      <w:fldChar w:fldCharType="begin"/>
    </w:r>
    <w:r>
      <w:instrText xml:space="preserve"> STYLEREF  "#Überschrift 1"  \* MERGEFORMAT </w:instrText>
    </w:r>
    <w:r>
      <w:fldChar w:fldCharType="separate"/>
    </w:r>
    <w:r w:rsidR="00167ACC">
      <w:rPr>
        <w:b/>
        <w:bCs/>
        <w:noProof/>
      </w:rPr>
      <w:t>Fehler! Verwenden Sie die Registerkarte 'Start', um #Überschrift 1 dem Text zuzuweisen, der hier angezeigt werden soll.</w:t>
    </w:r>
    <w:r>
      <w:rPr>
        <w:b/>
        <w:bCs/>
        <w:noProof/>
      </w:rPr>
      <w:fldChar w:fldCharType="end"/>
    </w:r>
  </w:p>
  <w:p w14:paraId="42184048" w14:textId="77777777" w:rsidR="005D2AEB" w:rsidRPr="002210EB" w:rsidRDefault="005D2AEB" w:rsidP="002210EB">
    <w:pPr>
      <w:pStyle w:val="Kopfzeile"/>
    </w:pPr>
  </w:p>
  <w:p w14:paraId="3766E57F" w14:textId="77777777" w:rsidR="005D2AEB" w:rsidRDefault="005D2AEB"/>
  <w:p w14:paraId="017EFCBA" w14:textId="77777777" w:rsidR="005D2AEB" w:rsidRDefault="005D2A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2BA2" w14:textId="77777777" w:rsidR="005D2AEB" w:rsidRDefault="005B1C6D" w:rsidP="00E37911">
    <w:bookmarkStart w:id="1" w:name="_Toc291581101"/>
    <w:bookmarkStart w:id="2" w:name="_Toc291581128"/>
    <w:r>
      <w:rPr>
        <w:noProof/>
      </w:rPr>
      <w:drawing>
        <wp:anchor distT="0" distB="0" distL="114300" distR="114300" simplePos="0" relativeHeight="251657216" behindDoc="0" locked="0" layoutInCell="0" allowOverlap="1" wp14:anchorId="12407879" wp14:editId="4E5A6A0F">
          <wp:simplePos x="0" y="0"/>
          <wp:positionH relativeFrom="page">
            <wp:posOffset>4661535</wp:posOffset>
          </wp:positionH>
          <wp:positionV relativeFrom="page">
            <wp:posOffset>593725</wp:posOffset>
          </wp:positionV>
          <wp:extent cx="2157730" cy="592455"/>
          <wp:effectExtent l="0" t="0" r="0" b="0"/>
          <wp:wrapNone/>
          <wp:docPr id="1" name="Grafik 1" descr="Beschreibung: 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Logo_ausgetaus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0E9CD" w14:textId="77777777" w:rsidR="005D2AEB" w:rsidRDefault="005B1C6D" w:rsidP="00E37911">
    <w:pPr>
      <w:pStyle w:val="LebenderKolumnentitel1"/>
      <w:framePr w:wrap="around"/>
    </w:pPr>
    <w:r>
      <mc:AlternateContent>
        <mc:Choice Requires="wps">
          <w:drawing>
            <wp:anchor distT="0" distB="0" distL="114300" distR="114300" simplePos="0" relativeHeight="251659264" behindDoc="0" locked="0" layoutInCell="0" allowOverlap="1" wp14:anchorId="7DA3B2D0" wp14:editId="0C0FCEF3">
              <wp:simplePos x="0" y="0"/>
              <wp:positionH relativeFrom="margin">
                <wp:align>left</wp:align>
              </wp:positionH>
              <wp:positionV relativeFrom="page">
                <wp:posOffset>1742440</wp:posOffset>
              </wp:positionV>
              <wp:extent cx="6372225" cy="3048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05FA" w14:textId="77777777" w:rsidR="005D2AEB" w:rsidRPr="00945714" w:rsidRDefault="005D2AEB" w:rsidP="000641BF">
                          <w:pPr>
                            <w:pStyle w:val="Einrichtungszeile"/>
                          </w:pPr>
                          <w:r>
                            <w:t>Fraunhofer-Institut für betriebsfestigkeit und systemzuverlässigkeit LBF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B2D0" id="_x0000_t202" coordsize="21600,21600" o:spt="202" path="m,l,21600r21600,l21600,xe">
              <v:stroke joinstyle="miter"/>
              <v:path gradientshapeok="t" o:connecttype="rect"/>
            </v:shapetype>
            <v:shape id="Text Box 210" o:spid="_x0000_s1026" type="#_x0000_t202" style="position:absolute;margin-left:0;margin-top:137.2pt;width:501.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14:paraId="25E905FA" w14:textId="77777777" w:rsidR="005D2AEB" w:rsidRPr="00945714" w:rsidRDefault="005D2AEB" w:rsidP="000641BF">
                    <w:pPr>
                      <w:pStyle w:val="Einrichtungszeile"/>
                    </w:pPr>
                    <w:r>
                      <w:t>Fraunhofer-Institut für betriebsfestigkeit und systemzuverlässigkeit LBF</w:t>
                    </w:r>
                  </w:p>
                </w:txbxContent>
              </v:textbox>
              <w10:wrap anchorx="margin" anchory="page"/>
            </v:shape>
          </w:pict>
        </mc:Fallback>
      </mc:AlternateContent>
    </w:r>
    <w:bookmarkEnd w:id="1"/>
    <w:bookmarkEnd w:id="2"/>
    <w:r w:rsidR="005D2AEB" w:rsidRPr="00E37911">
      <w:t>PresseinformatioN</w:t>
    </w:r>
  </w:p>
  <w:p w14:paraId="1716325F" w14:textId="09F9B2FC" w:rsidR="005D2AEB" w:rsidRPr="00205BDB" w:rsidRDefault="00B551B6" w:rsidP="00205BDB">
    <w:pPr>
      <w:pStyle w:val="LebenderKolumnentitel2"/>
      <w:framePr w:wrap="around"/>
    </w:pPr>
    <w:r>
      <w:t>8.</w:t>
    </w:r>
    <w:r w:rsidR="00A00A62">
      <w:t xml:space="preserve"> </w:t>
    </w:r>
    <w:r w:rsidR="00213642">
      <w:t>Juni</w:t>
    </w:r>
    <w:r w:rsidR="005D2AEB">
      <w:t xml:space="preserve"> 20</w:t>
    </w:r>
    <w:r w:rsidR="00A569F9">
      <w:t>2</w:t>
    </w:r>
    <w:r w:rsidR="005C69C8">
      <w:t>1</w:t>
    </w:r>
    <w:r w:rsidR="005D2AEB">
      <w:t xml:space="preserve"> || Seite </w:t>
    </w:r>
    <w:r w:rsidR="005D2AEB" w:rsidRPr="004A31DD">
      <w:fldChar w:fldCharType="begin"/>
    </w:r>
    <w:r w:rsidR="005D2AEB" w:rsidRPr="004A31DD">
      <w:instrText xml:space="preserve"> PAGE </w:instrText>
    </w:r>
    <w:r w:rsidR="005D2AEB" w:rsidRPr="004A31DD">
      <w:fldChar w:fldCharType="separate"/>
    </w:r>
    <w:r w:rsidR="00487331">
      <w:t>3</w:t>
    </w:r>
    <w:r w:rsidR="005D2AEB" w:rsidRPr="004A31DD">
      <w:fldChar w:fldCharType="end"/>
    </w:r>
    <w:r w:rsidR="005D2AEB">
      <w:t xml:space="preserve"> | </w:t>
    </w:r>
    <w:r w:rsidR="005D2AEB">
      <w:rPr>
        <w:rStyle w:val="Seitenzahl"/>
      </w:rPr>
      <w:fldChar w:fldCharType="begin"/>
    </w:r>
    <w:r w:rsidR="005D2AEB">
      <w:rPr>
        <w:rStyle w:val="Seitenzahl"/>
      </w:rPr>
      <w:instrText xml:space="preserve"> NUMPAGES </w:instrText>
    </w:r>
    <w:r w:rsidR="005D2AEB">
      <w:rPr>
        <w:rStyle w:val="Seitenzahl"/>
      </w:rPr>
      <w:fldChar w:fldCharType="separate"/>
    </w:r>
    <w:r w:rsidR="00487331">
      <w:rPr>
        <w:rStyle w:val="Seitenzahl"/>
      </w:rPr>
      <w:t>3</w:t>
    </w:r>
    <w:r w:rsidR="005D2AEB">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AA3E" w14:textId="77777777" w:rsidR="005D2AEB" w:rsidRDefault="005D2AEB" w:rsidP="00C8001D">
    <w:pPr>
      <w:pStyle w:val="Partnerlogo"/>
      <w:framePr w:wrap="notBeside"/>
    </w:pPr>
    <w:r>
      <w:t>In Zusammenarbeit mit</w:t>
    </w:r>
  </w:p>
  <w:p w14:paraId="3B25E4DD" w14:textId="77777777" w:rsidR="005D2AEB" w:rsidRDefault="005D2AEB" w:rsidP="00C8001D">
    <w:pPr>
      <w:pStyle w:val="Partnerlogo"/>
      <w:framePr w:wrap="notBeside"/>
    </w:pPr>
  </w:p>
  <w:p w14:paraId="37C9D20B" w14:textId="77777777" w:rsidR="005D2AEB" w:rsidRDefault="005D2A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3072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22526F"/>
    <w:rsid w:val="0000164B"/>
    <w:rsid w:val="00007336"/>
    <w:rsid w:val="00007E6D"/>
    <w:rsid w:val="000112CB"/>
    <w:rsid w:val="0001197C"/>
    <w:rsid w:val="00021181"/>
    <w:rsid w:val="0002153D"/>
    <w:rsid w:val="00021BC1"/>
    <w:rsid w:val="00021E5B"/>
    <w:rsid w:val="0002418A"/>
    <w:rsid w:val="0002440E"/>
    <w:rsid w:val="00026ECF"/>
    <w:rsid w:val="00031A00"/>
    <w:rsid w:val="00032A66"/>
    <w:rsid w:val="00033C22"/>
    <w:rsid w:val="00034ED9"/>
    <w:rsid w:val="0004010D"/>
    <w:rsid w:val="0004137C"/>
    <w:rsid w:val="00042C23"/>
    <w:rsid w:val="00044782"/>
    <w:rsid w:val="00053C5F"/>
    <w:rsid w:val="0005415B"/>
    <w:rsid w:val="00055A31"/>
    <w:rsid w:val="00060C02"/>
    <w:rsid w:val="000641BF"/>
    <w:rsid w:val="000671F0"/>
    <w:rsid w:val="000674BD"/>
    <w:rsid w:val="000747C4"/>
    <w:rsid w:val="00074AB8"/>
    <w:rsid w:val="00084030"/>
    <w:rsid w:val="00084CAA"/>
    <w:rsid w:val="000919F9"/>
    <w:rsid w:val="0009429B"/>
    <w:rsid w:val="0009504B"/>
    <w:rsid w:val="000A0AE3"/>
    <w:rsid w:val="000A5651"/>
    <w:rsid w:val="000A68AD"/>
    <w:rsid w:val="000B2045"/>
    <w:rsid w:val="000B50C7"/>
    <w:rsid w:val="000B51D6"/>
    <w:rsid w:val="000B6697"/>
    <w:rsid w:val="000C09C6"/>
    <w:rsid w:val="000C3F2B"/>
    <w:rsid w:val="000C5C65"/>
    <w:rsid w:val="000C70F3"/>
    <w:rsid w:val="000D13BD"/>
    <w:rsid w:val="000D45C5"/>
    <w:rsid w:val="000D64AA"/>
    <w:rsid w:val="000E708F"/>
    <w:rsid w:val="000E786A"/>
    <w:rsid w:val="000F0040"/>
    <w:rsid w:val="000F1D9B"/>
    <w:rsid w:val="000F48E9"/>
    <w:rsid w:val="000F4976"/>
    <w:rsid w:val="000F59FC"/>
    <w:rsid w:val="000F64B7"/>
    <w:rsid w:val="000F784A"/>
    <w:rsid w:val="000F7A03"/>
    <w:rsid w:val="00101BDC"/>
    <w:rsid w:val="001074D8"/>
    <w:rsid w:val="00111640"/>
    <w:rsid w:val="00114A88"/>
    <w:rsid w:val="001176CA"/>
    <w:rsid w:val="00127922"/>
    <w:rsid w:val="001279ED"/>
    <w:rsid w:val="001307D0"/>
    <w:rsid w:val="00134FF4"/>
    <w:rsid w:val="0013793A"/>
    <w:rsid w:val="00140B38"/>
    <w:rsid w:val="001413EB"/>
    <w:rsid w:val="00142962"/>
    <w:rsid w:val="00147999"/>
    <w:rsid w:val="00157260"/>
    <w:rsid w:val="00157654"/>
    <w:rsid w:val="001608A6"/>
    <w:rsid w:val="001614F8"/>
    <w:rsid w:val="0016150C"/>
    <w:rsid w:val="00162828"/>
    <w:rsid w:val="001650D9"/>
    <w:rsid w:val="0016534B"/>
    <w:rsid w:val="00165934"/>
    <w:rsid w:val="00167ACC"/>
    <w:rsid w:val="00167EA0"/>
    <w:rsid w:val="00173779"/>
    <w:rsid w:val="0017452F"/>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6320"/>
    <w:rsid w:val="001C797A"/>
    <w:rsid w:val="001D0A67"/>
    <w:rsid w:val="001D5A7F"/>
    <w:rsid w:val="001D601A"/>
    <w:rsid w:val="001E12D6"/>
    <w:rsid w:val="001E1406"/>
    <w:rsid w:val="001E2E66"/>
    <w:rsid w:val="001E5B2A"/>
    <w:rsid w:val="001E6237"/>
    <w:rsid w:val="001F044C"/>
    <w:rsid w:val="001F6B10"/>
    <w:rsid w:val="0020273F"/>
    <w:rsid w:val="00202836"/>
    <w:rsid w:val="00203A1E"/>
    <w:rsid w:val="00203B30"/>
    <w:rsid w:val="00205799"/>
    <w:rsid w:val="00205BDB"/>
    <w:rsid w:val="0020757B"/>
    <w:rsid w:val="00210D96"/>
    <w:rsid w:val="00213465"/>
    <w:rsid w:val="00213642"/>
    <w:rsid w:val="00215D04"/>
    <w:rsid w:val="002210EB"/>
    <w:rsid w:val="00221A26"/>
    <w:rsid w:val="002225B9"/>
    <w:rsid w:val="00223F17"/>
    <w:rsid w:val="002244C1"/>
    <w:rsid w:val="0022526F"/>
    <w:rsid w:val="002268C0"/>
    <w:rsid w:val="002302B1"/>
    <w:rsid w:val="002378AB"/>
    <w:rsid w:val="002413E4"/>
    <w:rsid w:val="00242AF4"/>
    <w:rsid w:val="0024426C"/>
    <w:rsid w:val="0024442E"/>
    <w:rsid w:val="00256892"/>
    <w:rsid w:val="002574EC"/>
    <w:rsid w:val="00266C48"/>
    <w:rsid w:val="0027223C"/>
    <w:rsid w:val="0027323C"/>
    <w:rsid w:val="00273981"/>
    <w:rsid w:val="00282A2E"/>
    <w:rsid w:val="00285192"/>
    <w:rsid w:val="00292956"/>
    <w:rsid w:val="00294AEB"/>
    <w:rsid w:val="00296552"/>
    <w:rsid w:val="002A1F0A"/>
    <w:rsid w:val="002A34F6"/>
    <w:rsid w:val="002A4D3E"/>
    <w:rsid w:val="002A4F33"/>
    <w:rsid w:val="002A7EDF"/>
    <w:rsid w:val="002B3C18"/>
    <w:rsid w:val="002B5C31"/>
    <w:rsid w:val="002B744D"/>
    <w:rsid w:val="002B786E"/>
    <w:rsid w:val="002C265F"/>
    <w:rsid w:val="002C2C06"/>
    <w:rsid w:val="002C341A"/>
    <w:rsid w:val="002C3F36"/>
    <w:rsid w:val="002C42CB"/>
    <w:rsid w:val="002C4BFA"/>
    <w:rsid w:val="002C6291"/>
    <w:rsid w:val="002C7C36"/>
    <w:rsid w:val="002D4BE1"/>
    <w:rsid w:val="002D521E"/>
    <w:rsid w:val="002D79D4"/>
    <w:rsid w:val="002E123D"/>
    <w:rsid w:val="002E357D"/>
    <w:rsid w:val="002E597A"/>
    <w:rsid w:val="002E71F5"/>
    <w:rsid w:val="002E7267"/>
    <w:rsid w:val="002E73C6"/>
    <w:rsid w:val="002F33B0"/>
    <w:rsid w:val="002F3D44"/>
    <w:rsid w:val="002F79EC"/>
    <w:rsid w:val="0030398B"/>
    <w:rsid w:val="003069FE"/>
    <w:rsid w:val="0031047E"/>
    <w:rsid w:val="00312043"/>
    <w:rsid w:val="00313FC7"/>
    <w:rsid w:val="003156B2"/>
    <w:rsid w:val="00315AF1"/>
    <w:rsid w:val="00315C97"/>
    <w:rsid w:val="00316C3D"/>
    <w:rsid w:val="00320661"/>
    <w:rsid w:val="003227B0"/>
    <w:rsid w:val="00324ED9"/>
    <w:rsid w:val="00325F17"/>
    <w:rsid w:val="00325FDE"/>
    <w:rsid w:val="0033425D"/>
    <w:rsid w:val="00334E93"/>
    <w:rsid w:val="00335527"/>
    <w:rsid w:val="00340E1F"/>
    <w:rsid w:val="00341672"/>
    <w:rsid w:val="0034292A"/>
    <w:rsid w:val="003443E5"/>
    <w:rsid w:val="00344B32"/>
    <w:rsid w:val="00346D7B"/>
    <w:rsid w:val="00350452"/>
    <w:rsid w:val="00354416"/>
    <w:rsid w:val="00360EBB"/>
    <w:rsid w:val="00361273"/>
    <w:rsid w:val="00367039"/>
    <w:rsid w:val="00367BAC"/>
    <w:rsid w:val="00370F34"/>
    <w:rsid w:val="0037211F"/>
    <w:rsid w:val="00372490"/>
    <w:rsid w:val="00375218"/>
    <w:rsid w:val="00375924"/>
    <w:rsid w:val="00377506"/>
    <w:rsid w:val="003814EC"/>
    <w:rsid w:val="00384DE2"/>
    <w:rsid w:val="0039019A"/>
    <w:rsid w:val="00390E3E"/>
    <w:rsid w:val="00391B39"/>
    <w:rsid w:val="00394EB1"/>
    <w:rsid w:val="003951C9"/>
    <w:rsid w:val="00395DF0"/>
    <w:rsid w:val="00395F85"/>
    <w:rsid w:val="003978B3"/>
    <w:rsid w:val="003A00FA"/>
    <w:rsid w:val="003A0739"/>
    <w:rsid w:val="003A2FF5"/>
    <w:rsid w:val="003A5BE2"/>
    <w:rsid w:val="003A5CAB"/>
    <w:rsid w:val="003A6A51"/>
    <w:rsid w:val="003A79A5"/>
    <w:rsid w:val="003B2492"/>
    <w:rsid w:val="003C1B1E"/>
    <w:rsid w:val="003C4CC1"/>
    <w:rsid w:val="003D18A8"/>
    <w:rsid w:val="003E6E79"/>
    <w:rsid w:val="003F2BF3"/>
    <w:rsid w:val="003F473E"/>
    <w:rsid w:val="00400B5A"/>
    <w:rsid w:val="00405397"/>
    <w:rsid w:val="00412126"/>
    <w:rsid w:val="0041292E"/>
    <w:rsid w:val="004130E8"/>
    <w:rsid w:val="00421F68"/>
    <w:rsid w:val="004265BD"/>
    <w:rsid w:val="00426B6B"/>
    <w:rsid w:val="00426FB2"/>
    <w:rsid w:val="00431FCC"/>
    <w:rsid w:val="00432F48"/>
    <w:rsid w:val="00436161"/>
    <w:rsid w:val="00442197"/>
    <w:rsid w:val="00451FF9"/>
    <w:rsid w:val="0045239D"/>
    <w:rsid w:val="00452A9F"/>
    <w:rsid w:val="00457A8E"/>
    <w:rsid w:val="004610D7"/>
    <w:rsid w:val="004648D9"/>
    <w:rsid w:val="00475E16"/>
    <w:rsid w:val="00480BFB"/>
    <w:rsid w:val="00484A8E"/>
    <w:rsid w:val="00485B3A"/>
    <w:rsid w:val="00487331"/>
    <w:rsid w:val="00490249"/>
    <w:rsid w:val="00491394"/>
    <w:rsid w:val="004929B4"/>
    <w:rsid w:val="00492E2C"/>
    <w:rsid w:val="00495774"/>
    <w:rsid w:val="004972A7"/>
    <w:rsid w:val="004A31DD"/>
    <w:rsid w:val="004A3528"/>
    <w:rsid w:val="004A7818"/>
    <w:rsid w:val="004B4714"/>
    <w:rsid w:val="004C081A"/>
    <w:rsid w:val="004C2467"/>
    <w:rsid w:val="004C4E38"/>
    <w:rsid w:val="004D00E8"/>
    <w:rsid w:val="004D3E23"/>
    <w:rsid w:val="004D50A3"/>
    <w:rsid w:val="004D6823"/>
    <w:rsid w:val="004D6B92"/>
    <w:rsid w:val="004D6B9B"/>
    <w:rsid w:val="004D7FCF"/>
    <w:rsid w:val="004E24C3"/>
    <w:rsid w:val="004E5059"/>
    <w:rsid w:val="004F0D7F"/>
    <w:rsid w:val="004F7DC2"/>
    <w:rsid w:val="00512BE9"/>
    <w:rsid w:val="00517861"/>
    <w:rsid w:val="00521A94"/>
    <w:rsid w:val="005318C4"/>
    <w:rsid w:val="00531BCF"/>
    <w:rsid w:val="00535E68"/>
    <w:rsid w:val="005400AA"/>
    <w:rsid w:val="005433B4"/>
    <w:rsid w:val="00544F90"/>
    <w:rsid w:val="00545AFD"/>
    <w:rsid w:val="0055002F"/>
    <w:rsid w:val="00551051"/>
    <w:rsid w:val="005530E2"/>
    <w:rsid w:val="00554B05"/>
    <w:rsid w:val="00557C29"/>
    <w:rsid w:val="00561A58"/>
    <w:rsid w:val="00574EBE"/>
    <w:rsid w:val="00577D11"/>
    <w:rsid w:val="0058052D"/>
    <w:rsid w:val="00586EE4"/>
    <w:rsid w:val="0058713C"/>
    <w:rsid w:val="005A0A41"/>
    <w:rsid w:val="005A2ACB"/>
    <w:rsid w:val="005A3676"/>
    <w:rsid w:val="005B1C6D"/>
    <w:rsid w:val="005B1E22"/>
    <w:rsid w:val="005B338A"/>
    <w:rsid w:val="005C0698"/>
    <w:rsid w:val="005C1182"/>
    <w:rsid w:val="005C1446"/>
    <w:rsid w:val="005C1E40"/>
    <w:rsid w:val="005C3127"/>
    <w:rsid w:val="005C3DF6"/>
    <w:rsid w:val="005C4109"/>
    <w:rsid w:val="005C69C8"/>
    <w:rsid w:val="005C6C48"/>
    <w:rsid w:val="005D01B8"/>
    <w:rsid w:val="005D0698"/>
    <w:rsid w:val="005D22AA"/>
    <w:rsid w:val="005D2AEB"/>
    <w:rsid w:val="005D6DF2"/>
    <w:rsid w:val="005D6EBB"/>
    <w:rsid w:val="005E07EF"/>
    <w:rsid w:val="005F13C8"/>
    <w:rsid w:val="005F239C"/>
    <w:rsid w:val="005F3CC7"/>
    <w:rsid w:val="005F4C4C"/>
    <w:rsid w:val="00600062"/>
    <w:rsid w:val="0060056C"/>
    <w:rsid w:val="00601AD9"/>
    <w:rsid w:val="006033EC"/>
    <w:rsid w:val="00607623"/>
    <w:rsid w:val="00611880"/>
    <w:rsid w:val="006161F3"/>
    <w:rsid w:val="00624AAB"/>
    <w:rsid w:val="006251E9"/>
    <w:rsid w:val="0063173B"/>
    <w:rsid w:val="00632A4D"/>
    <w:rsid w:val="00633080"/>
    <w:rsid w:val="006346EC"/>
    <w:rsid w:val="00635076"/>
    <w:rsid w:val="0063516C"/>
    <w:rsid w:val="0063700E"/>
    <w:rsid w:val="00647882"/>
    <w:rsid w:val="0065279D"/>
    <w:rsid w:val="00652F3F"/>
    <w:rsid w:val="006573A6"/>
    <w:rsid w:val="00664A6C"/>
    <w:rsid w:val="00670F0F"/>
    <w:rsid w:val="006725B5"/>
    <w:rsid w:val="0067406E"/>
    <w:rsid w:val="006749A8"/>
    <w:rsid w:val="00676DB8"/>
    <w:rsid w:val="00680145"/>
    <w:rsid w:val="00683856"/>
    <w:rsid w:val="00684DD6"/>
    <w:rsid w:val="00687B16"/>
    <w:rsid w:val="00692BFE"/>
    <w:rsid w:val="00695D1B"/>
    <w:rsid w:val="0069751C"/>
    <w:rsid w:val="006A2519"/>
    <w:rsid w:val="006A3885"/>
    <w:rsid w:val="006A5F18"/>
    <w:rsid w:val="006B1D93"/>
    <w:rsid w:val="006B7BB9"/>
    <w:rsid w:val="006C4EB2"/>
    <w:rsid w:val="006C799A"/>
    <w:rsid w:val="006D16A8"/>
    <w:rsid w:val="006D499A"/>
    <w:rsid w:val="006D4F1F"/>
    <w:rsid w:val="006D65A5"/>
    <w:rsid w:val="006D6CDE"/>
    <w:rsid w:val="006E18AB"/>
    <w:rsid w:val="006F372E"/>
    <w:rsid w:val="00702287"/>
    <w:rsid w:val="00704BD8"/>
    <w:rsid w:val="00714590"/>
    <w:rsid w:val="00720BEA"/>
    <w:rsid w:val="00720C97"/>
    <w:rsid w:val="007211BF"/>
    <w:rsid w:val="00731076"/>
    <w:rsid w:val="00731B05"/>
    <w:rsid w:val="0073625B"/>
    <w:rsid w:val="00737D31"/>
    <w:rsid w:val="00740080"/>
    <w:rsid w:val="00741A66"/>
    <w:rsid w:val="00744E85"/>
    <w:rsid w:val="007508C5"/>
    <w:rsid w:val="0076092C"/>
    <w:rsid w:val="00762775"/>
    <w:rsid w:val="007631B6"/>
    <w:rsid w:val="00764E6F"/>
    <w:rsid w:val="007767D3"/>
    <w:rsid w:val="00776EC9"/>
    <w:rsid w:val="00776FE5"/>
    <w:rsid w:val="007846E9"/>
    <w:rsid w:val="00790ACE"/>
    <w:rsid w:val="007914FF"/>
    <w:rsid w:val="007934D4"/>
    <w:rsid w:val="007960BB"/>
    <w:rsid w:val="00796349"/>
    <w:rsid w:val="007965A3"/>
    <w:rsid w:val="007A077E"/>
    <w:rsid w:val="007A532A"/>
    <w:rsid w:val="007A59EF"/>
    <w:rsid w:val="007A6263"/>
    <w:rsid w:val="007A6A0F"/>
    <w:rsid w:val="007B03A9"/>
    <w:rsid w:val="007C2F66"/>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D64"/>
    <w:rsid w:val="007F6059"/>
    <w:rsid w:val="008065CB"/>
    <w:rsid w:val="00807218"/>
    <w:rsid w:val="008105EE"/>
    <w:rsid w:val="0081074D"/>
    <w:rsid w:val="00813CC4"/>
    <w:rsid w:val="0081420B"/>
    <w:rsid w:val="008159BE"/>
    <w:rsid w:val="00825046"/>
    <w:rsid w:val="008256D1"/>
    <w:rsid w:val="008301B7"/>
    <w:rsid w:val="008368D7"/>
    <w:rsid w:val="008402C4"/>
    <w:rsid w:val="00843142"/>
    <w:rsid w:val="008440F9"/>
    <w:rsid w:val="00844287"/>
    <w:rsid w:val="00845D7E"/>
    <w:rsid w:val="008469BB"/>
    <w:rsid w:val="0085050C"/>
    <w:rsid w:val="00857355"/>
    <w:rsid w:val="00857644"/>
    <w:rsid w:val="0085785B"/>
    <w:rsid w:val="00857E4F"/>
    <w:rsid w:val="00863735"/>
    <w:rsid w:val="0087017C"/>
    <w:rsid w:val="00874BEB"/>
    <w:rsid w:val="00875A14"/>
    <w:rsid w:val="0088029A"/>
    <w:rsid w:val="00882BEB"/>
    <w:rsid w:val="00886352"/>
    <w:rsid w:val="008863E5"/>
    <w:rsid w:val="00887188"/>
    <w:rsid w:val="0089026D"/>
    <w:rsid w:val="008954C0"/>
    <w:rsid w:val="008A0566"/>
    <w:rsid w:val="008A181D"/>
    <w:rsid w:val="008A64A6"/>
    <w:rsid w:val="008A6732"/>
    <w:rsid w:val="008B0781"/>
    <w:rsid w:val="008B0B21"/>
    <w:rsid w:val="008B3004"/>
    <w:rsid w:val="008C1666"/>
    <w:rsid w:val="008C2324"/>
    <w:rsid w:val="008C3700"/>
    <w:rsid w:val="008D1621"/>
    <w:rsid w:val="008D182B"/>
    <w:rsid w:val="008D352C"/>
    <w:rsid w:val="008D71BE"/>
    <w:rsid w:val="008E082A"/>
    <w:rsid w:val="008E4F63"/>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3BC"/>
    <w:rsid w:val="009626E3"/>
    <w:rsid w:val="00962EB7"/>
    <w:rsid w:val="009707BE"/>
    <w:rsid w:val="00982F8F"/>
    <w:rsid w:val="00985589"/>
    <w:rsid w:val="00991856"/>
    <w:rsid w:val="00991D8F"/>
    <w:rsid w:val="00992800"/>
    <w:rsid w:val="00992AFD"/>
    <w:rsid w:val="00993C3C"/>
    <w:rsid w:val="009A0AC4"/>
    <w:rsid w:val="009A2C66"/>
    <w:rsid w:val="009A422F"/>
    <w:rsid w:val="009A7556"/>
    <w:rsid w:val="009B1C5B"/>
    <w:rsid w:val="009B1F87"/>
    <w:rsid w:val="009B5754"/>
    <w:rsid w:val="009B5E91"/>
    <w:rsid w:val="009B79B3"/>
    <w:rsid w:val="009C3516"/>
    <w:rsid w:val="009C6B18"/>
    <w:rsid w:val="009D12F1"/>
    <w:rsid w:val="009D169D"/>
    <w:rsid w:val="009D5EC1"/>
    <w:rsid w:val="009E2F44"/>
    <w:rsid w:val="009E4571"/>
    <w:rsid w:val="009E48D2"/>
    <w:rsid w:val="009E6B24"/>
    <w:rsid w:val="009F2F92"/>
    <w:rsid w:val="009F35C3"/>
    <w:rsid w:val="00A00A62"/>
    <w:rsid w:val="00A014EA"/>
    <w:rsid w:val="00A02D0C"/>
    <w:rsid w:val="00A101BF"/>
    <w:rsid w:val="00A11FEC"/>
    <w:rsid w:val="00A12448"/>
    <w:rsid w:val="00A13391"/>
    <w:rsid w:val="00A163EC"/>
    <w:rsid w:val="00A17277"/>
    <w:rsid w:val="00A20646"/>
    <w:rsid w:val="00A226A8"/>
    <w:rsid w:val="00A27F80"/>
    <w:rsid w:val="00A30ABC"/>
    <w:rsid w:val="00A31CF0"/>
    <w:rsid w:val="00A35538"/>
    <w:rsid w:val="00A44459"/>
    <w:rsid w:val="00A44CF1"/>
    <w:rsid w:val="00A47ECE"/>
    <w:rsid w:val="00A53706"/>
    <w:rsid w:val="00A53C6C"/>
    <w:rsid w:val="00A53CBA"/>
    <w:rsid w:val="00A54BBD"/>
    <w:rsid w:val="00A55B90"/>
    <w:rsid w:val="00A569F9"/>
    <w:rsid w:val="00A6103F"/>
    <w:rsid w:val="00A70D9A"/>
    <w:rsid w:val="00A83AA1"/>
    <w:rsid w:val="00A8571E"/>
    <w:rsid w:val="00A85C1B"/>
    <w:rsid w:val="00A8707B"/>
    <w:rsid w:val="00A91757"/>
    <w:rsid w:val="00A91E29"/>
    <w:rsid w:val="00A9208F"/>
    <w:rsid w:val="00A95FEE"/>
    <w:rsid w:val="00AA096E"/>
    <w:rsid w:val="00AA54EB"/>
    <w:rsid w:val="00AA61FE"/>
    <w:rsid w:val="00AA6E11"/>
    <w:rsid w:val="00AA7500"/>
    <w:rsid w:val="00AB3F73"/>
    <w:rsid w:val="00AB6AEF"/>
    <w:rsid w:val="00AC042D"/>
    <w:rsid w:val="00AC2851"/>
    <w:rsid w:val="00AC3FD4"/>
    <w:rsid w:val="00AC4FCD"/>
    <w:rsid w:val="00AD0E3D"/>
    <w:rsid w:val="00AD0F99"/>
    <w:rsid w:val="00AD1E1E"/>
    <w:rsid w:val="00AD5CB5"/>
    <w:rsid w:val="00AD7029"/>
    <w:rsid w:val="00AE4097"/>
    <w:rsid w:val="00AE5141"/>
    <w:rsid w:val="00AE51B3"/>
    <w:rsid w:val="00AE59AA"/>
    <w:rsid w:val="00AF12E4"/>
    <w:rsid w:val="00AF236C"/>
    <w:rsid w:val="00AF70B7"/>
    <w:rsid w:val="00B0315E"/>
    <w:rsid w:val="00B04963"/>
    <w:rsid w:val="00B07C14"/>
    <w:rsid w:val="00B101EC"/>
    <w:rsid w:val="00B10546"/>
    <w:rsid w:val="00B13B18"/>
    <w:rsid w:val="00B1661A"/>
    <w:rsid w:val="00B166E8"/>
    <w:rsid w:val="00B172B6"/>
    <w:rsid w:val="00B2003B"/>
    <w:rsid w:val="00B215E3"/>
    <w:rsid w:val="00B22CB2"/>
    <w:rsid w:val="00B241FF"/>
    <w:rsid w:val="00B25A19"/>
    <w:rsid w:val="00B27338"/>
    <w:rsid w:val="00B30B73"/>
    <w:rsid w:val="00B310F3"/>
    <w:rsid w:val="00B3214F"/>
    <w:rsid w:val="00B3557D"/>
    <w:rsid w:val="00B40C39"/>
    <w:rsid w:val="00B467EC"/>
    <w:rsid w:val="00B47E5D"/>
    <w:rsid w:val="00B52EB6"/>
    <w:rsid w:val="00B551B6"/>
    <w:rsid w:val="00B55968"/>
    <w:rsid w:val="00B63FA4"/>
    <w:rsid w:val="00B661EF"/>
    <w:rsid w:val="00B67BD2"/>
    <w:rsid w:val="00B70EE5"/>
    <w:rsid w:val="00B713B3"/>
    <w:rsid w:val="00B71B34"/>
    <w:rsid w:val="00B753A3"/>
    <w:rsid w:val="00B75B6B"/>
    <w:rsid w:val="00B836AB"/>
    <w:rsid w:val="00B838EB"/>
    <w:rsid w:val="00B85E5E"/>
    <w:rsid w:val="00B85F71"/>
    <w:rsid w:val="00B95DFF"/>
    <w:rsid w:val="00BA04C3"/>
    <w:rsid w:val="00BA5650"/>
    <w:rsid w:val="00BB237A"/>
    <w:rsid w:val="00BB7AF3"/>
    <w:rsid w:val="00BD2734"/>
    <w:rsid w:val="00BD4A23"/>
    <w:rsid w:val="00BD6CAF"/>
    <w:rsid w:val="00BD7E66"/>
    <w:rsid w:val="00BE1DAB"/>
    <w:rsid w:val="00BE22AB"/>
    <w:rsid w:val="00BE4532"/>
    <w:rsid w:val="00BE478B"/>
    <w:rsid w:val="00BF0E2A"/>
    <w:rsid w:val="00BF65D3"/>
    <w:rsid w:val="00C01E9F"/>
    <w:rsid w:val="00C0449A"/>
    <w:rsid w:val="00C0488D"/>
    <w:rsid w:val="00C12442"/>
    <w:rsid w:val="00C1267A"/>
    <w:rsid w:val="00C167F6"/>
    <w:rsid w:val="00C177D6"/>
    <w:rsid w:val="00C179DB"/>
    <w:rsid w:val="00C2654E"/>
    <w:rsid w:val="00C3082C"/>
    <w:rsid w:val="00C323F6"/>
    <w:rsid w:val="00C42750"/>
    <w:rsid w:val="00C433FE"/>
    <w:rsid w:val="00C441B8"/>
    <w:rsid w:val="00C44E70"/>
    <w:rsid w:val="00C47F15"/>
    <w:rsid w:val="00C51C2A"/>
    <w:rsid w:val="00C54DA9"/>
    <w:rsid w:val="00C56088"/>
    <w:rsid w:val="00C65593"/>
    <w:rsid w:val="00C662D3"/>
    <w:rsid w:val="00C66345"/>
    <w:rsid w:val="00C710B9"/>
    <w:rsid w:val="00C7128A"/>
    <w:rsid w:val="00C735B1"/>
    <w:rsid w:val="00C74AF6"/>
    <w:rsid w:val="00C8001D"/>
    <w:rsid w:val="00C83BDA"/>
    <w:rsid w:val="00C86ADB"/>
    <w:rsid w:val="00C86F5D"/>
    <w:rsid w:val="00C951BB"/>
    <w:rsid w:val="00C9605E"/>
    <w:rsid w:val="00C97085"/>
    <w:rsid w:val="00C970E9"/>
    <w:rsid w:val="00CA30F5"/>
    <w:rsid w:val="00CA7211"/>
    <w:rsid w:val="00CB0AB1"/>
    <w:rsid w:val="00CB1782"/>
    <w:rsid w:val="00CB1D2A"/>
    <w:rsid w:val="00CB552A"/>
    <w:rsid w:val="00CB631B"/>
    <w:rsid w:val="00CC45D0"/>
    <w:rsid w:val="00CC46D7"/>
    <w:rsid w:val="00CC56A3"/>
    <w:rsid w:val="00CC618A"/>
    <w:rsid w:val="00CD4758"/>
    <w:rsid w:val="00CD4B2B"/>
    <w:rsid w:val="00CD75EC"/>
    <w:rsid w:val="00CE7CD6"/>
    <w:rsid w:val="00CF79EF"/>
    <w:rsid w:val="00D02DBB"/>
    <w:rsid w:val="00D044C4"/>
    <w:rsid w:val="00D12D04"/>
    <w:rsid w:val="00D13E6B"/>
    <w:rsid w:val="00D27BDD"/>
    <w:rsid w:val="00D30257"/>
    <w:rsid w:val="00D32BED"/>
    <w:rsid w:val="00D3577B"/>
    <w:rsid w:val="00D427AF"/>
    <w:rsid w:val="00D467EF"/>
    <w:rsid w:val="00D500D4"/>
    <w:rsid w:val="00D5090F"/>
    <w:rsid w:val="00D53EC8"/>
    <w:rsid w:val="00D55BA9"/>
    <w:rsid w:val="00D57035"/>
    <w:rsid w:val="00D60193"/>
    <w:rsid w:val="00D61B6C"/>
    <w:rsid w:val="00D62798"/>
    <w:rsid w:val="00D627EF"/>
    <w:rsid w:val="00D66311"/>
    <w:rsid w:val="00D6634F"/>
    <w:rsid w:val="00D663E0"/>
    <w:rsid w:val="00D70737"/>
    <w:rsid w:val="00D72E40"/>
    <w:rsid w:val="00D72FC2"/>
    <w:rsid w:val="00D73BAB"/>
    <w:rsid w:val="00D77A88"/>
    <w:rsid w:val="00D85624"/>
    <w:rsid w:val="00D85FE7"/>
    <w:rsid w:val="00D8734C"/>
    <w:rsid w:val="00DA2E39"/>
    <w:rsid w:val="00DA6837"/>
    <w:rsid w:val="00DA7C51"/>
    <w:rsid w:val="00DB5AD1"/>
    <w:rsid w:val="00DB7E2F"/>
    <w:rsid w:val="00DC2E1B"/>
    <w:rsid w:val="00DD0224"/>
    <w:rsid w:val="00DD754D"/>
    <w:rsid w:val="00DD7E57"/>
    <w:rsid w:val="00DE2CE8"/>
    <w:rsid w:val="00DF0801"/>
    <w:rsid w:val="00DF6974"/>
    <w:rsid w:val="00E02DA7"/>
    <w:rsid w:val="00E03D00"/>
    <w:rsid w:val="00E077CA"/>
    <w:rsid w:val="00E116BE"/>
    <w:rsid w:val="00E122C4"/>
    <w:rsid w:val="00E17EF6"/>
    <w:rsid w:val="00E17F27"/>
    <w:rsid w:val="00E22F20"/>
    <w:rsid w:val="00E30485"/>
    <w:rsid w:val="00E37911"/>
    <w:rsid w:val="00E421C8"/>
    <w:rsid w:val="00E441AF"/>
    <w:rsid w:val="00E50659"/>
    <w:rsid w:val="00E52F40"/>
    <w:rsid w:val="00E54D42"/>
    <w:rsid w:val="00E54D49"/>
    <w:rsid w:val="00E56EB6"/>
    <w:rsid w:val="00E6064B"/>
    <w:rsid w:val="00E637F4"/>
    <w:rsid w:val="00E71509"/>
    <w:rsid w:val="00E74A92"/>
    <w:rsid w:val="00E8007E"/>
    <w:rsid w:val="00E812C8"/>
    <w:rsid w:val="00E94717"/>
    <w:rsid w:val="00E979C5"/>
    <w:rsid w:val="00EA0CCF"/>
    <w:rsid w:val="00EA257F"/>
    <w:rsid w:val="00EA7951"/>
    <w:rsid w:val="00EB01F1"/>
    <w:rsid w:val="00EB2250"/>
    <w:rsid w:val="00EB5471"/>
    <w:rsid w:val="00EB627A"/>
    <w:rsid w:val="00EB6747"/>
    <w:rsid w:val="00EB786C"/>
    <w:rsid w:val="00EB7C87"/>
    <w:rsid w:val="00EC49ED"/>
    <w:rsid w:val="00EC54E0"/>
    <w:rsid w:val="00ED0C82"/>
    <w:rsid w:val="00ED53E2"/>
    <w:rsid w:val="00ED65B0"/>
    <w:rsid w:val="00ED68CE"/>
    <w:rsid w:val="00EE2B92"/>
    <w:rsid w:val="00EE2E64"/>
    <w:rsid w:val="00EE2F6E"/>
    <w:rsid w:val="00EE32C8"/>
    <w:rsid w:val="00EE3C5A"/>
    <w:rsid w:val="00EE450B"/>
    <w:rsid w:val="00EF2A67"/>
    <w:rsid w:val="00EF6028"/>
    <w:rsid w:val="00F00CA1"/>
    <w:rsid w:val="00F01E01"/>
    <w:rsid w:val="00F047A4"/>
    <w:rsid w:val="00F07A75"/>
    <w:rsid w:val="00F135BD"/>
    <w:rsid w:val="00F25036"/>
    <w:rsid w:val="00F256CF"/>
    <w:rsid w:val="00F27FE6"/>
    <w:rsid w:val="00F306E6"/>
    <w:rsid w:val="00F31F8E"/>
    <w:rsid w:val="00F34367"/>
    <w:rsid w:val="00F346E2"/>
    <w:rsid w:val="00F36C20"/>
    <w:rsid w:val="00F412D4"/>
    <w:rsid w:val="00F4421F"/>
    <w:rsid w:val="00F46A8E"/>
    <w:rsid w:val="00F53254"/>
    <w:rsid w:val="00F543A4"/>
    <w:rsid w:val="00F56068"/>
    <w:rsid w:val="00F60611"/>
    <w:rsid w:val="00F61343"/>
    <w:rsid w:val="00F61A40"/>
    <w:rsid w:val="00F62319"/>
    <w:rsid w:val="00F62DD6"/>
    <w:rsid w:val="00F6468D"/>
    <w:rsid w:val="00F71795"/>
    <w:rsid w:val="00F75888"/>
    <w:rsid w:val="00F8387D"/>
    <w:rsid w:val="00F91BDC"/>
    <w:rsid w:val="00F92A1E"/>
    <w:rsid w:val="00F93A68"/>
    <w:rsid w:val="00F94BC1"/>
    <w:rsid w:val="00F974E0"/>
    <w:rsid w:val="00FA0330"/>
    <w:rsid w:val="00FA4C58"/>
    <w:rsid w:val="00FA52A5"/>
    <w:rsid w:val="00FA7426"/>
    <w:rsid w:val="00FB00AA"/>
    <w:rsid w:val="00FB1529"/>
    <w:rsid w:val="00FC0309"/>
    <w:rsid w:val="00FC2602"/>
    <w:rsid w:val="00FD1176"/>
    <w:rsid w:val="00FD1B6B"/>
    <w:rsid w:val="00FD51DA"/>
    <w:rsid w:val="00FD637E"/>
    <w:rsid w:val="00FD7368"/>
    <w:rsid w:val="00FD7E24"/>
    <w:rsid w:val="00FE05C1"/>
    <w:rsid w:val="00FE1EC6"/>
    <w:rsid w:val="00FE4007"/>
    <w:rsid w:val="00FE516E"/>
    <w:rsid w:val="00FE75CF"/>
    <w:rsid w:val="00FE79A7"/>
    <w:rsid w:val="00FF3C38"/>
    <w:rsid w:val="00FF4D4A"/>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2F4242"/>
  <w15:docId w15:val="{163CDD2E-73B3-431A-99E2-79D8027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5" w:qFormat="1"/>
    <w:lsdException w:name="heading 1" w:uiPriority="23"/>
    <w:lsdException w:name="heading 2" w:semiHidden="1" w:uiPriority="17" w:unhideWhenUsed="1" w:qFormat="1"/>
    <w:lsdException w:name="heading 3" w:semiHidden="1" w:uiPriority="19" w:unhideWhenUsed="1" w:qFormat="1"/>
    <w:lsdException w:name="heading 4" w:semiHidden="1" w:uiPriority="2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customStyle="1" w:styleId="Tabellengitternetz">
    <w:name w:val="Tabellengitternetz"/>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75 Black" w:hAnsi="Frutiger LT Com 75 Black"/>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Absatz">
    <w:name w:val="Absatz"/>
    <w:basedOn w:val="Standard"/>
    <w:rsid w:val="00325F17"/>
    <w:pPr>
      <w:spacing w:after="255" w:line="255" w:lineRule="atLeast"/>
      <w:contextualSpacing w:val="0"/>
    </w:pPr>
    <w:rPr>
      <w:rFonts w:ascii="Frutiger 45 Light" w:hAnsi="Frutiger 45 Light"/>
      <w:sz w:val="22"/>
      <w:szCs w:val="20"/>
    </w:rPr>
  </w:style>
  <w:style w:type="character" w:customStyle="1" w:styleId="description">
    <w:name w:val="description"/>
    <w:basedOn w:val="Absatz-Standardschriftart"/>
    <w:rsid w:val="008E4F63"/>
  </w:style>
  <w:style w:type="character" w:customStyle="1" w:styleId="NichtaufgelsteErwhnung1">
    <w:name w:val="Nicht aufgelöste Erwähnung1"/>
    <w:basedOn w:val="Absatz-Standardschriftart"/>
    <w:uiPriority w:val="99"/>
    <w:semiHidden/>
    <w:unhideWhenUsed/>
    <w:rsid w:val="00140B38"/>
    <w:rPr>
      <w:color w:val="605E5C"/>
      <w:shd w:val="clear" w:color="auto" w:fill="E1DFDD"/>
    </w:rPr>
  </w:style>
  <w:style w:type="character" w:styleId="Kommentarzeichen">
    <w:name w:val="annotation reference"/>
    <w:basedOn w:val="Absatz-Standardschriftart"/>
    <w:semiHidden/>
    <w:unhideWhenUsed/>
    <w:rsid w:val="00F306E6"/>
    <w:rPr>
      <w:sz w:val="16"/>
      <w:szCs w:val="16"/>
    </w:rPr>
  </w:style>
  <w:style w:type="paragraph" w:styleId="Kommentartext">
    <w:name w:val="annotation text"/>
    <w:basedOn w:val="Standard"/>
    <w:link w:val="KommentartextZchn"/>
    <w:semiHidden/>
    <w:unhideWhenUsed/>
    <w:rsid w:val="00F306E6"/>
    <w:pPr>
      <w:spacing w:line="240" w:lineRule="auto"/>
    </w:pPr>
    <w:rPr>
      <w:szCs w:val="20"/>
    </w:rPr>
  </w:style>
  <w:style w:type="character" w:customStyle="1" w:styleId="KommentartextZchn">
    <w:name w:val="Kommentartext Zchn"/>
    <w:basedOn w:val="Absatz-Standardschriftart"/>
    <w:link w:val="Kommentartext"/>
    <w:semiHidden/>
    <w:rsid w:val="00F306E6"/>
    <w:rPr>
      <w:rFonts w:ascii="Frutiger LT Com 45 Light" w:hAnsi="Frutiger LT Com 45 Light"/>
    </w:rPr>
  </w:style>
  <w:style w:type="paragraph" w:styleId="Kommentarthema">
    <w:name w:val="annotation subject"/>
    <w:basedOn w:val="Kommentartext"/>
    <w:next w:val="Kommentartext"/>
    <w:link w:val="KommentarthemaZchn"/>
    <w:semiHidden/>
    <w:unhideWhenUsed/>
    <w:rsid w:val="00F306E6"/>
    <w:rPr>
      <w:b/>
      <w:bCs/>
    </w:rPr>
  </w:style>
  <w:style w:type="character" w:customStyle="1" w:styleId="KommentarthemaZchn">
    <w:name w:val="Kommentarthema Zchn"/>
    <w:basedOn w:val="KommentartextZchn"/>
    <w:link w:val="Kommentarthema"/>
    <w:semiHidden/>
    <w:rsid w:val="00F306E6"/>
    <w:rPr>
      <w:rFonts w:ascii="Frutiger LT Com 45 Light" w:hAnsi="Frutiger LT Com 45 Light"/>
      <w:b/>
      <w:bCs/>
    </w:rPr>
  </w:style>
  <w:style w:type="character" w:styleId="BesuchterLink">
    <w:name w:val="FollowedHyperlink"/>
    <w:basedOn w:val="Absatz-Standardschriftart"/>
    <w:semiHidden/>
    <w:unhideWhenUsed/>
    <w:rsid w:val="00E03D0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442197"/>
    <w:rPr>
      <w:color w:val="605E5C"/>
      <w:shd w:val="clear" w:color="auto" w:fill="E1DFDD"/>
    </w:rPr>
  </w:style>
  <w:style w:type="paragraph" w:styleId="berarbeitung">
    <w:name w:val="Revision"/>
    <w:hidden/>
    <w:uiPriority w:val="99"/>
    <w:semiHidden/>
    <w:rsid w:val="00442197"/>
    <w:rPr>
      <w:rFonts w:ascii="Frutiger LT Com 45 Light" w:hAnsi="Frutiger LT Com 45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138">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teinchen@solar-consulting.de"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f.fraunhofer.de/dynamisch-beanspruchte-systeme" TargetMode="External"/><Relationship Id="rId5" Type="http://schemas.openxmlformats.org/officeDocument/2006/relationships/footnotes" Target="footnotes.xml"/><Relationship Id="rId15" Type="http://schemas.openxmlformats.org/officeDocument/2006/relationships/hyperlink" Target="mailto:marc.wallmichrath@lbf.fraunhofer.de"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chael.matthias@lbf.fraunhofer.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bf.fraunhofer.de" TargetMode="External"/><Relationship Id="rId2" Type="http://schemas.openxmlformats.org/officeDocument/2006/relationships/hyperlink" Target="mailto:anke.zeidler-finsel@lbf.fraunhofer.de" TargetMode="External"/><Relationship Id="rId1" Type="http://schemas.openxmlformats.org/officeDocument/2006/relationships/hyperlink" Target="http://www.lbf.fraunhofer.de" TargetMode="External"/><Relationship Id="rId4" Type="http://schemas.openxmlformats.org/officeDocument/2006/relationships/hyperlink" Target="mailto:anke.zeidler-finsel@lbf.fraunhof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5765</CharactersWithSpaces>
  <SharedDoc>false</SharedDoc>
  <HLinks>
    <vt:vector size="12" baseType="variant">
      <vt:variant>
        <vt:i4>5963826</vt:i4>
      </vt:variant>
      <vt:variant>
        <vt:i4>3</vt:i4>
      </vt:variant>
      <vt:variant>
        <vt:i4>0</vt:i4>
      </vt:variant>
      <vt:variant>
        <vt:i4>5</vt:i4>
      </vt:variant>
      <vt:variant>
        <vt:lpwstr>mailto:anke.zeidler-finsel@lbf.fraunhofer.de</vt:lpwstr>
      </vt:variant>
      <vt:variant>
        <vt:lpwstr/>
      </vt:variant>
      <vt:variant>
        <vt:i4>589827</vt:i4>
      </vt:variant>
      <vt:variant>
        <vt:i4>0</vt:i4>
      </vt:variant>
      <vt:variant>
        <vt:i4>0</vt:i4>
      </vt:variant>
      <vt:variant>
        <vt:i4>5</vt:i4>
      </vt:variant>
      <vt:variant>
        <vt:lpwstr>http://www.lbf.fraunhofer.de/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user17</dc:creator>
  <dc:description>24. September 2011</dc:description>
  <cp:lastModifiedBy>Zeidler-Finsel, Anke</cp:lastModifiedBy>
  <cp:revision>3</cp:revision>
  <cp:lastPrinted>2021-06-07T15:15:00Z</cp:lastPrinted>
  <dcterms:created xsi:type="dcterms:W3CDTF">2021-06-07T15:15:00Z</dcterms:created>
  <dcterms:modified xsi:type="dcterms:W3CDTF">2021-06-07T15:26:00Z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