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7D430" w14:textId="77777777" w:rsidR="0067272E" w:rsidRPr="00A92BF7" w:rsidRDefault="00A46196">
      <w:r w:rsidRPr="00A92BF7">
        <w:rPr>
          <w:noProof/>
          <w:lang w:eastAsia="de-DE"/>
        </w:rPr>
        <w:drawing>
          <wp:anchor distT="0" distB="0" distL="114300" distR="114300" simplePos="0" relativeHeight="251658240" behindDoc="1" locked="0" layoutInCell="1" allowOverlap="1" wp14:anchorId="35351F77" wp14:editId="5204E016">
            <wp:simplePos x="0" y="0"/>
            <wp:positionH relativeFrom="column">
              <wp:posOffset>3873500</wp:posOffset>
            </wp:positionH>
            <wp:positionV relativeFrom="paragraph">
              <wp:posOffset>0</wp:posOffset>
            </wp:positionV>
            <wp:extent cx="2379345" cy="600075"/>
            <wp:effectExtent l="0" t="0" r="1905" b="9525"/>
            <wp:wrapTight wrapText="bothSides">
              <wp:wrapPolygon edited="0">
                <wp:start x="18677" y="0"/>
                <wp:lineTo x="0" y="686"/>
                <wp:lineTo x="0" y="16457"/>
                <wp:lineTo x="1902" y="21257"/>
                <wp:lineTo x="12970" y="21257"/>
                <wp:lineTo x="13316" y="15086"/>
                <wp:lineTo x="11933" y="13029"/>
                <wp:lineTo x="21444" y="10286"/>
                <wp:lineTo x="21444" y="686"/>
                <wp:lineTo x="20061" y="0"/>
                <wp:lineTo x="18677"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345" cy="600075"/>
                    </a:xfrm>
                    <a:prstGeom prst="rect">
                      <a:avLst/>
                    </a:prstGeom>
                  </pic:spPr>
                </pic:pic>
              </a:graphicData>
            </a:graphic>
            <wp14:sizeRelH relativeFrom="margin">
              <wp14:pctWidth>0</wp14:pctWidth>
            </wp14:sizeRelH>
            <wp14:sizeRelV relativeFrom="margin">
              <wp14:pctHeight>0</wp14:pctHeight>
            </wp14:sizeRelV>
          </wp:anchor>
        </w:drawing>
      </w:r>
    </w:p>
    <w:p w14:paraId="0B63E4A5" w14:textId="77777777" w:rsidR="00DA6A73" w:rsidRPr="00A92BF7" w:rsidRDefault="00DA6A73" w:rsidP="00DA6A73"/>
    <w:p w14:paraId="1247520E" w14:textId="77777777" w:rsidR="00DA6A73" w:rsidRPr="00A92BF7" w:rsidRDefault="00DA6A73" w:rsidP="00441DE7">
      <w:pPr>
        <w:jc w:val="right"/>
      </w:pPr>
    </w:p>
    <w:p w14:paraId="55239AD5" w14:textId="77777777" w:rsidR="00441DE7" w:rsidRPr="00A92BF7" w:rsidRDefault="00441DE7" w:rsidP="00BF54F7">
      <w:pPr>
        <w:rPr>
          <w:rFonts w:ascii="Segoe UI" w:hAnsi="Segoe UI" w:cs="Segoe UI"/>
          <w:color w:val="0070C0"/>
          <w:sz w:val="56"/>
          <w:szCs w:val="56"/>
        </w:rPr>
      </w:pPr>
      <w:r w:rsidRPr="00A92BF7">
        <w:rPr>
          <w:rFonts w:ascii="Segoe UI" w:hAnsi="Segoe UI" w:cs="Segoe UI"/>
          <w:color w:val="0070C0"/>
          <w:sz w:val="56"/>
          <w:szCs w:val="56"/>
        </w:rPr>
        <w:t>PRESSEMITTEILUNG</w:t>
      </w:r>
    </w:p>
    <w:p w14:paraId="51F7BC9D" w14:textId="08EAA3AF" w:rsidR="00804B56" w:rsidRPr="00A92BF7" w:rsidRDefault="00DE3067" w:rsidP="00A343F7">
      <w:pPr>
        <w:tabs>
          <w:tab w:val="left" w:pos="6946"/>
        </w:tabs>
        <w:ind w:left="6375" w:hanging="279"/>
        <w:rPr>
          <w:rFonts w:ascii="Segoe UI" w:hAnsi="Segoe UI" w:cs="Segoe UI"/>
          <w:color w:val="000000" w:themeColor="text1"/>
          <w:sz w:val="18"/>
          <w:szCs w:val="18"/>
        </w:rPr>
      </w:pPr>
      <w:r w:rsidRPr="00A92BF7">
        <w:rPr>
          <w:color w:val="000000" w:themeColor="text1"/>
          <w:sz w:val="18"/>
          <w:szCs w:val="18"/>
        </w:rPr>
        <w:t xml:space="preserve">  </w:t>
      </w:r>
      <w:r w:rsidR="00A343F7" w:rsidRPr="00A92BF7">
        <w:rPr>
          <w:color w:val="000000" w:themeColor="text1"/>
          <w:sz w:val="18"/>
          <w:szCs w:val="18"/>
        </w:rPr>
        <w:tab/>
      </w:r>
      <w:r w:rsidR="00A343F7" w:rsidRPr="00A92BF7">
        <w:rPr>
          <w:color w:val="000000" w:themeColor="text1"/>
          <w:sz w:val="18"/>
          <w:szCs w:val="18"/>
        </w:rPr>
        <w:tab/>
      </w:r>
      <w:r w:rsidR="00DA6A73" w:rsidRPr="00A92BF7">
        <w:rPr>
          <w:rFonts w:ascii="Segoe UI" w:hAnsi="Segoe UI" w:cs="Segoe UI"/>
          <w:color w:val="000000" w:themeColor="text1"/>
          <w:sz w:val="18"/>
          <w:szCs w:val="18"/>
        </w:rPr>
        <w:t xml:space="preserve">Trier, </w:t>
      </w:r>
      <w:r w:rsidR="00DA6A73" w:rsidRPr="00A92BF7">
        <w:rPr>
          <w:rFonts w:ascii="Segoe UI" w:hAnsi="Segoe UI" w:cs="Segoe UI"/>
          <w:color w:val="000000" w:themeColor="text1"/>
          <w:sz w:val="18"/>
          <w:szCs w:val="18"/>
        </w:rPr>
        <w:fldChar w:fldCharType="begin"/>
      </w:r>
      <w:r w:rsidR="00DA6A73" w:rsidRPr="00A92BF7">
        <w:rPr>
          <w:rFonts w:ascii="Segoe UI" w:hAnsi="Segoe UI" w:cs="Segoe UI"/>
          <w:color w:val="000000" w:themeColor="text1"/>
          <w:sz w:val="18"/>
          <w:szCs w:val="18"/>
        </w:rPr>
        <w:instrText xml:space="preserve"> TIME \@ "d. MMMM yyyy" </w:instrText>
      </w:r>
      <w:r w:rsidR="00DA6A73" w:rsidRPr="00A92BF7">
        <w:rPr>
          <w:rFonts w:ascii="Segoe UI" w:hAnsi="Segoe UI" w:cs="Segoe UI"/>
          <w:color w:val="000000" w:themeColor="text1"/>
          <w:sz w:val="18"/>
          <w:szCs w:val="18"/>
        </w:rPr>
        <w:fldChar w:fldCharType="separate"/>
      </w:r>
      <w:r w:rsidR="00FD43F6">
        <w:rPr>
          <w:rFonts w:ascii="Segoe UI" w:hAnsi="Segoe UI" w:cs="Segoe UI"/>
          <w:noProof/>
          <w:color w:val="000000" w:themeColor="text1"/>
          <w:sz w:val="18"/>
          <w:szCs w:val="18"/>
        </w:rPr>
        <w:t>3. Dezember 2024</w:t>
      </w:r>
      <w:r w:rsidR="00DA6A73" w:rsidRPr="00A92BF7">
        <w:rPr>
          <w:rFonts w:ascii="Segoe UI" w:hAnsi="Segoe UI" w:cs="Segoe UI"/>
          <w:color w:val="000000" w:themeColor="text1"/>
          <w:sz w:val="18"/>
          <w:szCs w:val="18"/>
        </w:rPr>
        <w:fldChar w:fldCharType="end"/>
      </w:r>
    </w:p>
    <w:p w14:paraId="280BA7B5" w14:textId="77777777" w:rsidR="006A069A" w:rsidRPr="00A92BF7" w:rsidRDefault="006A069A" w:rsidP="006A069A">
      <w:pPr>
        <w:jc w:val="right"/>
      </w:pPr>
    </w:p>
    <w:p w14:paraId="622D87F8" w14:textId="575EF3B6" w:rsidR="00B03EA9" w:rsidRPr="00A92BF7" w:rsidRDefault="00B67CD3" w:rsidP="00114AA3">
      <w:pPr>
        <w:spacing w:after="0" w:line="240" w:lineRule="auto"/>
        <w:rPr>
          <w:rFonts w:ascii="Segoe UI" w:hAnsi="Segoe UI" w:cs="Segoe UI"/>
          <w:sz w:val="32"/>
          <w:szCs w:val="32"/>
        </w:rPr>
      </w:pPr>
      <w:r w:rsidRPr="00A92BF7">
        <w:rPr>
          <w:rFonts w:ascii="Segoe UI" w:hAnsi="Segoe UI" w:cs="Segoe UI"/>
          <w:sz w:val="32"/>
          <w:szCs w:val="32"/>
        </w:rPr>
        <w:t xml:space="preserve">2 Mio. Euro für die Erforschung historischer Handelskonflikte </w:t>
      </w:r>
    </w:p>
    <w:p w14:paraId="07C61E4C" w14:textId="77777777" w:rsidR="00F0270C" w:rsidRPr="00A92BF7" w:rsidRDefault="00F0270C" w:rsidP="00F0270C">
      <w:pPr>
        <w:rPr>
          <w:rFonts w:ascii="Segoe UI" w:hAnsi="Segoe UI" w:cs="Segoe UI"/>
          <w:sz w:val="20"/>
          <w:szCs w:val="20"/>
        </w:rPr>
      </w:pPr>
    </w:p>
    <w:p w14:paraId="5684FDFC" w14:textId="09F9F1E7" w:rsidR="00F0270C" w:rsidRPr="00A92BF7" w:rsidRDefault="00630B10" w:rsidP="00F0270C">
      <w:pPr>
        <w:tabs>
          <w:tab w:val="left" w:pos="2955"/>
        </w:tabs>
        <w:rPr>
          <w:rFonts w:ascii="Segoe UI" w:hAnsi="Segoe UI" w:cs="Segoe UI"/>
          <w:sz w:val="24"/>
          <w:szCs w:val="24"/>
        </w:rPr>
      </w:pPr>
      <w:r w:rsidRPr="00A92BF7">
        <w:rPr>
          <w:rFonts w:ascii="Segoe UI" w:hAnsi="Segoe UI" w:cs="Segoe UI"/>
          <w:sz w:val="24"/>
          <w:szCs w:val="24"/>
        </w:rPr>
        <w:t xml:space="preserve">Mit modernen Methoden </w:t>
      </w:r>
      <w:r w:rsidR="003B34B4">
        <w:rPr>
          <w:rFonts w:ascii="Segoe UI" w:hAnsi="Segoe UI" w:cs="Segoe UI"/>
          <w:sz w:val="24"/>
          <w:szCs w:val="24"/>
        </w:rPr>
        <w:t>ist ein Forscher</w:t>
      </w:r>
      <w:r w:rsidRPr="00A92BF7">
        <w:rPr>
          <w:rFonts w:ascii="Segoe UI" w:hAnsi="Segoe UI" w:cs="Segoe UI"/>
          <w:sz w:val="24"/>
          <w:szCs w:val="24"/>
        </w:rPr>
        <w:t xml:space="preserve"> der Universität Trier der Geschichte von </w:t>
      </w:r>
      <w:r w:rsidR="00F56627" w:rsidRPr="00A92BF7">
        <w:rPr>
          <w:rFonts w:ascii="Segoe UI" w:hAnsi="Segoe UI" w:cs="Segoe UI"/>
          <w:sz w:val="24"/>
          <w:szCs w:val="24"/>
        </w:rPr>
        <w:t>antiker maritimer Wirtschaft auf der Spur</w:t>
      </w:r>
      <w:r w:rsidRPr="00A92BF7">
        <w:rPr>
          <w:rFonts w:ascii="Segoe UI" w:hAnsi="Segoe UI" w:cs="Segoe UI"/>
          <w:sz w:val="24"/>
          <w:szCs w:val="24"/>
        </w:rPr>
        <w:t xml:space="preserve"> und bekomm</w:t>
      </w:r>
      <w:r w:rsidR="003B34B4">
        <w:rPr>
          <w:rFonts w:ascii="Segoe UI" w:hAnsi="Segoe UI" w:cs="Segoe UI"/>
          <w:sz w:val="24"/>
          <w:szCs w:val="24"/>
        </w:rPr>
        <w:t>t</w:t>
      </w:r>
      <w:r w:rsidRPr="00A92BF7">
        <w:rPr>
          <w:rFonts w:ascii="Segoe UI" w:hAnsi="Segoe UI" w:cs="Segoe UI"/>
          <w:sz w:val="24"/>
          <w:szCs w:val="24"/>
        </w:rPr>
        <w:t xml:space="preserve"> </w:t>
      </w:r>
      <w:r w:rsidR="00A874AE" w:rsidRPr="00A92BF7">
        <w:rPr>
          <w:rFonts w:ascii="Segoe UI" w:hAnsi="Segoe UI" w:cs="Segoe UI"/>
          <w:sz w:val="24"/>
          <w:szCs w:val="24"/>
        </w:rPr>
        <w:t>dafür</w:t>
      </w:r>
      <w:r w:rsidRPr="00A92BF7">
        <w:rPr>
          <w:rFonts w:ascii="Segoe UI" w:hAnsi="Segoe UI" w:cs="Segoe UI"/>
          <w:sz w:val="24"/>
          <w:szCs w:val="24"/>
        </w:rPr>
        <w:t xml:space="preserve"> </w:t>
      </w:r>
      <w:r w:rsidR="00F34CF6">
        <w:rPr>
          <w:rFonts w:ascii="Segoe UI" w:hAnsi="Segoe UI" w:cs="Segoe UI"/>
          <w:sz w:val="24"/>
          <w:szCs w:val="24"/>
        </w:rPr>
        <w:t>mit dem ERC</w:t>
      </w:r>
      <w:r w:rsidR="001548CD">
        <w:rPr>
          <w:rFonts w:ascii="Segoe UI" w:hAnsi="Segoe UI" w:cs="Segoe UI"/>
          <w:sz w:val="24"/>
          <w:szCs w:val="24"/>
        </w:rPr>
        <w:t xml:space="preserve"> </w:t>
      </w:r>
      <w:proofErr w:type="spellStart"/>
      <w:r w:rsidR="00F34CF6">
        <w:rPr>
          <w:rFonts w:ascii="Segoe UI" w:hAnsi="Segoe UI" w:cs="Segoe UI"/>
          <w:sz w:val="24"/>
          <w:szCs w:val="24"/>
        </w:rPr>
        <w:t>Consolidator</w:t>
      </w:r>
      <w:proofErr w:type="spellEnd"/>
      <w:r w:rsidR="00F34CF6">
        <w:rPr>
          <w:rFonts w:ascii="Segoe UI" w:hAnsi="Segoe UI" w:cs="Segoe UI"/>
          <w:sz w:val="24"/>
          <w:szCs w:val="24"/>
        </w:rPr>
        <w:t xml:space="preserve"> Grant </w:t>
      </w:r>
      <w:r w:rsidRPr="00A92BF7">
        <w:rPr>
          <w:rFonts w:ascii="Segoe UI" w:hAnsi="Segoe UI" w:cs="Segoe UI"/>
          <w:sz w:val="24"/>
          <w:szCs w:val="24"/>
        </w:rPr>
        <w:t xml:space="preserve">eine </w:t>
      </w:r>
      <w:r w:rsidR="003B34B4">
        <w:rPr>
          <w:rFonts w:ascii="Segoe UI" w:hAnsi="Segoe UI" w:cs="Segoe UI"/>
          <w:sz w:val="24"/>
          <w:szCs w:val="24"/>
        </w:rPr>
        <w:t xml:space="preserve">prestigereiche </w:t>
      </w:r>
      <w:r w:rsidRPr="00A92BF7">
        <w:rPr>
          <w:rFonts w:ascii="Segoe UI" w:hAnsi="Segoe UI" w:cs="Segoe UI"/>
          <w:sz w:val="24"/>
          <w:szCs w:val="24"/>
        </w:rPr>
        <w:t>europäische Förderung</w:t>
      </w:r>
      <w:r w:rsidR="003B34B4">
        <w:rPr>
          <w:rFonts w:ascii="Segoe UI" w:hAnsi="Segoe UI" w:cs="Segoe UI"/>
          <w:sz w:val="24"/>
          <w:szCs w:val="24"/>
        </w:rPr>
        <w:t xml:space="preserve"> für exzellente Forschungsvorhaben</w:t>
      </w:r>
      <w:r w:rsidRPr="00A92BF7">
        <w:rPr>
          <w:rFonts w:ascii="Segoe UI" w:hAnsi="Segoe UI" w:cs="Segoe UI"/>
          <w:sz w:val="24"/>
          <w:szCs w:val="24"/>
        </w:rPr>
        <w:t>.</w:t>
      </w:r>
    </w:p>
    <w:p w14:paraId="1B576CA6" w14:textId="77777777" w:rsidR="00F56627" w:rsidRPr="00A92BF7" w:rsidRDefault="00F56627" w:rsidP="004C503A">
      <w:pPr>
        <w:rPr>
          <w:rFonts w:ascii="Segoe UI" w:hAnsi="Segoe UI" w:cs="Segoe UI"/>
          <w:sz w:val="20"/>
          <w:szCs w:val="20"/>
        </w:rPr>
      </w:pPr>
    </w:p>
    <w:p w14:paraId="56F8A5AD" w14:textId="17754352" w:rsidR="006E041E" w:rsidRPr="00A92BF7" w:rsidRDefault="00F56627" w:rsidP="004C503A">
      <w:pPr>
        <w:rPr>
          <w:rFonts w:ascii="Segoe UI" w:hAnsi="Segoe UI" w:cs="Segoe UI"/>
          <w:sz w:val="20"/>
          <w:szCs w:val="20"/>
        </w:rPr>
      </w:pPr>
      <w:r w:rsidRPr="00A92BF7">
        <w:rPr>
          <w:rFonts w:ascii="Segoe UI" w:hAnsi="Segoe UI" w:cs="Segoe UI"/>
          <w:sz w:val="20"/>
          <w:szCs w:val="20"/>
        </w:rPr>
        <w:t xml:space="preserve">Für sein groß angelegtes und komplexes Projekt </w:t>
      </w:r>
      <w:r w:rsidR="006E041E" w:rsidRPr="00A92BF7">
        <w:rPr>
          <w:rFonts w:ascii="Segoe UI" w:hAnsi="Segoe UI" w:cs="Segoe UI"/>
          <w:sz w:val="20"/>
          <w:szCs w:val="20"/>
        </w:rPr>
        <w:t xml:space="preserve">„Maritime </w:t>
      </w:r>
      <w:proofErr w:type="spellStart"/>
      <w:r w:rsidR="006E041E" w:rsidRPr="00A92BF7">
        <w:rPr>
          <w:rFonts w:ascii="Segoe UI" w:hAnsi="Segoe UI" w:cs="Segoe UI"/>
          <w:sz w:val="20"/>
          <w:szCs w:val="20"/>
        </w:rPr>
        <w:t>Dependencies</w:t>
      </w:r>
      <w:proofErr w:type="spellEnd"/>
      <w:r w:rsidR="006E041E" w:rsidRPr="00A92BF7">
        <w:rPr>
          <w:rFonts w:ascii="Segoe UI" w:hAnsi="Segoe UI" w:cs="Segoe UI"/>
          <w:sz w:val="20"/>
          <w:szCs w:val="20"/>
        </w:rPr>
        <w:t xml:space="preserve"> in </w:t>
      </w:r>
      <w:proofErr w:type="spellStart"/>
      <w:r w:rsidR="006E041E" w:rsidRPr="00A92BF7">
        <w:rPr>
          <w:rFonts w:ascii="Segoe UI" w:hAnsi="Segoe UI" w:cs="Segoe UI"/>
          <w:sz w:val="20"/>
          <w:szCs w:val="20"/>
        </w:rPr>
        <w:t>Antiquity</w:t>
      </w:r>
      <w:proofErr w:type="spellEnd"/>
      <w:r w:rsidR="006E041E" w:rsidRPr="00A92BF7">
        <w:rPr>
          <w:rFonts w:ascii="Segoe UI" w:hAnsi="Segoe UI" w:cs="Segoe UI"/>
          <w:sz w:val="20"/>
          <w:szCs w:val="20"/>
        </w:rPr>
        <w:t>“</w:t>
      </w:r>
      <w:r w:rsidRPr="00A92BF7">
        <w:rPr>
          <w:rFonts w:ascii="Segoe UI" w:hAnsi="Segoe UI" w:cs="Segoe UI"/>
          <w:sz w:val="20"/>
          <w:szCs w:val="20"/>
        </w:rPr>
        <w:t xml:space="preserve"> erhält Pascal Warnking, Juniorprofessor für Maritime Antike an der Universität Trier</w:t>
      </w:r>
      <w:r w:rsidR="00194D44">
        <w:rPr>
          <w:rFonts w:ascii="Segoe UI" w:hAnsi="Segoe UI" w:cs="Segoe UI"/>
          <w:sz w:val="20"/>
          <w:szCs w:val="20"/>
        </w:rPr>
        <w:t xml:space="preserve"> und</w:t>
      </w:r>
      <w:r w:rsidR="003B34B4">
        <w:rPr>
          <w:rFonts w:ascii="Segoe UI" w:hAnsi="Segoe UI" w:cs="Segoe UI"/>
          <w:sz w:val="20"/>
          <w:szCs w:val="20"/>
        </w:rPr>
        <w:t xml:space="preserve"> </w:t>
      </w:r>
      <w:r w:rsidR="007E11C3">
        <w:rPr>
          <w:rFonts w:ascii="Segoe UI" w:hAnsi="Segoe UI" w:cs="Segoe UI"/>
          <w:sz w:val="20"/>
          <w:szCs w:val="20"/>
        </w:rPr>
        <w:t xml:space="preserve">affiliierter Senior Researcher </w:t>
      </w:r>
      <w:r w:rsidR="003B34B4">
        <w:rPr>
          <w:rFonts w:ascii="Segoe UI" w:hAnsi="Segoe UI" w:cs="Segoe UI"/>
          <w:sz w:val="20"/>
          <w:szCs w:val="20"/>
        </w:rPr>
        <w:t xml:space="preserve"> </w:t>
      </w:r>
      <w:r w:rsidRPr="00A92BF7">
        <w:rPr>
          <w:rFonts w:ascii="Segoe UI" w:hAnsi="Segoe UI" w:cs="Segoe UI"/>
          <w:sz w:val="20"/>
          <w:szCs w:val="20"/>
        </w:rPr>
        <w:t xml:space="preserve"> des Leibniz-Zentrum für Archäologie (LEIZA),</w:t>
      </w:r>
      <w:r w:rsidR="00E03589" w:rsidRPr="00A92BF7">
        <w:rPr>
          <w:rFonts w:ascii="Segoe UI" w:hAnsi="Segoe UI" w:cs="Segoe UI"/>
          <w:sz w:val="20"/>
          <w:szCs w:val="20"/>
        </w:rPr>
        <w:t xml:space="preserve"> in den kommenden fünf Jahren</w:t>
      </w:r>
      <w:r w:rsidR="006E041E" w:rsidRPr="00A92BF7">
        <w:rPr>
          <w:rFonts w:ascii="Segoe UI" w:hAnsi="Segoe UI" w:cs="Segoe UI"/>
          <w:sz w:val="20"/>
          <w:szCs w:val="20"/>
        </w:rPr>
        <w:t xml:space="preserve"> zwei Millionen Euro Förderung vom Europäischen Forschungsrat (ERC)</w:t>
      </w:r>
      <w:r w:rsidRPr="00A92BF7">
        <w:rPr>
          <w:rFonts w:ascii="Segoe UI" w:hAnsi="Segoe UI" w:cs="Segoe UI"/>
          <w:sz w:val="20"/>
          <w:szCs w:val="20"/>
        </w:rPr>
        <w:t>.</w:t>
      </w:r>
      <w:r w:rsidR="006E041E" w:rsidRPr="00A92BF7">
        <w:rPr>
          <w:rFonts w:ascii="Segoe UI" w:hAnsi="Segoe UI" w:cs="Segoe UI"/>
          <w:sz w:val="20"/>
          <w:szCs w:val="20"/>
        </w:rPr>
        <w:t xml:space="preserve"> Das ist eine große Auszeichnung für den Forscher und die Universität Trier. Denn nur </w:t>
      </w:r>
      <w:r w:rsidR="007E11C3">
        <w:rPr>
          <w:rFonts w:ascii="Segoe UI" w:hAnsi="Segoe UI" w:cs="Segoe UI"/>
          <w:sz w:val="20"/>
          <w:szCs w:val="20"/>
        </w:rPr>
        <w:t>weniger als 15 Prozent</w:t>
      </w:r>
      <w:r w:rsidR="006E041E" w:rsidRPr="00A92BF7">
        <w:rPr>
          <w:rFonts w:ascii="Segoe UI" w:hAnsi="Segoe UI" w:cs="Segoe UI"/>
          <w:sz w:val="20"/>
          <w:szCs w:val="20"/>
        </w:rPr>
        <w:t xml:space="preserve"> aller Projekte, die sich um den ERC </w:t>
      </w:r>
      <w:proofErr w:type="spellStart"/>
      <w:r w:rsidR="006E041E" w:rsidRPr="00A92BF7">
        <w:rPr>
          <w:rFonts w:ascii="Segoe UI" w:hAnsi="Segoe UI" w:cs="Segoe UI"/>
          <w:sz w:val="20"/>
          <w:szCs w:val="20"/>
        </w:rPr>
        <w:t>Consolidator</w:t>
      </w:r>
      <w:proofErr w:type="spellEnd"/>
      <w:r w:rsidR="006E041E" w:rsidRPr="00A92BF7">
        <w:rPr>
          <w:rFonts w:ascii="Segoe UI" w:hAnsi="Segoe UI" w:cs="Segoe UI"/>
          <w:sz w:val="20"/>
          <w:szCs w:val="20"/>
        </w:rPr>
        <w:t xml:space="preserve"> Grant beworben haben, wurden bewilligt.</w:t>
      </w:r>
    </w:p>
    <w:p w14:paraId="0DE96483" w14:textId="299E3FBC" w:rsidR="00F56627" w:rsidRPr="00A92BF7" w:rsidRDefault="00E03589" w:rsidP="004C503A">
      <w:pPr>
        <w:rPr>
          <w:rFonts w:ascii="Segoe UI" w:hAnsi="Segoe UI" w:cs="Segoe UI"/>
          <w:sz w:val="20"/>
          <w:szCs w:val="20"/>
        </w:rPr>
      </w:pPr>
      <w:r w:rsidRPr="00A92BF7">
        <w:rPr>
          <w:rFonts w:ascii="Segoe UI" w:hAnsi="Segoe UI" w:cs="Segoe UI"/>
          <w:sz w:val="20"/>
          <w:szCs w:val="20"/>
        </w:rPr>
        <w:t xml:space="preserve">Das </w:t>
      </w:r>
      <w:r w:rsidR="003B34B4">
        <w:rPr>
          <w:rFonts w:ascii="Segoe UI" w:hAnsi="Segoe UI" w:cs="Segoe UI"/>
          <w:sz w:val="20"/>
          <w:szCs w:val="20"/>
        </w:rPr>
        <w:t>ERC-</w:t>
      </w:r>
      <w:r w:rsidRPr="00A92BF7">
        <w:rPr>
          <w:rFonts w:ascii="Segoe UI" w:hAnsi="Segoe UI" w:cs="Segoe UI"/>
          <w:sz w:val="20"/>
          <w:szCs w:val="20"/>
        </w:rPr>
        <w:t xml:space="preserve">Projekt zielt darauf ab, die antike Wirtschaft neu zu denken: Die existenzielle Abhängigkeit von Versorgungswegen über das Meer prägte die Wirtschaft der Antike und war zugleich eine häufige Ursache für Konflikte. </w:t>
      </w:r>
      <w:r w:rsidR="00F56627" w:rsidRPr="00A92BF7">
        <w:rPr>
          <w:rFonts w:ascii="Segoe UI" w:hAnsi="Segoe UI" w:cs="Segoe UI"/>
          <w:sz w:val="20"/>
          <w:szCs w:val="20"/>
        </w:rPr>
        <w:t>Mithilfe modernster Methoden, darunter statistische Analysen aus den Finanzwissenschaften und geoinformatische Simulationen, w</w:t>
      </w:r>
      <w:r w:rsidR="003B34B4">
        <w:rPr>
          <w:rFonts w:ascii="Segoe UI" w:hAnsi="Segoe UI" w:cs="Segoe UI"/>
          <w:sz w:val="20"/>
          <w:szCs w:val="20"/>
        </w:rPr>
        <w:t>ill Pascal Warnking mit seinem Team</w:t>
      </w:r>
      <w:r w:rsidR="00F56627" w:rsidRPr="00A92BF7">
        <w:rPr>
          <w:rFonts w:ascii="Segoe UI" w:hAnsi="Segoe UI" w:cs="Segoe UI"/>
          <w:sz w:val="20"/>
          <w:szCs w:val="20"/>
        </w:rPr>
        <w:t xml:space="preserve"> nicht nur das Verständnis der Seewirtschaft der Antike vertiefen, sondern auch Erkenntnisse für heutige Handelskonflikte liefern.</w:t>
      </w:r>
    </w:p>
    <w:p w14:paraId="229C9A35" w14:textId="5FCA2DB5" w:rsidR="000677F2" w:rsidRPr="00A92BF7" w:rsidRDefault="000677F2" w:rsidP="004C503A">
      <w:pPr>
        <w:rPr>
          <w:rFonts w:ascii="Segoe UI" w:hAnsi="Segoe UI" w:cs="Segoe UI"/>
          <w:b/>
          <w:bCs/>
          <w:sz w:val="20"/>
          <w:szCs w:val="20"/>
        </w:rPr>
      </w:pPr>
      <w:r w:rsidRPr="00A92BF7">
        <w:rPr>
          <w:rFonts w:ascii="Segoe UI" w:hAnsi="Segoe UI" w:cs="Segoe UI"/>
          <w:b/>
          <w:bCs/>
          <w:sz w:val="20"/>
          <w:szCs w:val="20"/>
        </w:rPr>
        <w:t>Wann wurde Blut für Getreide vergossen?</w:t>
      </w:r>
    </w:p>
    <w:p w14:paraId="25F34986" w14:textId="5D54A49E" w:rsidR="00B92B4C" w:rsidRPr="00A92BF7" w:rsidRDefault="004C503A" w:rsidP="004C503A">
      <w:pPr>
        <w:rPr>
          <w:rFonts w:ascii="Segoe UI" w:hAnsi="Segoe UI" w:cs="Segoe UI"/>
          <w:sz w:val="20"/>
          <w:szCs w:val="20"/>
        </w:rPr>
      </w:pPr>
      <w:r w:rsidRPr="00A92BF7">
        <w:rPr>
          <w:rFonts w:ascii="Segoe UI" w:hAnsi="Segoe UI" w:cs="Segoe UI"/>
          <w:sz w:val="20"/>
          <w:szCs w:val="20"/>
        </w:rPr>
        <w:t xml:space="preserve">„Es geht in unserem Projekt um </w:t>
      </w:r>
      <w:r w:rsidR="00EA215D" w:rsidRPr="00A92BF7">
        <w:rPr>
          <w:rFonts w:ascii="Segoe UI" w:hAnsi="Segoe UI" w:cs="Segoe UI"/>
          <w:sz w:val="20"/>
          <w:szCs w:val="20"/>
        </w:rPr>
        <w:t>Handelskonflikte</w:t>
      </w:r>
      <w:r w:rsidRPr="00A92BF7">
        <w:rPr>
          <w:rFonts w:ascii="Segoe UI" w:hAnsi="Segoe UI" w:cs="Segoe UI"/>
          <w:sz w:val="20"/>
          <w:szCs w:val="20"/>
        </w:rPr>
        <w:t xml:space="preserve"> um kritische Ressourcen</w:t>
      </w:r>
      <w:r w:rsidR="00EA215D" w:rsidRPr="00A92BF7">
        <w:rPr>
          <w:rFonts w:ascii="Segoe UI" w:hAnsi="Segoe UI" w:cs="Segoe UI"/>
          <w:sz w:val="20"/>
          <w:szCs w:val="20"/>
        </w:rPr>
        <w:t xml:space="preserve"> in der Antike. </w:t>
      </w:r>
      <w:r w:rsidR="00B92B4C" w:rsidRPr="00A92BF7">
        <w:rPr>
          <w:rFonts w:ascii="Segoe UI" w:hAnsi="Segoe UI" w:cs="Segoe UI"/>
          <w:sz w:val="20"/>
          <w:szCs w:val="20"/>
        </w:rPr>
        <w:t>Wie wurde die Getreideversorgung über das Meer gesichert? Etwas reißerischer formuliert: Wann wurde Blut für Getreide vergossen?</w:t>
      </w:r>
      <w:r w:rsidRPr="00A92BF7">
        <w:rPr>
          <w:rFonts w:ascii="Segoe UI" w:hAnsi="Segoe UI" w:cs="Segoe UI"/>
          <w:sz w:val="20"/>
          <w:szCs w:val="20"/>
        </w:rPr>
        <w:t>“, fasst Pascal Warnking</w:t>
      </w:r>
      <w:r w:rsidR="002C4A55" w:rsidRPr="00A92BF7">
        <w:rPr>
          <w:rFonts w:ascii="Segoe UI" w:hAnsi="Segoe UI" w:cs="Segoe UI"/>
          <w:sz w:val="20"/>
          <w:szCs w:val="20"/>
        </w:rPr>
        <w:t xml:space="preserve"> </w:t>
      </w:r>
      <w:r w:rsidRPr="00A92BF7">
        <w:rPr>
          <w:rFonts w:ascii="Segoe UI" w:hAnsi="Segoe UI" w:cs="Segoe UI"/>
          <w:sz w:val="20"/>
          <w:szCs w:val="20"/>
        </w:rPr>
        <w:t xml:space="preserve">sein Forschungsvorhaben zusammen. „Wenn wir ins Rote Meer oder ins </w:t>
      </w:r>
      <w:r w:rsidR="00B92B4C" w:rsidRPr="00A92BF7">
        <w:rPr>
          <w:rFonts w:ascii="Segoe UI" w:hAnsi="Segoe UI" w:cs="Segoe UI"/>
          <w:sz w:val="20"/>
          <w:szCs w:val="20"/>
        </w:rPr>
        <w:t xml:space="preserve">Schwarze </w:t>
      </w:r>
      <w:r w:rsidRPr="00A92BF7">
        <w:rPr>
          <w:rFonts w:ascii="Segoe UI" w:hAnsi="Segoe UI" w:cs="Segoe UI"/>
          <w:sz w:val="20"/>
          <w:szCs w:val="20"/>
        </w:rPr>
        <w:t xml:space="preserve">Meer schauen, sind es ähnliche Fragestellungen, mit denen wir uns auch heute noch beschäftigen.“ </w:t>
      </w:r>
    </w:p>
    <w:p w14:paraId="46B1D301" w14:textId="1827368C" w:rsidR="00B92B4C" w:rsidRPr="00A92BF7" w:rsidRDefault="003B0E9F" w:rsidP="004C503A">
      <w:pPr>
        <w:rPr>
          <w:rFonts w:ascii="Segoe UI" w:hAnsi="Segoe UI" w:cs="Segoe UI"/>
          <w:sz w:val="20"/>
          <w:szCs w:val="20"/>
        </w:rPr>
      </w:pPr>
      <w:r w:rsidRPr="00A92BF7">
        <w:rPr>
          <w:rFonts w:ascii="Segoe UI" w:hAnsi="Segoe UI" w:cs="Segoe UI"/>
          <w:sz w:val="20"/>
          <w:szCs w:val="20"/>
        </w:rPr>
        <w:t xml:space="preserve">Wurde </w:t>
      </w:r>
      <w:r w:rsidR="00E03589" w:rsidRPr="00A92BF7">
        <w:rPr>
          <w:rFonts w:ascii="Segoe UI" w:hAnsi="Segoe UI" w:cs="Segoe UI"/>
          <w:sz w:val="20"/>
          <w:szCs w:val="20"/>
        </w:rPr>
        <w:t>bisher verhältnismäßig viel zu den antiken Großmächten Athen, Sparta und Rom geforscht, untersucht das Projekt in einer Fallstudie</w:t>
      </w:r>
      <w:r w:rsidR="005752EC" w:rsidRPr="00A92BF7">
        <w:rPr>
          <w:rFonts w:ascii="Segoe UI" w:hAnsi="Segoe UI" w:cs="Segoe UI"/>
          <w:sz w:val="20"/>
          <w:szCs w:val="20"/>
        </w:rPr>
        <w:t xml:space="preserve"> die Rolle von</w:t>
      </w:r>
      <w:r w:rsidR="00E03589" w:rsidRPr="00A92BF7">
        <w:rPr>
          <w:rFonts w:ascii="Segoe UI" w:hAnsi="Segoe UI" w:cs="Segoe UI"/>
          <w:sz w:val="20"/>
          <w:szCs w:val="20"/>
        </w:rPr>
        <w:t xml:space="preserve"> </w:t>
      </w:r>
      <w:r w:rsidR="00B92B4C" w:rsidRPr="00A92BF7">
        <w:rPr>
          <w:rFonts w:ascii="Segoe UI" w:hAnsi="Segoe UI" w:cs="Segoe UI"/>
          <w:sz w:val="20"/>
          <w:szCs w:val="20"/>
        </w:rPr>
        <w:t xml:space="preserve">Syrakus </w:t>
      </w:r>
      <w:r w:rsidR="001D73D3" w:rsidRPr="00A92BF7">
        <w:rPr>
          <w:rFonts w:ascii="Segoe UI" w:hAnsi="Segoe UI" w:cs="Segoe UI"/>
          <w:sz w:val="20"/>
          <w:szCs w:val="20"/>
        </w:rPr>
        <w:t xml:space="preserve">auf Sizilien </w:t>
      </w:r>
      <w:r w:rsidR="003A6E87" w:rsidRPr="00A92BF7">
        <w:rPr>
          <w:rFonts w:ascii="Segoe UI" w:hAnsi="Segoe UI" w:cs="Segoe UI"/>
          <w:sz w:val="20"/>
          <w:szCs w:val="20"/>
        </w:rPr>
        <w:t>im 5. bis 3. Jahrhundert v</w:t>
      </w:r>
      <w:r w:rsidR="005752EC" w:rsidRPr="00A92BF7">
        <w:rPr>
          <w:rFonts w:ascii="Segoe UI" w:hAnsi="Segoe UI" w:cs="Segoe UI"/>
          <w:sz w:val="20"/>
          <w:szCs w:val="20"/>
        </w:rPr>
        <w:t>or</w:t>
      </w:r>
      <w:r w:rsidR="003A6E87" w:rsidRPr="00A92BF7">
        <w:rPr>
          <w:rFonts w:ascii="Segoe UI" w:hAnsi="Segoe UI" w:cs="Segoe UI"/>
          <w:sz w:val="20"/>
          <w:szCs w:val="20"/>
        </w:rPr>
        <w:t xml:space="preserve"> Chr</w:t>
      </w:r>
      <w:r w:rsidR="005752EC" w:rsidRPr="00A92BF7">
        <w:rPr>
          <w:rFonts w:ascii="Segoe UI" w:hAnsi="Segoe UI" w:cs="Segoe UI"/>
          <w:sz w:val="20"/>
          <w:szCs w:val="20"/>
        </w:rPr>
        <w:t>istus</w:t>
      </w:r>
      <w:r w:rsidR="00B92B4C" w:rsidRPr="00A92BF7">
        <w:rPr>
          <w:rFonts w:ascii="Segoe UI" w:hAnsi="Segoe UI" w:cs="Segoe UI"/>
          <w:sz w:val="20"/>
          <w:szCs w:val="20"/>
        </w:rPr>
        <w:t xml:space="preserve">. </w:t>
      </w:r>
      <w:r w:rsidR="005752EC" w:rsidRPr="00A92BF7">
        <w:rPr>
          <w:rFonts w:ascii="Segoe UI" w:hAnsi="Segoe UI" w:cs="Segoe UI"/>
          <w:sz w:val="20"/>
          <w:szCs w:val="20"/>
        </w:rPr>
        <w:t xml:space="preserve">„Gerade in der heutigen multipolaren, konfliktreichen Welt ist die Rolle von Syrakus interessant“, sagt Warnking. </w:t>
      </w:r>
      <w:r w:rsidR="00B92B4C" w:rsidRPr="00A92BF7">
        <w:rPr>
          <w:rFonts w:ascii="Segoe UI" w:hAnsi="Segoe UI" w:cs="Segoe UI"/>
          <w:sz w:val="20"/>
          <w:szCs w:val="20"/>
        </w:rPr>
        <w:t>Die Stadt verdankte ihre Macht einer Kombination aus natürlichen Ressourcen, insbesondere Getreide, und ihrer strategischen Lage an den wichtigsten Handelskreuzungen des Mittelmeers. Über Jahrhunderte hinweg verfolgte Syrakus konsequente Strategien im Handel und in der Kriegsführung, die eng miteinander verwoben waren</w:t>
      </w:r>
      <w:r w:rsidR="005752EC" w:rsidRPr="00A92BF7">
        <w:rPr>
          <w:rFonts w:ascii="Segoe UI" w:hAnsi="Segoe UI" w:cs="Segoe UI"/>
          <w:sz w:val="20"/>
          <w:szCs w:val="20"/>
        </w:rPr>
        <w:t xml:space="preserve">. Auf diesen </w:t>
      </w:r>
      <w:r w:rsidR="005752EC" w:rsidRPr="00A92BF7">
        <w:rPr>
          <w:rFonts w:ascii="Segoe UI" w:hAnsi="Segoe UI" w:cs="Segoe UI"/>
          <w:sz w:val="20"/>
          <w:szCs w:val="20"/>
        </w:rPr>
        <w:lastRenderedPageBreak/>
        <w:t>Zusammenhang von</w:t>
      </w:r>
      <w:r w:rsidR="00B92B4C" w:rsidRPr="00A92BF7">
        <w:rPr>
          <w:rFonts w:ascii="Segoe UI" w:hAnsi="Segoe UI" w:cs="Segoe UI"/>
          <w:sz w:val="20"/>
          <w:szCs w:val="20"/>
        </w:rPr>
        <w:t xml:space="preserve"> Handel, Geographie und Krieg</w:t>
      </w:r>
      <w:r w:rsidR="005752EC" w:rsidRPr="00A92BF7">
        <w:rPr>
          <w:rFonts w:ascii="Segoe UI" w:hAnsi="Segoe UI" w:cs="Segoe UI"/>
          <w:sz w:val="20"/>
          <w:szCs w:val="20"/>
        </w:rPr>
        <w:t xml:space="preserve"> wird das Team</w:t>
      </w:r>
      <w:r w:rsidR="00ED1EF3" w:rsidRPr="00A92BF7">
        <w:rPr>
          <w:rFonts w:ascii="Segoe UI" w:hAnsi="Segoe UI" w:cs="Segoe UI"/>
          <w:sz w:val="20"/>
          <w:szCs w:val="20"/>
        </w:rPr>
        <w:t xml:space="preserve"> um Pascal Warnking</w:t>
      </w:r>
      <w:r w:rsidR="005752EC" w:rsidRPr="00A92BF7">
        <w:rPr>
          <w:rFonts w:ascii="Segoe UI" w:hAnsi="Segoe UI" w:cs="Segoe UI"/>
          <w:sz w:val="20"/>
          <w:szCs w:val="20"/>
        </w:rPr>
        <w:t xml:space="preserve"> einen besonderen Fokus legen</w:t>
      </w:r>
      <w:r w:rsidR="00B92B4C" w:rsidRPr="00A92BF7">
        <w:rPr>
          <w:rFonts w:ascii="Segoe UI" w:hAnsi="Segoe UI" w:cs="Segoe UI"/>
          <w:sz w:val="20"/>
          <w:szCs w:val="20"/>
        </w:rPr>
        <w:t>.</w:t>
      </w:r>
    </w:p>
    <w:p w14:paraId="18A9C3F3" w14:textId="77777777" w:rsidR="00E14F3F" w:rsidRPr="00A92BF7" w:rsidRDefault="00E14F3F" w:rsidP="00E14F3F">
      <w:pPr>
        <w:rPr>
          <w:rFonts w:ascii="Segoe UI" w:hAnsi="Segoe UI" w:cs="Segoe UI"/>
          <w:b/>
          <w:bCs/>
          <w:sz w:val="20"/>
          <w:szCs w:val="20"/>
        </w:rPr>
      </w:pPr>
      <w:r w:rsidRPr="00A92BF7">
        <w:rPr>
          <w:rFonts w:ascii="Segoe UI" w:hAnsi="Segoe UI" w:cs="Segoe UI"/>
          <w:b/>
          <w:bCs/>
          <w:sz w:val="20"/>
          <w:szCs w:val="20"/>
        </w:rPr>
        <w:t>Spitzenforschung der Altertumswissenschaften an der Universität Trier</w:t>
      </w:r>
    </w:p>
    <w:p w14:paraId="43CF0071" w14:textId="77777777" w:rsidR="00E14F3F" w:rsidRPr="00A92BF7" w:rsidRDefault="00E14F3F" w:rsidP="00E14F3F">
      <w:pPr>
        <w:rPr>
          <w:rFonts w:ascii="Segoe UI" w:hAnsi="Segoe UI" w:cs="Segoe UI"/>
          <w:sz w:val="20"/>
          <w:szCs w:val="20"/>
        </w:rPr>
      </w:pPr>
      <w:r w:rsidRPr="005B30E4">
        <w:rPr>
          <w:rFonts w:ascii="Segoe UI" w:hAnsi="Segoe UI" w:cs="Segoe UI"/>
          <w:sz w:val="20"/>
          <w:szCs w:val="20"/>
        </w:rPr>
        <w:t xml:space="preserve">„Mit der erfolgreichen Einwerbung des ERC </w:t>
      </w:r>
      <w:proofErr w:type="spellStart"/>
      <w:r w:rsidRPr="005B30E4">
        <w:rPr>
          <w:rFonts w:ascii="Segoe UI" w:hAnsi="Segoe UI" w:cs="Segoe UI"/>
          <w:sz w:val="20"/>
          <w:szCs w:val="20"/>
        </w:rPr>
        <w:t>Consolidator</w:t>
      </w:r>
      <w:proofErr w:type="spellEnd"/>
      <w:r w:rsidRPr="005B30E4">
        <w:rPr>
          <w:rFonts w:ascii="Segoe UI" w:hAnsi="Segoe UI" w:cs="Segoe UI"/>
          <w:sz w:val="20"/>
          <w:szCs w:val="20"/>
        </w:rPr>
        <w:t xml:space="preserve"> Grant haben die Altertumswissenschaften der Universität Trier erneut zeigen können, dass sie in der internationalen Spitzenliga der Forschung mitspielen“, sagt Prof. Dr. Eva Martha Eckkrammer. Gleichzeitig stellt die Universitätspräsidentin heraus, dass auch die enge Kooperation mit dem Leibniz-Zentrum für Archäologie (LEIZA) zum Erfolg bei der Bewilligung des Projektes beigetragen hat.</w:t>
      </w:r>
    </w:p>
    <w:p w14:paraId="166AC239" w14:textId="318969FF" w:rsidR="00E14F3F" w:rsidRPr="005B30E4" w:rsidRDefault="00E14F3F" w:rsidP="004C503A">
      <w:pPr>
        <w:rPr>
          <w:rFonts w:ascii="Segoe UI" w:hAnsi="Segoe UI" w:cs="Segoe UI"/>
          <w:sz w:val="20"/>
          <w:szCs w:val="20"/>
        </w:rPr>
      </w:pPr>
      <w:r w:rsidRPr="005B30E4">
        <w:rPr>
          <w:rFonts w:ascii="Segoe UI" w:hAnsi="Segoe UI" w:cs="Segoe UI"/>
          <w:sz w:val="20"/>
          <w:szCs w:val="20"/>
        </w:rPr>
        <w:t xml:space="preserve">„Diese Förderung zeigt, wie wichtig </w:t>
      </w:r>
      <w:r w:rsidR="003B34B4" w:rsidRPr="005B30E4">
        <w:rPr>
          <w:rFonts w:ascii="Segoe UI" w:hAnsi="Segoe UI" w:cs="Segoe UI"/>
          <w:sz w:val="20"/>
          <w:szCs w:val="20"/>
        </w:rPr>
        <w:t xml:space="preserve">und fruchtbar </w:t>
      </w:r>
      <w:r w:rsidRPr="005B30E4">
        <w:rPr>
          <w:rFonts w:ascii="Segoe UI" w:hAnsi="Segoe UI" w:cs="Segoe UI"/>
          <w:sz w:val="20"/>
          <w:szCs w:val="20"/>
        </w:rPr>
        <w:t xml:space="preserve">die Zusammenarbeit zwischen </w:t>
      </w:r>
      <w:r w:rsidR="003B34B4" w:rsidRPr="005B30E4">
        <w:rPr>
          <w:rFonts w:ascii="Segoe UI" w:hAnsi="Segoe UI" w:cs="Segoe UI"/>
          <w:sz w:val="20"/>
          <w:szCs w:val="20"/>
        </w:rPr>
        <w:t xml:space="preserve">der </w:t>
      </w:r>
      <w:r w:rsidRPr="005B30E4">
        <w:rPr>
          <w:rFonts w:ascii="Segoe UI" w:hAnsi="Segoe UI" w:cs="Segoe UI"/>
          <w:sz w:val="20"/>
          <w:szCs w:val="20"/>
        </w:rPr>
        <w:t xml:space="preserve">Universität </w:t>
      </w:r>
      <w:r w:rsidR="003B34B4" w:rsidRPr="005B30E4">
        <w:rPr>
          <w:rFonts w:ascii="Segoe UI" w:hAnsi="Segoe UI" w:cs="Segoe UI"/>
          <w:sz w:val="20"/>
          <w:szCs w:val="20"/>
        </w:rPr>
        <w:t xml:space="preserve">Trier </w:t>
      </w:r>
      <w:r w:rsidRPr="005B30E4">
        <w:rPr>
          <w:rFonts w:ascii="Segoe UI" w:hAnsi="Segoe UI" w:cs="Segoe UI"/>
          <w:sz w:val="20"/>
          <w:szCs w:val="20"/>
        </w:rPr>
        <w:t xml:space="preserve">und </w:t>
      </w:r>
      <w:r w:rsidR="003B34B4" w:rsidRPr="005B30E4">
        <w:rPr>
          <w:rFonts w:ascii="Segoe UI" w:hAnsi="Segoe UI" w:cs="Segoe UI"/>
          <w:sz w:val="20"/>
          <w:szCs w:val="20"/>
        </w:rPr>
        <w:t>dem LEIZA als Leibniz-</w:t>
      </w:r>
      <w:r w:rsidRPr="005B30E4">
        <w:rPr>
          <w:rFonts w:ascii="Segoe UI" w:hAnsi="Segoe UI" w:cs="Segoe UI"/>
          <w:sz w:val="20"/>
          <w:szCs w:val="20"/>
        </w:rPr>
        <w:t>Forschungsmuseum ist“, betont die Generaldirektorin des LEIZA, Prof. Dr. Alexandra W. Busch. „</w:t>
      </w:r>
      <w:r w:rsidR="003B34B4" w:rsidRPr="005B30E4">
        <w:rPr>
          <w:rFonts w:ascii="Segoe UI" w:hAnsi="Segoe UI" w:cs="Segoe UI"/>
          <w:sz w:val="20"/>
          <w:szCs w:val="20"/>
        </w:rPr>
        <w:t>Die</w:t>
      </w:r>
      <w:r w:rsidRPr="005B30E4">
        <w:rPr>
          <w:rFonts w:ascii="Segoe UI" w:hAnsi="Segoe UI" w:cs="Segoe UI"/>
          <w:sz w:val="20"/>
          <w:szCs w:val="20"/>
        </w:rPr>
        <w:t xml:space="preserve"> Forschungsergebnisse </w:t>
      </w:r>
      <w:r w:rsidR="00FB5067" w:rsidRPr="005B30E4">
        <w:rPr>
          <w:rFonts w:ascii="Segoe UI" w:hAnsi="Segoe UI" w:cs="Segoe UI"/>
          <w:sz w:val="20"/>
          <w:szCs w:val="20"/>
        </w:rPr>
        <w:t xml:space="preserve">des ERC-Projekts werden </w:t>
      </w:r>
      <w:r w:rsidRPr="005B30E4">
        <w:rPr>
          <w:rFonts w:ascii="Segoe UI" w:hAnsi="Segoe UI" w:cs="Segoe UI"/>
          <w:sz w:val="20"/>
          <w:szCs w:val="20"/>
        </w:rPr>
        <w:t xml:space="preserve">nicht nur die Fachwelt bereichern, sondern auch direkt in die Ausstellung unseres Museums für Antike Schifffahrt </w:t>
      </w:r>
      <w:r w:rsidR="00FB5067" w:rsidRPr="005B30E4">
        <w:rPr>
          <w:rFonts w:ascii="Segoe UI" w:hAnsi="Segoe UI" w:cs="Segoe UI"/>
          <w:sz w:val="20"/>
          <w:szCs w:val="20"/>
        </w:rPr>
        <w:t xml:space="preserve">und weitere Transferformate </w:t>
      </w:r>
      <w:r w:rsidRPr="005B30E4">
        <w:rPr>
          <w:rFonts w:ascii="Segoe UI" w:hAnsi="Segoe UI" w:cs="Segoe UI"/>
          <w:sz w:val="20"/>
          <w:szCs w:val="20"/>
        </w:rPr>
        <w:t xml:space="preserve">einfließen. Damit </w:t>
      </w:r>
      <w:r w:rsidR="00FB5067" w:rsidRPr="005B30E4">
        <w:rPr>
          <w:rFonts w:ascii="Segoe UI" w:hAnsi="Segoe UI" w:cs="Segoe UI"/>
          <w:sz w:val="20"/>
          <w:szCs w:val="20"/>
        </w:rPr>
        <w:t xml:space="preserve">werden Faktoren und Folgen </w:t>
      </w:r>
      <w:r w:rsidRPr="005B30E4">
        <w:rPr>
          <w:rFonts w:ascii="Segoe UI" w:hAnsi="Segoe UI" w:cs="Segoe UI"/>
          <w:sz w:val="20"/>
          <w:szCs w:val="20"/>
        </w:rPr>
        <w:t>von Handelskonflikten</w:t>
      </w:r>
      <w:r w:rsidR="00FB5067" w:rsidRPr="005B30E4">
        <w:rPr>
          <w:rFonts w:ascii="Segoe UI" w:hAnsi="Segoe UI" w:cs="Segoe UI"/>
          <w:sz w:val="20"/>
          <w:szCs w:val="20"/>
        </w:rPr>
        <w:t xml:space="preserve"> auch</w:t>
      </w:r>
      <w:r w:rsidRPr="005B30E4">
        <w:rPr>
          <w:rFonts w:ascii="Segoe UI" w:hAnsi="Segoe UI" w:cs="Segoe UI"/>
          <w:sz w:val="20"/>
          <w:szCs w:val="20"/>
        </w:rPr>
        <w:t xml:space="preserve"> für ein breites Publikum </w:t>
      </w:r>
      <w:r w:rsidR="00FB5067" w:rsidRPr="005B30E4">
        <w:rPr>
          <w:rFonts w:ascii="Segoe UI" w:hAnsi="Segoe UI" w:cs="Segoe UI"/>
          <w:sz w:val="20"/>
          <w:szCs w:val="20"/>
        </w:rPr>
        <w:t xml:space="preserve">versteh- und </w:t>
      </w:r>
      <w:r w:rsidRPr="005B30E4">
        <w:rPr>
          <w:rFonts w:ascii="Segoe UI" w:hAnsi="Segoe UI" w:cs="Segoe UI"/>
          <w:sz w:val="20"/>
          <w:szCs w:val="20"/>
        </w:rPr>
        <w:t>erlebbar.“</w:t>
      </w:r>
    </w:p>
    <w:p w14:paraId="3A5E4295" w14:textId="6289D165" w:rsidR="000677F2" w:rsidRPr="00A92BF7" w:rsidRDefault="005509B3" w:rsidP="006847B7">
      <w:pPr>
        <w:rPr>
          <w:rFonts w:ascii="Segoe UI" w:hAnsi="Segoe UI" w:cs="Segoe UI"/>
          <w:b/>
          <w:bCs/>
          <w:sz w:val="20"/>
          <w:szCs w:val="20"/>
        </w:rPr>
      </w:pPr>
      <w:r w:rsidRPr="00A92BF7">
        <w:rPr>
          <w:rFonts w:ascii="Segoe UI" w:hAnsi="Segoe UI" w:cs="Segoe UI"/>
          <w:b/>
          <w:bCs/>
          <w:sz w:val="20"/>
          <w:szCs w:val="20"/>
        </w:rPr>
        <w:t>Experimente mit antiken Schiffsmodellen</w:t>
      </w:r>
    </w:p>
    <w:p w14:paraId="3788BD42" w14:textId="7F512496" w:rsidR="001B5001" w:rsidRPr="00A92BF7" w:rsidRDefault="00BF13FF" w:rsidP="006847B7">
      <w:pPr>
        <w:rPr>
          <w:rFonts w:ascii="Segoe UI" w:hAnsi="Segoe UI" w:cs="Segoe UI"/>
          <w:sz w:val="20"/>
          <w:szCs w:val="20"/>
        </w:rPr>
      </w:pPr>
      <w:r>
        <w:rPr>
          <w:rFonts w:ascii="Segoe UI" w:hAnsi="Segoe UI" w:cs="Segoe UI"/>
          <w:sz w:val="20"/>
          <w:szCs w:val="20"/>
        </w:rPr>
        <w:t>Pascal Warnking</w:t>
      </w:r>
      <w:r w:rsidR="00591575" w:rsidRPr="00A92BF7">
        <w:rPr>
          <w:rFonts w:ascii="Segoe UI" w:hAnsi="Segoe UI" w:cs="Segoe UI"/>
          <w:sz w:val="20"/>
          <w:szCs w:val="20"/>
        </w:rPr>
        <w:t xml:space="preserve"> möchte nicht weniger </w:t>
      </w:r>
      <w:r w:rsidR="00FE61A7" w:rsidRPr="00A92BF7">
        <w:rPr>
          <w:rFonts w:ascii="Segoe UI" w:hAnsi="Segoe UI" w:cs="Segoe UI"/>
          <w:sz w:val="20"/>
          <w:szCs w:val="20"/>
        </w:rPr>
        <w:t>als den kompletten Haushalt und die Handelsbilanz von Syrakus</w:t>
      </w:r>
      <w:r w:rsidR="007702DE" w:rsidRPr="00A92BF7">
        <w:rPr>
          <w:rFonts w:ascii="Segoe UI" w:hAnsi="Segoe UI" w:cs="Segoe UI"/>
          <w:sz w:val="20"/>
          <w:szCs w:val="20"/>
        </w:rPr>
        <w:t xml:space="preserve"> für </w:t>
      </w:r>
      <w:r w:rsidR="00366B48">
        <w:rPr>
          <w:rFonts w:ascii="Segoe UI" w:hAnsi="Segoe UI" w:cs="Segoe UI"/>
          <w:sz w:val="20"/>
          <w:szCs w:val="20"/>
        </w:rPr>
        <w:t>den Zeitraum von 5. bis 3. vor Christus</w:t>
      </w:r>
      <w:r w:rsidR="00FE61A7" w:rsidRPr="00A92BF7">
        <w:rPr>
          <w:rFonts w:ascii="Segoe UI" w:hAnsi="Segoe UI" w:cs="Segoe UI"/>
          <w:sz w:val="20"/>
          <w:szCs w:val="20"/>
        </w:rPr>
        <w:t xml:space="preserve"> rekonstruieren. Dazu arbeitet er mit </w:t>
      </w:r>
      <w:r w:rsidR="007702DE" w:rsidRPr="00A92BF7">
        <w:rPr>
          <w:rFonts w:ascii="Segoe UI" w:hAnsi="Segoe UI" w:cs="Segoe UI"/>
          <w:sz w:val="20"/>
          <w:szCs w:val="20"/>
        </w:rPr>
        <w:t xml:space="preserve">dem Trierer </w:t>
      </w:r>
      <w:r w:rsidR="006D0CE3" w:rsidRPr="00A92BF7">
        <w:rPr>
          <w:rFonts w:ascii="Segoe UI" w:hAnsi="Segoe UI" w:cs="Segoe UI"/>
          <w:sz w:val="20"/>
          <w:szCs w:val="20"/>
        </w:rPr>
        <w:t>Wirtschaftswissenschaftler</w:t>
      </w:r>
      <w:r w:rsidR="007702DE" w:rsidRPr="00A92BF7">
        <w:rPr>
          <w:rFonts w:ascii="Segoe UI" w:hAnsi="Segoe UI" w:cs="Segoe UI"/>
          <w:sz w:val="20"/>
          <w:szCs w:val="20"/>
        </w:rPr>
        <w:t xml:space="preserve"> Prof. Dr. Ludwig von Auer zusammen. Die Forscher nutzen aktuelle statistische</w:t>
      </w:r>
      <w:r w:rsidR="006D0CE3" w:rsidRPr="00A92BF7">
        <w:rPr>
          <w:rFonts w:ascii="Segoe UI" w:hAnsi="Segoe UI" w:cs="Segoe UI"/>
          <w:sz w:val="20"/>
          <w:szCs w:val="20"/>
        </w:rPr>
        <w:t xml:space="preserve"> Methoden und ökonomische</w:t>
      </w:r>
      <w:r w:rsidR="007702DE" w:rsidRPr="00A92BF7">
        <w:rPr>
          <w:rFonts w:ascii="Segoe UI" w:hAnsi="Segoe UI" w:cs="Segoe UI"/>
          <w:sz w:val="20"/>
          <w:szCs w:val="20"/>
        </w:rPr>
        <w:t xml:space="preserve"> Modelle, um ein möglichst komplettes Bild von de</w:t>
      </w:r>
      <w:r w:rsidR="00A44F1C" w:rsidRPr="00A92BF7">
        <w:rPr>
          <w:rFonts w:ascii="Segoe UI" w:hAnsi="Segoe UI" w:cs="Segoe UI"/>
          <w:sz w:val="20"/>
          <w:szCs w:val="20"/>
        </w:rPr>
        <w:t>r</w:t>
      </w:r>
      <w:r w:rsidR="007702DE" w:rsidRPr="00A92BF7">
        <w:rPr>
          <w:rFonts w:ascii="Segoe UI" w:hAnsi="Segoe UI" w:cs="Segoe UI"/>
          <w:sz w:val="20"/>
          <w:szCs w:val="20"/>
        </w:rPr>
        <w:t xml:space="preserve"> </w:t>
      </w:r>
      <w:r w:rsidR="0008537A" w:rsidRPr="00A92BF7">
        <w:rPr>
          <w:rFonts w:ascii="Segoe UI" w:hAnsi="Segoe UI" w:cs="Segoe UI"/>
          <w:sz w:val="20"/>
          <w:szCs w:val="20"/>
        </w:rPr>
        <w:t xml:space="preserve">Wirtschaft </w:t>
      </w:r>
      <w:r w:rsidR="007702DE" w:rsidRPr="00A92BF7">
        <w:rPr>
          <w:rFonts w:ascii="Segoe UI" w:hAnsi="Segoe UI" w:cs="Segoe UI"/>
          <w:sz w:val="20"/>
          <w:szCs w:val="20"/>
        </w:rPr>
        <w:t>der Antike zu bekommen.</w:t>
      </w:r>
      <w:r w:rsidR="005752EC" w:rsidRPr="00A92BF7">
        <w:rPr>
          <w:rFonts w:ascii="Segoe UI" w:hAnsi="Segoe UI" w:cs="Segoe UI"/>
          <w:sz w:val="20"/>
          <w:szCs w:val="20"/>
        </w:rPr>
        <w:t xml:space="preserve"> </w:t>
      </w:r>
      <w:r w:rsidR="001B5001" w:rsidRPr="00A92BF7">
        <w:rPr>
          <w:rFonts w:ascii="Segoe UI" w:hAnsi="Segoe UI" w:cs="Segoe UI"/>
          <w:sz w:val="20"/>
          <w:szCs w:val="20"/>
        </w:rPr>
        <w:t>„Das Ungewöhnliche an unserem Projekt ist, dass es sehr unterschiedliche wissenschaftliche Disziplinen miteinander kombiniert und beispielsweise Altertumswissenschaft</w:t>
      </w:r>
      <w:r w:rsidR="00F34638" w:rsidRPr="00A92BF7">
        <w:rPr>
          <w:rFonts w:ascii="Segoe UI" w:hAnsi="Segoe UI" w:cs="Segoe UI"/>
          <w:sz w:val="20"/>
          <w:szCs w:val="20"/>
        </w:rPr>
        <w:t>en</w:t>
      </w:r>
      <w:r w:rsidR="001B5001" w:rsidRPr="00A92BF7">
        <w:rPr>
          <w:rFonts w:ascii="Segoe UI" w:hAnsi="Segoe UI" w:cs="Segoe UI"/>
          <w:sz w:val="20"/>
          <w:szCs w:val="20"/>
        </w:rPr>
        <w:t xml:space="preserve"> mit der Wirtschaftswissenschaft verbindet“, stellt Warnking heraus. </w:t>
      </w:r>
    </w:p>
    <w:p w14:paraId="4C34AA76" w14:textId="2449D1B3" w:rsidR="00FE1605" w:rsidRPr="00A92BF7" w:rsidRDefault="003F54DA" w:rsidP="00370601">
      <w:pPr>
        <w:rPr>
          <w:rFonts w:ascii="Segoe UI" w:hAnsi="Segoe UI" w:cs="Segoe UI"/>
          <w:sz w:val="20"/>
          <w:szCs w:val="20"/>
        </w:rPr>
      </w:pPr>
      <w:r w:rsidRPr="00A92BF7">
        <w:rPr>
          <w:rFonts w:ascii="Segoe UI" w:hAnsi="Segoe UI" w:cs="Segoe UI"/>
          <w:sz w:val="20"/>
          <w:szCs w:val="20"/>
        </w:rPr>
        <w:t>Doch das Projekt greift nicht nur auf</w:t>
      </w:r>
      <w:r w:rsidR="001B5001" w:rsidRPr="00A92BF7">
        <w:rPr>
          <w:rFonts w:ascii="Segoe UI" w:hAnsi="Segoe UI" w:cs="Segoe UI"/>
          <w:sz w:val="20"/>
          <w:szCs w:val="20"/>
        </w:rPr>
        <w:t xml:space="preserve"> moderne Wirtschaftstheorie </w:t>
      </w:r>
      <w:r w:rsidRPr="00A92BF7">
        <w:rPr>
          <w:rFonts w:ascii="Segoe UI" w:hAnsi="Segoe UI" w:cs="Segoe UI"/>
          <w:sz w:val="20"/>
          <w:szCs w:val="20"/>
        </w:rPr>
        <w:t>zurück, sondern</w:t>
      </w:r>
      <w:r w:rsidR="001B5001" w:rsidRPr="00A92BF7">
        <w:rPr>
          <w:rFonts w:ascii="Segoe UI" w:hAnsi="Segoe UI" w:cs="Segoe UI"/>
          <w:sz w:val="20"/>
          <w:szCs w:val="20"/>
        </w:rPr>
        <w:t xml:space="preserve"> </w:t>
      </w:r>
      <w:r w:rsidRPr="00A92BF7">
        <w:rPr>
          <w:rFonts w:ascii="Segoe UI" w:hAnsi="Segoe UI" w:cs="Segoe UI"/>
          <w:sz w:val="20"/>
          <w:szCs w:val="20"/>
        </w:rPr>
        <w:t>beispielsweise</w:t>
      </w:r>
      <w:r w:rsidR="001B5001" w:rsidRPr="00A92BF7">
        <w:rPr>
          <w:rFonts w:ascii="Segoe UI" w:hAnsi="Segoe UI" w:cs="Segoe UI"/>
          <w:sz w:val="20"/>
          <w:szCs w:val="20"/>
        </w:rPr>
        <w:t xml:space="preserve"> auch</w:t>
      </w:r>
      <w:r w:rsidRPr="00A92BF7">
        <w:rPr>
          <w:rFonts w:ascii="Segoe UI" w:hAnsi="Segoe UI" w:cs="Segoe UI"/>
          <w:sz w:val="20"/>
          <w:szCs w:val="20"/>
        </w:rPr>
        <w:t xml:space="preserve"> auf</w:t>
      </w:r>
      <w:r w:rsidR="001B5001" w:rsidRPr="00A92BF7">
        <w:rPr>
          <w:rFonts w:ascii="Segoe UI" w:hAnsi="Segoe UI" w:cs="Segoe UI"/>
          <w:sz w:val="20"/>
          <w:szCs w:val="20"/>
        </w:rPr>
        <w:t xml:space="preserve"> </w:t>
      </w:r>
      <w:r w:rsidR="00F34638" w:rsidRPr="00A92BF7">
        <w:rPr>
          <w:rFonts w:ascii="Segoe UI" w:hAnsi="Segoe UI" w:cs="Segoe UI"/>
          <w:sz w:val="20"/>
          <w:szCs w:val="20"/>
        </w:rPr>
        <w:t>Klima- und Meeresforschung</w:t>
      </w:r>
      <w:r w:rsidR="001B5001" w:rsidRPr="00A92BF7">
        <w:rPr>
          <w:rFonts w:ascii="Segoe UI" w:hAnsi="Segoe UI" w:cs="Segoe UI"/>
          <w:sz w:val="20"/>
          <w:szCs w:val="20"/>
        </w:rPr>
        <w:t xml:space="preserve">. Gemeinsam mit dem </w:t>
      </w:r>
      <w:r w:rsidR="00370601" w:rsidRPr="00A92BF7">
        <w:rPr>
          <w:rFonts w:ascii="Segoe UI" w:hAnsi="Segoe UI" w:cs="Segoe UI"/>
          <w:sz w:val="20"/>
          <w:szCs w:val="20"/>
        </w:rPr>
        <w:t xml:space="preserve">italienischen </w:t>
      </w:r>
      <w:proofErr w:type="spellStart"/>
      <w:r w:rsidR="00370601" w:rsidRPr="00A92BF7">
        <w:rPr>
          <w:rFonts w:ascii="Segoe UI" w:hAnsi="Segoe UI" w:cs="Segoe UI"/>
          <w:sz w:val="20"/>
          <w:szCs w:val="20"/>
        </w:rPr>
        <w:t>Istituto</w:t>
      </w:r>
      <w:proofErr w:type="spellEnd"/>
      <w:r w:rsidR="00370601" w:rsidRPr="00A92BF7">
        <w:rPr>
          <w:rFonts w:ascii="Segoe UI" w:hAnsi="Segoe UI" w:cs="Segoe UI"/>
          <w:sz w:val="20"/>
          <w:szCs w:val="20"/>
        </w:rPr>
        <w:t xml:space="preserve"> di </w:t>
      </w:r>
      <w:proofErr w:type="spellStart"/>
      <w:r w:rsidR="00370601" w:rsidRPr="00A92BF7">
        <w:rPr>
          <w:rFonts w:ascii="Segoe UI" w:hAnsi="Segoe UI" w:cs="Segoe UI"/>
          <w:sz w:val="20"/>
          <w:szCs w:val="20"/>
        </w:rPr>
        <w:t>Scienze</w:t>
      </w:r>
      <w:proofErr w:type="spellEnd"/>
      <w:r w:rsidR="00370601" w:rsidRPr="00A92BF7">
        <w:rPr>
          <w:rFonts w:ascii="Segoe UI" w:hAnsi="Segoe UI" w:cs="Segoe UI"/>
          <w:sz w:val="20"/>
          <w:szCs w:val="20"/>
        </w:rPr>
        <w:t xml:space="preserve"> Marine (CNR-ISMAR) wird </w:t>
      </w:r>
      <w:r w:rsidR="00F34638" w:rsidRPr="00A92BF7">
        <w:rPr>
          <w:rFonts w:ascii="Segoe UI" w:hAnsi="Segoe UI" w:cs="Segoe UI"/>
          <w:sz w:val="20"/>
          <w:szCs w:val="20"/>
        </w:rPr>
        <w:t>das Projekt Wind, Wellen und Strömungen im Mittelmeer</w:t>
      </w:r>
      <w:r w:rsidR="00370601" w:rsidRPr="00A92BF7">
        <w:rPr>
          <w:rFonts w:ascii="Segoe UI" w:hAnsi="Segoe UI" w:cs="Segoe UI"/>
          <w:sz w:val="20"/>
          <w:szCs w:val="20"/>
        </w:rPr>
        <w:t xml:space="preserve"> für das 5. bis 3. Jahrhundert vor Christus nachbilden. Denn das Wetter hatte Einfluss auf gewählte Seerouten</w:t>
      </w:r>
      <w:r w:rsidR="00F34638" w:rsidRPr="00A92BF7">
        <w:rPr>
          <w:rFonts w:ascii="Segoe UI" w:hAnsi="Segoe UI" w:cs="Segoe UI"/>
          <w:sz w:val="20"/>
          <w:szCs w:val="20"/>
        </w:rPr>
        <w:t xml:space="preserve"> und Ernteerträge</w:t>
      </w:r>
      <w:r w:rsidR="00370601" w:rsidRPr="00A92BF7">
        <w:rPr>
          <w:rFonts w:ascii="Segoe UI" w:hAnsi="Segoe UI" w:cs="Segoe UI"/>
          <w:sz w:val="20"/>
          <w:szCs w:val="20"/>
        </w:rPr>
        <w:t xml:space="preserve">. Erneut werden die Trierer Wissenschaftler auch experimentelle Forschungsergebnisse in das Projekt einfließen lassen. Erst vergangenes Jahr war ein Team der Alten Geschichte der Universität Trier mit einem nachgebauten römischen Handelsschiff auf dem Mittelmeer gesegelt, um Daten zu sammeln. Auch Messungen im Strömungskanal mit Schiffsmodellen helfen den Wissenschaftlern, mehr über die </w:t>
      </w:r>
      <w:r w:rsidR="00FE1605" w:rsidRPr="00A92BF7">
        <w:rPr>
          <w:rFonts w:ascii="Segoe UI" w:hAnsi="Segoe UI" w:cs="Segoe UI"/>
          <w:sz w:val="20"/>
          <w:szCs w:val="20"/>
        </w:rPr>
        <w:t xml:space="preserve">Leistungsfähigkeit </w:t>
      </w:r>
      <w:r w:rsidR="00370601" w:rsidRPr="00A92BF7">
        <w:rPr>
          <w:rFonts w:ascii="Segoe UI" w:hAnsi="Segoe UI" w:cs="Segoe UI"/>
          <w:sz w:val="20"/>
          <w:szCs w:val="20"/>
        </w:rPr>
        <w:t>ei</w:t>
      </w:r>
      <w:r w:rsidR="00FE1605" w:rsidRPr="00A92BF7">
        <w:rPr>
          <w:rFonts w:ascii="Segoe UI" w:hAnsi="Segoe UI" w:cs="Segoe UI"/>
          <w:sz w:val="20"/>
          <w:szCs w:val="20"/>
        </w:rPr>
        <w:t>nzelner Schiffstypen zu erfahren.</w:t>
      </w:r>
    </w:p>
    <w:p w14:paraId="14564160" w14:textId="66275F89" w:rsidR="00347BDC" w:rsidRPr="00A92BF7" w:rsidRDefault="00D24E16" w:rsidP="00370601">
      <w:pPr>
        <w:rPr>
          <w:rFonts w:ascii="Segoe UI" w:hAnsi="Segoe UI" w:cs="Segoe UI"/>
          <w:sz w:val="20"/>
          <w:szCs w:val="20"/>
        </w:rPr>
      </w:pPr>
      <w:r w:rsidRPr="00A92BF7">
        <w:rPr>
          <w:rFonts w:ascii="Segoe UI" w:hAnsi="Segoe UI" w:cs="Segoe UI"/>
          <w:sz w:val="20"/>
          <w:szCs w:val="20"/>
        </w:rPr>
        <w:t xml:space="preserve">Die Forschungsergebnisse </w:t>
      </w:r>
      <w:r w:rsidR="000E3943" w:rsidRPr="00A92BF7">
        <w:rPr>
          <w:rFonts w:ascii="Segoe UI" w:hAnsi="Segoe UI" w:cs="Segoe UI"/>
          <w:sz w:val="20"/>
          <w:szCs w:val="20"/>
        </w:rPr>
        <w:t>werden</w:t>
      </w:r>
      <w:r w:rsidR="002338F0" w:rsidRPr="00A92BF7">
        <w:rPr>
          <w:rFonts w:ascii="Segoe UI" w:hAnsi="Segoe UI" w:cs="Segoe UI"/>
          <w:sz w:val="20"/>
          <w:szCs w:val="20"/>
        </w:rPr>
        <w:t xml:space="preserve"> auch in eine</w:t>
      </w:r>
      <w:r w:rsidR="000E3943" w:rsidRPr="00A92BF7">
        <w:rPr>
          <w:rFonts w:ascii="Segoe UI" w:hAnsi="Segoe UI" w:cs="Segoe UI"/>
          <w:sz w:val="20"/>
          <w:szCs w:val="20"/>
        </w:rPr>
        <w:t>m</w:t>
      </w:r>
      <w:r w:rsidR="002338F0" w:rsidRPr="00A92BF7">
        <w:rPr>
          <w:rFonts w:ascii="Segoe UI" w:hAnsi="Segoe UI" w:cs="Segoe UI"/>
          <w:sz w:val="20"/>
          <w:szCs w:val="20"/>
        </w:rPr>
        <w:t xml:space="preserve"> frei zugänglichen digitalen interaktiven Atlas </w:t>
      </w:r>
      <w:r w:rsidR="000E3943" w:rsidRPr="00A92BF7">
        <w:rPr>
          <w:rFonts w:ascii="Segoe UI" w:hAnsi="Segoe UI" w:cs="Segoe UI"/>
          <w:sz w:val="20"/>
          <w:szCs w:val="20"/>
        </w:rPr>
        <w:t>sichtbar</w:t>
      </w:r>
      <w:r w:rsidR="002338F0" w:rsidRPr="00A92BF7">
        <w:rPr>
          <w:rFonts w:ascii="Segoe UI" w:hAnsi="Segoe UI" w:cs="Segoe UI"/>
          <w:sz w:val="20"/>
          <w:szCs w:val="20"/>
        </w:rPr>
        <w:t>, der aktuell an der Universität Trier entwickelt wird.</w:t>
      </w:r>
      <w:r w:rsidRPr="00A92BF7">
        <w:rPr>
          <w:rFonts w:ascii="Segoe UI" w:hAnsi="Segoe UI" w:cs="Segoe UI"/>
          <w:sz w:val="20"/>
          <w:szCs w:val="20"/>
        </w:rPr>
        <w:t xml:space="preserve"> </w:t>
      </w:r>
      <w:r w:rsidR="002338F0" w:rsidRPr="00A92BF7">
        <w:rPr>
          <w:rFonts w:ascii="Segoe UI" w:hAnsi="Segoe UI" w:cs="Segoe UI"/>
          <w:sz w:val="20"/>
          <w:szCs w:val="20"/>
        </w:rPr>
        <w:t xml:space="preserve">Alle </w:t>
      </w:r>
      <w:r w:rsidR="00016E3A" w:rsidRPr="00A92BF7">
        <w:rPr>
          <w:rFonts w:ascii="Segoe UI" w:hAnsi="Segoe UI" w:cs="Segoe UI"/>
          <w:sz w:val="20"/>
          <w:szCs w:val="20"/>
        </w:rPr>
        <w:t>Interessierte</w:t>
      </w:r>
      <w:r w:rsidR="002338F0" w:rsidRPr="00A92BF7">
        <w:rPr>
          <w:rFonts w:ascii="Segoe UI" w:hAnsi="Segoe UI" w:cs="Segoe UI"/>
          <w:sz w:val="20"/>
          <w:szCs w:val="20"/>
        </w:rPr>
        <w:t>n haben dort</w:t>
      </w:r>
      <w:r w:rsidR="00016E3A" w:rsidRPr="00A92BF7">
        <w:rPr>
          <w:rFonts w:ascii="Segoe UI" w:hAnsi="Segoe UI" w:cs="Segoe UI"/>
          <w:sz w:val="20"/>
          <w:szCs w:val="20"/>
        </w:rPr>
        <w:t xml:space="preserve"> die Möglichkeit, die antiken Handelsrouten von Syrakus </w:t>
      </w:r>
      <w:r w:rsidR="002338F0" w:rsidRPr="00A92BF7">
        <w:rPr>
          <w:rFonts w:ascii="Segoe UI" w:hAnsi="Segoe UI" w:cs="Segoe UI"/>
          <w:sz w:val="20"/>
          <w:szCs w:val="20"/>
        </w:rPr>
        <w:t>nachzuvollziehen.</w:t>
      </w:r>
    </w:p>
    <w:p w14:paraId="1369288B" w14:textId="6DB84308" w:rsidR="007702DE" w:rsidRDefault="007702DE" w:rsidP="006847B7">
      <w:pPr>
        <w:rPr>
          <w:rFonts w:ascii="Segoe UI" w:hAnsi="Segoe UI" w:cs="Segoe UI"/>
          <w:sz w:val="20"/>
          <w:szCs w:val="20"/>
        </w:rPr>
      </w:pPr>
    </w:p>
    <w:p w14:paraId="733CADC2" w14:textId="77777777" w:rsidR="00366B48" w:rsidRPr="00A92BF7" w:rsidRDefault="00366B48" w:rsidP="006847B7">
      <w:pPr>
        <w:rPr>
          <w:rFonts w:ascii="Segoe UI" w:hAnsi="Segoe UI" w:cs="Segoe UI"/>
          <w:sz w:val="20"/>
          <w:szCs w:val="20"/>
        </w:rPr>
      </w:pPr>
    </w:p>
    <w:p w14:paraId="556D3972" w14:textId="233AB66C" w:rsidR="00A92BF7" w:rsidRPr="00A92BF7" w:rsidRDefault="00A92BF7" w:rsidP="006847B7">
      <w:pPr>
        <w:rPr>
          <w:rFonts w:ascii="Segoe UI" w:hAnsi="Segoe UI" w:cs="Segoe UI"/>
          <w:b/>
          <w:bCs/>
          <w:sz w:val="20"/>
          <w:szCs w:val="20"/>
        </w:rPr>
      </w:pPr>
      <w:r w:rsidRPr="00A92BF7">
        <w:rPr>
          <w:rFonts w:ascii="Segoe UI" w:hAnsi="Segoe UI" w:cs="Segoe UI"/>
          <w:b/>
          <w:bCs/>
          <w:sz w:val="20"/>
          <w:szCs w:val="20"/>
        </w:rPr>
        <w:t>Foto</w:t>
      </w:r>
    </w:p>
    <w:p w14:paraId="04FDD9EB" w14:textId="4AE2A151" w:rsidR="00591575" w:rsidRPr="00A92BF7" w:rsidRDefault="00A92BF7" w:rsidP="006847B7">
      <w:pPr>
        <w:rPr>
          <w:rFonts w:ascii="Segoe UI" w:hAnsi="Segoe UI" w:cs="Segoe UI"/>
          <w:sz w:val="20"/>
          <w:szCs w:val="20"/>
        </w:rPr>
      </w:pPr>
      <w:r w:rsidRPr="00A92BF7">
        <w:rPr>
          <w:rFonts w:ascii="Segoe UI" w:hAnsi="Segoe UI" w:cs="Segoe UI"/>
          <w:sz w:val="20"/>
          <w:szCs w:val="20"/>
        </w:rPr>
        <w:t>Porträtfoto von JProf. Dr. Pascal Warnking</w:t>
      </w:r>
      <w:r w:rsidRPr="00A92BF7">
        <w:rPr>
          <w:rFonts w:ascii="Segoe UI" w:hAnsi="Segoe UI" w:cs="Segoe UI"/>
          <w:sz w:val="20"/>
          <w:szCs w:val="20"/>
        </w:rPr>
        <w:br/>
      </w:r>
      <w:hyperlink r:id="rId9" w:history="1">
        <w:r w:rsidRPr="00A92BF7">
          <w:rPr>
            <w:rStyle w:val="Hyperlink"/>
            <w:rFonts w:ascii="Segoe UI" w:hAnsi="Segoe UI" w:cs="Segoe UI"/>
            <w:sz w:val="20"/>
            <w:szCs w:val="20"/>
          </w:rPr>
          <w:t>Downlo</w:t>
        </w:r>
        <w:r w:rsidRPr="00A92BF7">
          <w:rPr>
            <w:rStyle w:val="Hyperlink"/>
            <w:rFonts w:ascii="Segoe UI" w:hAnsi="Segoe UI" w:cs="Segoe UI"/>
            <w:sz w:val="20"/>
            <w:szCs w:val="20"/>
          </w:rPr>
          <w:t>a</w:t>
        </w:r>
        <w:r w:rsidRPr="00A92BF7">
          <w:rPr>
            <w:rStyle w:val="Hyperlink"/>
            <w:rFonts w:ascii="Segoe UI" w:hAnsi="Segoe UI" w:cs="Segoe UI"/>
            <w:sz w:val="20"/>
            <w:szCs w:val="20"/>
          </w:rPr>
          <w:t>d</w:t>
        </w:r>
      </w:hyperlink>
    </w:p>
    <w:p w14:paraId="0994F8B3" w14:textId="77777777" w:rsidR="00A92BF7" w:rsidRDefault="00A92BF7" w:rsidP="006847B7">
      <w:pPr>
        <w:rPr>
          <w:rFonts w:ascii="Segoe UI" w:hAnsi="Segoe UI" w:cs="Segoe UI"/>
          <w:sz w:val="20"/>
          <w:szCs w:val="20"/>
        </w:rPr>
      </w:pPr>
    </w:p>
    <w:p w14:paraId="0D031761" w14:textId="77777777" w:rsidR="00366B48" w:rsidRDefault="00366B48" w:rsidP="006847B7">
      <w:pPr>
        <w:rPr>
          <w:rFonts w:ascii="Segoe UI" w:hAnsi="Segoe UI" w:cs="Segoe UI"/>
          <w:sz w:val="20"/>
          <w:szCs w:val="20"/>
        </w:rPr>
      </w:pPr>
    </w:p>
    <w:p w14:paraId="275D1927" w14:textId="77777777" w:rsidR="00366B48" w:rsidRPr="00A92BF7" w:rsidRDefault="00366B48" w:rsidP="006847B7">
      <w:pPr>
        <w:rPr>
          <w:rFonts w:ascii="Segoe UI" w:hAnsi="Segoe UI" w:cs="Segoe UI"/>
          <w:sz w:val="20"/>
          <w:szCs w:val="20"/>
        </w:rPr>
      </w:pPr>
    </w:p>
    <w:p w14:paraId="6C486204" w14:textId="77777777" w:rsidR="00591575" w:rsidRPr="00A92BF7" w:rsidRDefault="00591575" w:rsidP="00591575">
      <w:pPr>
        <w:rPr>
          <w:rFonts w:ascii="Segoe UI" w:hAnsi="Segoe UI" w:cs="Segoe UI"/>
          <w:sz w:val="20"/>
          <w:szCs w:val="20"/>
        </w:rPr>
      </w:pPr>
      <w:r w:rsidRPr="00A92BF7">
        <w:rPr>
          <w:rFonts w:ascii="Segoe UI" w:hAnsi="Segoe UI" w:cs="Segoe UI"/>
          <w:b/>
          <w:bCs/>
          <w:sz w:val="20"/>
          <w:szCs w:val="20"/>
        </w:rPr>
        <w:lastRenderedPageBreak/>
        <w:t xml:space="preserve">Der ERC </w:t>
      </w:r>
      <w:proofErr w:type="spellStart"/>
      <w:r w:rsidRPr="00A92BF7">
        <w:rPr>
          <w:rFonts w:ascii="Segoe UI" w:hAnsi="Segoe UI" w:cs="Segoe UI"/>
          <w:b/>
          <w:bCs/>
          <w:sz w:val="20"/>
          <w:szCs w:val="20"/>
        </w:rPr>
        <w:t>Consolidator</w:t>
      </w:r>
      <w:proofErr w:type="spellEnd"/>
      <w:r w:rsidRPr="00A92BF7">
        <w:rPr>
          <w:rFonts w:ascii="Segoe UI" w:hAnsi="Segoe UI" w:cs="Segoe UI"/>
          <w:b/>
          <w:bCs/>
          <w:sz w:val="20"/>
          <w:szCs w:val="20"/>
        </w:rPr>
        <w:t xml:space="preserve"> Grant</w:t>
      </w:r>
    </w:p>
    <w:p w14:paraId="2FE518C2" w14:textId="58A8F515" w:rsidR="00591575" w:rsidRDefault="00591575" w:rsidP="00591575">
      <w:pPr>
        <w:rPr>
          <w:rFonts w:ascii="Segoe UI" w:hAnsi="Segoe UI" w:cs="Segoe UI"/>
          <w:sz w:val="20"/>
          <w:szCs w:val="20"/>
        </w:rPr>
      </w:pPr>
      <w:r w:rsidRPr="00A92BF7">
        <w:rPr>
          <w:rFonts w:ascii="Segoe UI" w:hAnsi="Segoe UI" w:cs="Segoe UI"/>
          <w:sz w:val="20"/>
          <w:szCs w:val="20"/>
        </w:rPr>
        <w:t xml:space="preserve">Die ERC </w:t>
      </w:r>
      <w:proofErr w:type="spellStart"/>
      <w:r w:rsidRPr="00A92BF7">
        <w:rPr>
          <w:rFonts w:ascii="Segoe UI" w:hAnsi="Segoe UI" w:cs="Segoe UI"/>
          <w:sz w:val="20"/>
          <w:szCs w:val="20"/>
        </w:rPr>
        <w:t>Consolidator</w:t>
      </w:r>
      <w:proofErr w:type="spellEnd"/>
      <w:r w:rsidRPr="00A92BF7">
        <w:rPr>
          <w:rFonts w:ascii="Segoe UI" w:hAnsi="Segoe UI" w:cs="Segoe UI"/>
          <w:sz w:val="20"/>
          <w:szCs w:val="20"/>
        </w:rPr>
        <w:t xml:space="preserve"> Grants werden an</w:t>
      </w:r>
      <w:r w:rsidR="00A44F1C" w:rsidRPr="00A92BF7">
        <w:rPr>
          <w:rFonts w:ascii="Segoe UI" w:hAnsi="Segoe UI" w:cs="Segoe UI"/>
          <w:sz w:val="20"/>
          <w:szCs w:val="20"/>
        </w:rPr>
        <w:t xml:space="preserve"> exzellente</w:t>
      </w:r>
      <w:r w:rsidRPr="00A92BF7">
        <w:rPr>
          <w:rFonts w:ascii="Segoe UI" w:hAnsi="Segoe UI" w:cs="Segoe UI"/>
          <w:sz w:val="20"/>
          <w:szCs w:val="20"/>
        </w:rPr>
        <w:t xml:space="preserve"> </w:t>
      </w:r>
      <w:r w:rsidR="002338F0" w:rsidRPr="00A92BF7">
        <w:rPr>
          <w:rFonts w:ascii="Segoe UI" w:hAnsi="Segoe UI" w:cs="Segoe UI"/>
          <w:sz w:val="20"/>
          <w:szCs w:val="20"/>
        </w:rPr>
        <w:t>Wissenschaftlerinnen und Wissenschaftler vergeben, d</w:t>
      </w:r>
      <w:r w:rsidR="00A44F1C" w:rsidRPr="00A92BF7">
        <w:rPr>
          <w:rFonts w:ascii="Segoe UI" w:hAnsi="Segoe UI" w:cs="Segoe UI"/>
          <w:sz w:val="20"/>
          <w:szCs w:val="20"/>
        </w:rPr>
        <w:t>ie eine eigene</w:t>
      </w:r>
      <w:r w:rsidR="000677F2" w:rsidRPr="00A92BF7">
        <w:rPr>
          <w:rFonts w:ascii="Segoe UI" w:hAnsi="Segoe UI" w:cs="Segoe UI"/>
          <w:sz w:val="20"/>
          <w:szCs w:val="20"/>
        </w:rPr>
        <w:t>,</w:t>
      </w:r>
      <w:r w:rsidR="00A44F1C" w:rsidRPr="00A92BF7">
        <w:rPr>
          <w:rFonts w:ascii="Segoe UI" w:hAnsi="Segoe UI" w:cs="Segoe UI"/>
          <w:sz w:val="20"/>
          <w:szCs w:val="20"/>
        </w:rPr>
        <w:t xml:space="preserve"> vielversprechende Arbeitsgruppe gründen.</w:t>
      </w:r>
      <w:r w:rsidR="002338F0" w:rsidRPr="00A92BF7">
        <w:rPr>
          <w:rFonts w:ascii="Segoe UI" w:hAnsi="Segoe UI" w:cs="Segoe UI"/>
          <w:sz w:val="20"/>
          <w:szCs w:val="20"/>
        </w:rPr>
        <w:t xml:space="preserve"> </w:t>
      </w:r>
      <w:r w:rsidRPr="00A92BF7">
        <w:rPr>
          <w:rFonts w:ascii="Segoe UI" w:hAnsi="Segoe UI" w:cs="Segoe UI"/>
          <w:sz w:val="20"/>
          <w:szCs w:val="20"/>
        </w:rPr>
        <w:t xml:space="preserve">Die Finanzierung von maximal </w:t>
      </w:r>
      <w:r w:rsidR="000677F2" w:rsidRPr="00A92BF7">
        <w:rPr>
          <w:rFonts w:ascii="Segoe UI" w:hAnsi="Segoe UI" w:cs="Segoe UI"/>
          <w:sz w:val="20"/>
          <w:szCs w:val="20"/>
        </w:rPr>
        <w:t>zwei</w:t>
      </w:r>
      <w:r w:rsidRPr="00A92BF7">
        <w:rPr>
          <w:rFonts w:ascii="Segoe UI" w:hAnsi="Segoe UI" w:cs="Segoe UI"/>
          <w:sz w:val="20"/>
          <w:szCs w:val="20"/>
        </w:rPr>
        <w:t xml:space="preserve"> Millionen Euro pro Forschungsprojekt erfolgt über einen Zeitraum von bis zu fünf Jahren. Die Mittel dienen überwiegend dazu, Wissenschaftler und weiteres Personal im Rahmen des Projekts zu finanzieren. </w:t>
      </w:r>
    </w:p>
    <w:p w14:paraId="01C02A2E" w14:textId="77777777" w:rsidR="00366B48" w:rsidRPr="00A92BF7" w:rsidRDefault="00366B48" w:rsidP="00591575">
      <w:pPr>
        <w:rPr>
          <w:rFonts w:ascii="Segoe UI" w:hAnsi="Segoe UI" w:cs="Segoe UI"/>
          <w:sz w:val="20"/>
          <w:szCs w:val="20"/>
        </w:rPr>
      </w:pPr>
    </w:p>
    <w:p w14:paraId="39ACBB21" w14:textId="77777777" w:rsidR="00591575" w:rsidRPr="00A92BF7" w:rsidRDefault="00591575" w:rsidP="00591575">
      <w:pPr>
        <w:rPr>
          <w:rFonts w:ascii="Segoe UI" w:hAnsi="Segoe UI" w:cs="Segoe UI"/>
          <w:sz w:val="20"/>
          <w:szCs w:val="20"/>
        </w:rPr>
      </w:pPr>
      <w:r w:rsidRPr="00A92BF7">
        <w:rPr>
          <w:rFonts w:ascii="Segoe UI" w:hAnsi="Segoe UI" w:cs="Segoe UI"/>
          <w:b/>
          <w:bCs/>
          <w:sz w:val="20"/>
          <w:szCs w:val="20"/>
        </w:rPr>
        <w:t>Zur Person</w:t>
      </w:r>
    </w:p>
    <w:p w14:paraId="7EAFE850" w14:textId="0A7FFB1A" w:rsidR="00591575" w:rsidRPr="00A92BF7" w:rsidRDefault="00591575" w:rsidP="00591575">
      <w:pPr>
        <w:rPr>
          <w:rFonts w:ascii="Segoe UI" w:hAnsi="Segoe UI" w:cs="Segoe UI"/>
          <w:sz w:val="20"/>
          <w:szCs w:val="20"/>
        </w:rPr>
      </w:pPr>
      <w:r w:rsidRPr="00A92BF7">
        <w:rPr>
          <w:rFonts w:ascii="Segoe UI" w:hAnsi="Segoe UI" w:cs="Segoe UI"/>
          <w:sz w:val="20"/>
          <w:szCs w:val="20"/>
        </w:rPr>
        <w:t xml:space="preserve">Pascal Warnking studierte in einem Doppelstudium Betriebswirtschaftslehre und Alte Geschichte an der Universität des Saarlandes, der </w:t>
      </w:r>
      <w:proofErr w:type="spellStart"/>
      <w:r w:rsidRPr="00A92BF7">
        <w:rPr>
          <w:rFonts w:ascii="Segoe UI" w:hAnsi="Segoe UI" w:cs="Segoe UI"/>
          <w:sz w:val="20"/>
          <w:szCs w:val="20"/>
        </w:rPr>
        <w:t>Università</w:t>
      </w:r>
      <w:proofErr w:type="spellEnd"/>
      <w:r w:rsidRPr="00A92BF7">
        <w:rPr>
          <w:rFonts w:ascii="Segoe UI" w:hAnsi="Segoe UI" w:cs="Segoe UI"/>
          <w:sz w:val="20"/>
          <w:szCs w:val="20"/>
        </w:rPr>
        <w:t xml:space="preserve"> Commerciale Luigi </w:t>
      </w:r>
      <w:proofErr w:type="spellStart"/>
      <w:r w:rsidRPr="00A92BF7">
        <w:rPr>
          <w:rFonts w:ascii="Segoe UI" w:hAnsi="Segoe UI" w:cs="Segoe UI"/>
          <w:sz w:val="20"/>
          <w:szCs w:val="20"/>
        </w:rPr>
        <w:t>Bocconi</w:t>
      </w:r>
      <w:proofErr w:type="spellEnd"/>
      <w:r w:rsidRPr="00A92BF7">
        <w:rPr>
          <w:rFonts w:ascii="Segoe UI" w:hAnsi="Segoe UI" w:cs="Segoe UI"/>
          <w:sz w:val="20"/>
          <w:szCs w:val="20"/>
        </w:rPr>
        <w:t xml:space="preserve"> in Mailand und der Georgetown University in Washington, D.C.</w:t>
      </w:r>
      <w:r w:rsidR="002A6842" w:rsidRPr="00A92BF7">
        <w:rPr>
          <w:rFonts w:ascii="Segoe UI" w:hAnsi="Segoe UI" w:cs="Segoe UI"/>
          <w:sz w:val="20"/>
          <w:szCs w:val="20"/>
        </w:rPr>
        <w:t xml:space="preserve"> </w:t>
      </w:r>
      <w:r w:rsidRPr="00A92BF7">
        <w:rPr>
          <w:rFonts w:ascii="Segoe UI" w:hAnsi="Segoe UI" w:cs="Segoe UI"/>
          <w:sz w:val="20"/>
          <w:szCs w:val="20"/>
        </w:rPr>
        <w:t xml:space="preserve">Nach </w:t>
      </w:r>
      <w:r w:rsidR="004B4195" w:rsidRPr="00A92BF7">
        <w:rPr>
          <w:rFonts w:ascii="Segoe UI" w:hAnsi="Segoe UI" w:cs="Segoe UI"/>
          <w:sz w:val="20"/>
          <w:szCs w:val="20"/>
        </w:rPr>
        <w:t>langjähriger</w:t>
      </w:r>
      <w:r w:rsidRPr="00A92BF7">
        <w:rPr>
          <w:rFonts w:ascii="Segoe UI" w:hAnsi="Segoe UI" w:cs="Segoe UI"/>
          <w:sz w:val="20"/>
          <w:szCs w:val="20"/>
        </w:rPr>
        <w:t xml:space="preserve"> Berufserfahrung im Management, forschte er ab 2012 an der Universität Trier über römischen Seehandel und wurde 2015 promoviert. Nach seiner Promotion kehrte er</w:t>
      </w:r>
      <w:r w:rsidR="0044136B" w:rsidRPr="00A92BF7">
        <w:rPr>
          <w:rFonts w:ascii="Segoe UI" w:hAnsi="Segoe UI" w:cs="Segoe UI"/>
          <w:sz w:val="20"/>
          <w:szCs w:val="20"/>
        </w:rPr>
        <w:t xml:space="preserve"> zwischenzeitlich</w:t>
      </w:r>
      <w:r w:rsidRPr="00A92BF7">
        <w:rPr>
          <w:rFonts w:ascii="Segoe UI" w:hAnsi="Segoe UI" w:cs="Segoe UI"/>
          <w:sz w:val="20"/>
          <w:szCs w:val="20"/>
        </w:rPr>
        <w:t xml:space="preserve"> ins Management zurück. Seit März 2022 hat er die </w:t>
      </w:r>
      <w:r w:rsidR="002A6842" w:rsidRPr="00A92BF7">
        <w:rPr>
          <w:rFonts w:ascii="Segoe UI" w:hAnsi="Segoe UI" w:cs="Segoe UI"/>
          <w:sz w:val="20"/>
          <w:szCs w:val="20"/>
        </w:rPr>
        <w:t>Juniorprofess</w:t>
      </w:r>
      <w:r w:rsidR="00626041">
        <w:rPr>
          <w:rFonts w:ascii="Segoe UI" w:hAnsi="Segoe UI" w:cs="Segoe UI"/>
          <w:sz w:val="20"/>
          <w:szCs w:val="20"/>
        </w:rPr>
        <w:t>u</w:t>
      </w:r>
      <w:r w:rsidR="002A6842" w:rsidRPr="00A92BF7">
        <w:rPr>
          <w:rFonts w:ascii="Segoe UI" w:hAnsi="Segoe UI" w:cs="Segoe UI"/>
          <w:sz w:val="20"/>
          <w:szCs w:val="20"/>
        </w:rPr>
        <w:t>r für Maritime Antike an der Universität Trier inne</w:t>
      </w:r>
      <w:r w:rsidR="00E14F3F" w:rsidRPr="00A92BF7">
        <w:rPr>
          <w:rFonts w:ascii="Segoe UI" w:hAnsi="Segoe UI" w:cs="Segoe UI"/>
          <w:sz w:val="20"/>
          <w:szCs w:val="20"/>
        </w:rPr>
        <w:t>, die gemeinsam mit dem</w:t>
      </w:r>
      <w:r w:rsidR="002A6842" w:rsidRPr="00A92BF7">
        <w:rPr>
          <w:rFonts w:ascii="Segoe UI" w:hAnsi="Segoe UI" w:cs="Segoe UI"/>
          <w:sz w:val="20"/>
          <w:szCs w:val="20"/>
        </w:rPr>
        <w:t xml:space="preserve"> Leibniz-Zentrum </w:t>
      </w:r>
      <w:proofErr w:type="spellStart"/>
      <w:r w:rsidR="002A6842" w:rsidRPr="00A92BF7">
        <w:rPr>
          <w:rFonts w:ascii="Segoe UI" w:hAnsi="Segoe UI" w:cs="Segoe UI"/>
          <w:sz w:val="20"/>
          <w:szCs w:val="20"/>
        </w:rPr>
        <w:t>für</w:t>
      </w:r>
      <w:proofErr w:type="spellEnd"/>
      <w:r w:rsidR="002A6842" w:rsidRPr="00A92BF7">
        <w:rPr>
          <w:rFonts w:ascii="Segoe UI" w:hAnsi="Segoe UI" w:cs="Segoe UI"/>
          <w:sz w:val="20"/>
          <w:szCs w:val="20"/>
        </w:rPr>
        <w:t xml:space="preserve"> Archäologie</w:t>
      </w:r>
      <w:r w:rsidR="00E14F3F" w:rsidRPr="00A92BF7">
        <w:rPr>
          <w:rFonts w:ascii="Segoe UI" w:hAnsi="Segoe UI" w:cs="Segoe UI"/>
          <w:sz w:val="20"/>
          <w:szCs w:val="20"/>
        </w:rPr>
        <w:t xml:space="preserve"> (LEIZA)</w:t>
      </w:r>
      <w:r w:rsidR="002A6842" w:rsidRPr="00A92BF7">
        <w:rPr>
          <w:rFonts w:ascii="Segoe UI" w:hAnsi="Segoe UI" w:cs="Segoe UI"/>
          <w:sz w:val="20"/>
          <w:szCs w:val="20"/>
        </w:rPr>
        <w:t xml:space="preserve"> in Mainz</w:t>
      </w:r>
      <w:r w:rsidR="00E14F3F" w:rsidRPr="00A92BF7">
        <w:rPr>
          <w:rFonts w:ascii="Segoe UI" w:hAnsi="Segoe UI" w:cs="Segoe UI"/>
          <w:sz w:val="20"/>
          <w:szCs w:val="20"/>
        </w:rPr>
        <w:t xml:space="preserve"> besetzt wurde</w:t>
      </w:r>
      <w:r w:rsidR="0056561F" w:rsidRPr="00A92BF7">
        <w:rPr>
          <w:rFonts w:ascii="Segoe UI" w:hAnsi="Segoe UI" w:cs="Segoe UI"/>
          <w:sz w:val="20"/>
          <w:szCs w:val="20"/>
        </w:rPr>
        <w:t>. Im März 2028 wird Pascal Warnking seine Forschungstätigkeit im LEIZA aufnehmen.</w:t>
      </w:r>
    </w:p>
    <w:p w14:paraId="6D1A2C19" w14:textId="77777777" w:rsidR="00591575" w:rsidRPr="00A92BF7" w:rsidRDefault="00591575" w:rsidP="006847B7">
      <w:pPr>
        <w:rPr>
          <w:rFonts w:ascii="Segoe UI" w:hAnsi="Segoe UI" w:cs="Segoe UI"/>
          <w:sz w:val="20"/>
          <w:szCs w:val="20"/>
        </w:rPr>
      </w:pPr>
    </w:p>
    <w:p w14:paraId="5FCF77D5" w14:textId="77777777" w:rsidR="006847B7" w:rsidRPr="006847B7" w:rsidRDefault="006847B7" w:rsidP="006847B7">
      <w:pPr>
        <w:ind w:left="-284"/>
        <w:rPr>
          <w:rFonts w:ascii="Segoe UI" w:hAnsi="Segoe UI" w:cs="Segoe UI"/>
          <w:sz w:val="20"/>
          <w:szCs w:val="20"/>
        </w:rPr>
      </w:pPr>
    </w:p>
    <w:sectPr w:rsidR="006847B7" w:rsidRPr="006847B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346E" w14:textId="77777777" w:rsidR="00E3507B" w:rsidRPr="00A92BF7" w:rsidRDefault="00E3507B" w:rsidP="00DA6A73">
      <w:pPr>
        <w:spacing w:after="0" w:line="240" w:lineRule="auto"/>
      </w:pPr>
      <w:r w:rsidRPr="00A92BF7">
        <w:separator/>
      </w:r>
    </w:p>
  </w:endnote>
  <w:endnote w:type="continuationSeparator" w:id="0">
    <w:p w14:paraId="0562A2C1" w14:textId="77777777" w:rsidR="00E3507B" w:rsidRPr="00A92BF7" w:rsidRDefault="00E3507B" w:rsidP="00DA6A73">
      <w:pPr>
        <w:spacing w:after="0" w:line="240" w:lineRule="auto"/>
      </w:pPr>
      <w:r w:rsidRPr="00A92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F38A" w14:textId="77777777" w:rsidR="00785E24" w:rsidRPr="00A92BF7" w:rsidRDefault="00BF54F7" w:rsidP="00D935E7">
    <w:pPr>
      <w:pStyle w:val="Fuzeile"/>
      <w:tabs>
        <w:tab w:val="left" w:pos="3969"/>
      </w:tabs>
    </w:pPr>
    <w:r w:rsidRPr="00A92BF7">
      <w:rPr>
        <w:noProof/>
        <w:lang w:eastAsia="de-DE"/>
      </w:rPr>
      <mc:AlternateContent>
        <mc:Choice Requires="wps">
          <w:drawing>
            <wp:anchor distT="0" distB="0" distL="114300" distR="114300" simplePos="0" relativeHeight="251671552" behindDoc="0" locked="0" layoutInCell="1" allowOverlap="1" wp14:anchorId="0A3D680A" wp14:editId="70CCED3F">
              <wp:simplePos x="0" y="0"/>
              <wp:positionH relativeFrom="page">
                <wp:posOffset>0</wp:posOffset>
              </wp:positionH>
              <wp:positionV relativeFrom="paragraph">
                <wp:posOffset>-226060</wp:posOffset>
              </wp:positionV>
              <wp:extent cx="13192125" cy="45085"/>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92125" cy="45085"/>
                      </a:xfrm>
                      <a:prstGeom prst="rect">
                        <a:avLst/>
                      </a:prstGeom>
                      <a:solidFill>
                        <a:srgbClr val="007BC4"/>
                      </a:solidFill>
                      <a:ln w="9525">
                        <a:no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62BF24" id="Rectangle 3" o:spid="_x0000_s1026" style="position:absolute;margin-left:0;margin-top:-17.8pt;width:1038.75pt;height:3.55pt;flip:y;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" fillcolor="#007bc4" stroked="f">
              <w10:wrap anchorx="page"/>
            </v:rect>
          </w:pict>
        </mc:Fallback>
      </mc:AlternateContent>
    </w:r>
    <w:r w:rsidRPr="00A92BF7">
      <w:rPr>
        <w:noProof/>
        <w:lang w:eastAsia="de-DE"/>
      </w:rPr>
      <mc:AlternateContent>
        <mc:Choice Requires="wps">
          <w:drawing>
            <wp:anchor distT="0" distB="0" distL="114300" distR="114300" simplePos="0" relativeHeight="251662336" behindDoc="0" locked="0" layoutInCell="1" allowOverlap="1" wp14:anchorId="00B66AC6" wp14:editId="712ADC28">
              <wp:simplePos x="0" y="0"/>
              <wp:positionH relativeFrom="column">
                <wp:posOffset>1929130</wp:posOffset>
              </wp:positionH>
              <wp:positionV relativeFrom="page">
                <wp:posOffset>9915525</wp:posOffset>
              </wp:positionV>
              <wp:extent cx="3057525" cy="75247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05752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1A085" w14:textId="77777777" w:rsidR="00114F9C" w:rsidRPr="00A92BF7" w:rsidRDefault="00DD2063" w:rsidP="008B7960">
                          <w:pPr>
                            <w:rPr>
                              <w:rFonts w:ascii="Segoe UI" w:hAnsi="Segoe UI" w:cs="Segoe UI"/>
                              <w:sz w:val="18"/>
                              <w:szCs w:val="18"/>
                            </w:rPr>
                          </w:pPr>
                          <w:r w:rsidRPr="00A92BF7">
                            <w:rPr>
                              <w:rFonts w:ascii="Segoe UI" w:hAnsi="Segoe UI" w:cs="Segoe UI"/>
                              <w:b/>
                              <w:color w:val="000000" w:themeColor="text1"/>
                              <w:sz w:val="18"/>
                              <w:szCs w:val="18"/>
                            </w:rPr>
                            <w:t>Universität Trier</w:t>
                          </w:r>
                          <w:r w:rsidR="007336D7" w:rsidRPr="00A92BF7">
                            <w:rPr>
                              <w:rFonts w:ascii="Segoe UI" w:hAnsi="Segoe UI" w:cs="Segoe UI"/>
                              <w:b/>
                              <w:color w:val="000000" w:themeColor="text1"/>
                              <w:sz w:val="18"/>
                              <w:szCs w:val="18"/>
                            </w:rPr>
                            <w:t xml:space="preserve"> | </w:t>
                          </w:r>
                          <w:r w:rsidRPr="00A92BF7">
                            <w:rPr>
                              <w:rFonts w:ascii="Segoe UI" w:hAnsi="Segoe UI" w:cs="Segoe UI"/>
                              <w:b/>
                              <w:sz w:val="18"/>
                              <w:szCs w:val="18"/>
                            </w:rPr>
                            <w:t>Kommunikation &amp; Marketing</w:t>
                          </w:r>
                          <w:r w:rsidR="008B7960" w:rsidRPr="00A92BF7">
                            <w:rPr>
                              <w:rFonts w:ascii="Segoe UI" w:hAnsi="Segoe UI" w:cs="Segoe UI"/>
                              <w:sz w:val="18"/>
                              <w:szCs w:val="18"/>
                            </w:rPr>
                            <w:br/>
                          </w:r>
                          <w:r w:rsidR="007336D7" w:rsidRPr="00A92BF7">
                            <w:rPr>
                              <w:rFonts w:ascii="Segoe UI" w:hAnsi="Segoe UI" w:cs="Segoe UI"/>
                              <w:sz w:val="18"/>
                              <w:szCs w:val="18"/>
                            </w:rPr>
                            <w:t>Mail: kommunikation@uni-trier.de</w:t>
                          </w:r>
                          <w:r w:rsidR="007336D7" w:rsidRPr="00A92BF7">
                            <w:rPr>
                              <w:rFonts w:ascii="Segoe UI" w:hAnsi="Segoe UI" w:cs="Segoe UI"/>
                              <w:sz w:val="18"/>
                              <w:szCs w:val="18"/>
                            </w:rPr>
                            <w:br/>
                            <w:t xml:space="preserve">Tel. </w:t>
                          </w:r>
                          <w:r w:rsidR="00C238AC" w:rsidRPr="00A92BF7">
                            <w:rPr>
                              <w:rFonts w:ascii="Segoe UI" w:hAnsi="Segoe UI" w:cs="Segoe UI"/>
                              <w:sz w:val="18"/>
                              <w:szCs w:val="18"/>
                            </w:rPr>
                            <w:t xml:space="preserve">+49 </w:t>
                          </w:r>
                          <w:r w:rsidR="008B7960" w:rsidRPr="00A92BF7">
                            <w:rPr>
                              <w:rFonts w:ascii="Segoe UI" w:hAnsi="Segoe UI" w:cs="Segoe UI"/>
                              <w:sz w:val="18"/>
                              <w:szCs w:val="18"/>
                            </w:rPr>
                            <w:t>651 201-4239</w:t>
                          </w:r>
                          <w:r w:rsidR="008B7960" w:rsidRPr="00A92BF7">
                            <w:rPr>
                              <w:rFonts w:ascii="Segoe UI" w:hAnsi="Segoe UI" w:cs="Segoe UI"/>
                              <w:sz w:val="18"/>
                              <w:szCs w:val="18"/>
                            </w:rPr>
                            <w:br/>
                          </w:r>
                          <w:r w:rsidR="00897348" w:rsidRPr="00A92BF7">
                            <w:rPr>
                              <w:rFonts w:ascii="Segoe UI" w:hAnsi="Segoe UI" w:cs="Segoe UI"/>
                              <w:sz w:val="18"/>
                              <w:szCs w:val="18"/>
                            </w:rPr>
                            <w:t>news</w:t>
                          </w:r>
                          <w:r w:rsidR="008B7960" w:rsidRPr="00A92BF7">
                            <w:rPr>
                              <w:rFonts w:ascii="Segoe UI" w:hAnsi="Segoe UI" w:cs="Segoe UI"/>
                              <w:sz w:val="18"/>
                              <w:szCs w:val="18"/>
                            </w:rPr>
                            <w:t>.uni-trier</w:t>
                          </w:r>
                          <w:r w:rsidR="00BD26B8" w:rsidRPr="00A92BF7">
                            <w:rPr>
                              <w:rFonts w:ascii="Segoe UI" w:hAnsi="Segoe UI" w:cs="Segoe UI"/>
                              <w:sz w:val="18"/>
                              <w:szCs w:val="18"/>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66AC6" id="_x0000_t202" coordsize="21600,21600" o:spt="202" path="m,l,21600r21600,l21600,xe">
              <v:stroke joinstyle="miter"/>
              <v:path gradientshapeok="t" o:connecttype="rect"/>
            </v:shapetype>
            <v:shape id="Textfeld 10" o:spid="_x0000_s1026" type="#_x0000_t202" style="position:absolute;margin-left:151.9pt;margin-top:780.75pt;width:240.7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" filled="f" stroked="f" strokeweight=".5pt">
              <v:textbox>
                <w:txbxContent>
                  <w:p w14:paraId="4FB1A085" w14:textId="77777777" w:rsidR="00114F9C" w:rsidRPr="00A92BF7" w:rsidRDefault="00DD2063" w:rsidP="008B7960">
                    <w:pPr>
                      <w:rPr>
                        <w:rFonts w:ascii="Segoe UI" w:hAnsi="Segoe UI" w:cs="Segoe UI"/>
                        <w:sz w:val="18"/>
                        <w:szCs w:val="18"/>
                      </w:rPr>
                    </w:pPr>
                    <w:r w:rsidRPr="00A92BF7">
                      <w:rPr>
                        <w:rFonts w:ascii="Segoe UI" w:hAnsi="Segoe UI" w:cs="Segoe UI"/>
                        <w:b/>
                        <w:color w:val="000000" w:themeColor="text1"/>
                        <w:sz w:val="18"/>
                        <w:szCs w:val="18"/>
                      </w:rPr>
                      <w:t>Universität Trier</w:t>
                    </w:r>
                    <w:r w:rsidR="007336D7" w:rsidRPr="00A92BF7">
                      <w:rPr>
                        <w:rFonts w:ascii="Segoe UI" w:hAnsi="Segoe UI" w:cs="Segoe UI"/>
                        <w:b/>
                        <w:color w:val="000000" w:themeColor="text1"/>
                        <w:sz w:val="18"/>
                        <w:szCs w:val="18"/>
                      </w:rPr>
                      <w:t xml:space="preserve"> | </w:t>
                    </w:r>
                    <w:r w:rsidRPr="00A92BF7">
                      <w:rPr>
                        <w:rFonts w:ascii="Segoe UI" w:hAnsi="Segoe UI" w:cs="Segoe UI"/>
                        <w:b/>
                        <w:sz w:val="18"/>
                        <w:szCs w:val="18"/>
                      </w:rPr>
                      <w:t>Kommunikation &amp; Marketing</w:t>
                    </w:r>
                    <w:r w:rsidR="008B7960" w:rsidRPr="00A92BF7">
                      <w:rPr>
                        <w:rFonts w:ascii="Segoe UI" w:hAnsi="Segoe UI" w:cs="Segoe UI"/>
                        <w:sz w:val="18"/>
                        <w:szCs w:val="18"/>
                      </w:rPr>
                      <w:br/>
                    </w:r>
                    <w:r w:rsidR="007336D7" w:rsidRPr="00A92BF7">
                      <w:rPr>
                        <w:rFonts w:ascii="Segoe UI" w:hAnsi="Segoe UI" w:cs="Segoe UI"/>
                        <w:sz w:val="18"/>
                        <w:szCs w:val="18"/>
                      </w:rPr>
                      <w:t>Mail: kommunikation@uni-trier.de</w:t>
                    </w:r>
                    <w:r w:rsidR="007336D7" w:rsidRPr="00A92BF7">
                      <w:rPr>
                        <w:rFonts w:ascii="Segoe UI" w:hAnsi="Segoe UI" w:cs="Segoe UI"/>
                        <w:sz w:val="18"/>
                        <w:szCs w:val="18"/>
                      </w:rPr>
                      <w:br/>
                      <w:t xml:space="preserve">Tel. </w:t>
                    </w:r>
                    <w:r w:rsidR="00C238AC" w:rsidRPr="00A92BF7">
                      <w:rPr>
                        <w:rFonts w:ascii="Segoe UI" w:hAnsi="Segoe UI" w:cs="Segoe UI"/>
                        <w:sz w:val="18"/>
                        <w:szCs w:val="18"/>
                      </w:rPr>
                      <w:t xml:space="preserve">+49 </w:t>
                    </w:r>
                    <w:r w:rsidR="008B7960" w:rsidRPr="00A92BF7">
                      <w:rPr>
                        <w:rFonts w:ascii="Segoe UI" w:hAnsi="Segoe UI" w:cs="Segoe UI"/>
                        <w:sz w:val="18"/>
                        <w:szCs w:val="18"/>
                      </w:rPr>
                      <w:t>651 201-4239</w:t>
                    </w:r>
                    <w:r w:rsidR="008B7960" w:rsidRPr="00A92BF7">
                      <w:rPr>
                        <w:rFonts w:ascii="Segoe UI" w:hAnsi="Segoe UI" w:cs="Segoe UI"/>
                        <w:sz w:val="18"/>
                        <w:szCs w:val="18"/>
                      </w:rPr>
                      <w:br/>
                    </w:r>
                    <w:r w:rsidR="00897348" w:rsidRPr="00A92BF7">
                      <w:rPr>
                        <w:rFonts w:ascii="Segoe UI" w:hAnsi="Segoe UI" w:cs="Segoe UI"/>
                        <w:sz w:val="18"/>
                        <w:szCs w:val="18"/>
                      </w:rPr>
                      <w:t>news</w:t>
                    </w:r>
                    <w:r w:rsidR="008B7960" w:rsidRPr="00A92BF7">
                      <w:rPr>
                        <w:rFonts w:ascii="Segoe UI" w:hAnsi="Segoe UI" w:cs="Segoe UI"/>
                        <w:sz w:val="18"/>
                        <w:szCs w:val="18"/>
                      </w:rPr>
                      <w:t>.uni-trier</w:t>
                    </w:r>
                    <w:r w:rsidR="00BD26B8" w:rsidRPr="00A92BF7">
                      <w:rPr>
                        <w:rFonts w:ascii="Segoe UI" w:hAnsi="Segoe UI" w:cs="Segoe UI"/>
                        <w:sz w:val="18"/>
                        <w:szCs w:val="18"/>
                      </w:rPr>
                      <w:t>.de</w:t>
                    </w:r>
                  </w:p>
                </w:txbxContent>
              </v:textbox>
              <w10:wrap anchory="page"/>
            </v:shape>
          </w:pict>
        </mc:Fallback>
      </mc:AlternateContent>
    </w:r>
    <w:r w:rsidRPr="00A92BF7">
      <w:rPr>
        <w:noProof/>
        <w:lang w:eastAsia="de-DE"/>
      </w:rPr>
      <mc:AlternateContent>
        <mc:Choice Requires="wps">
          <w:drawing>
            <wp:anchor distT="0" distB="0" distL="114300" distR="114300" simplePos="0" relativeHeight="251669504" behindDoc="0" locked="0" layoutInCell="1" allowOverlap="1" wp14:anchorId="144CED83" wp14:editId="664066B8">
              <wp:simplePos x="0" y="0"/>
              <wp:positionH relativeFrom="margin">
                <wp:posOffset>-347345</wp:posOffset>
              </wp:positionH>
              <wp:positionV relativeFrom="page">
                <wp:posOffset>9915525</wp:posOffset>
              </wp:positionV>
              <wp:extent cx="2257425" cy="714375"/>
              <wp:effectExtent l="0" t="0" r="0" b="0"/>
              <wp:wrapNone/>
              <wp:docPr id="4" name="Textfeld 4"/>
              <wp:cNvGraphicFramePr/>
              <a:graphic xmlns:a="http://schemas.openxmlformats.org/drawingml/2006/main">
                <a:graphicData uri="http://schemas.microsoft.com/office/word/2010/wordprocessingShape">
                  <wps:wsp>
                    <wps:cNvSpPr txBox="1"/>
                    <wps:spPr>
                      <a:xfrm>
                        <a:off x="0" y="0"/>
                        <a:ext cx="22574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8F60F" w14:textId="77C7C26F" w:rsidR="00114AA3" w:rsidRPr="00A92BF7" w:rsidRDefault="00D75395" w:rsidP="00C238AC">
                          <w:pPr>
                            <w:rPr>
                              <w:rFonts w:ascii="Segoe UI" w:hAnsi="Segoe UI" w:cs="Segoe UI"/>
                              <w:b/>
                              <w:sz w:val="18"/>
                              <w:szCs w:val="18"/>
                            </w:rPr>
                          </w:pPr>
                          <w:r w:rsidRPr="001548CD">
                            <w:rPr>
                              <w:rFonts w:ascii="Segoe UI" w:hAnsi="Segoe UI" w:cs="Segoe UI"/>
                              <w:b/>
                              <w:sz w:val="18"/>
                              <w:szCs w:val="18"/>
                              <w:lang w:val="en-US"/>
                            </w:rPr>
                            <w:t>JProf. Dr. Pascal Warnking</w:t>
                          </w:r>
                          <w:r w:rsidR="007E66B3" w:rsidRPr="001548CD">
                            <w:rPr>
                              <w:rFonts w:ascii="Segoe UI" w:hAnsi="Segoe UI" w:cs="Segoe UI"/>
                              <w:b/>
                              <w:sz w:val="18"/>
                              <w:szCs w:val="18"/>
                              <w:lang w:val="en-US"/>
                            </w:rPr>
                            <w:br/>
                          </w:r>
                          <w:r w:rsidRPr="001548CD">
                            <w:rPr>
                              <w:rFonts w:ascii="Segoe UI" w:hAnsi="Segoe UI" w:cs="Segoe UI"/>
                              <w:bCs/>
                              <w:sz w:val="18"/>
                              <w:szCs w:val="18"/>
                              <w:lang w:val="en-US"/>
                            </w:rPr>
                            <w:t>Maritime Antike</w:t>
                          </w:r>
                          <w:r w:rsidR="007336D7" w:rsidRPr="001548CD">
                            <w:rPr>
                              <w:rFonts w:ascii="Segoe UI" w:hAnsi="Segoe UI" w:cs="Segoe UI"/>
                              <w:bCs/>
                              <w:sz w:val="18"/>
                              <w:szCs w:val="18"/>
                              <w:lang w:val="en-US"/>
                            </w:rPr>
                            <w:br/>
                            <w:t xml:space="preserve">Mail: </w:t>
                          </w:r>
                          <w:r w:rsidRPr="001548CD">
                            <w:rPr>
                              <w:rFonts w:ascii="Segoe UI" w:hAnsi="Segoe UI" w:cs="Segoe UI"/>
                              <w:sz w:val="18"/>
                              <w:szCs w:val="18"/>
                              <w:lang w:val="en-US"/>
                            </w:rPr>
                            <w:t>warnking@uni-trier.de</w:t>
                          </w:r>
                          <w:r w:rsidR="007336D7" w:rsidRPr="001548CD">
                            <w:rPr>
                              <w:rFonts w:ascii="Segoe UI" w:hAnsi="Segoe UI" w:cs="Segoe UI"/>
                              <w:bCs/>
                              <w:sz w:val="18"/>
                              <w:szCs w:val="18"/>
                              <w:lang w:val="en-US"/>
                            </w:rPr>
                            <w:br/>
                            <w:t xml:space="preserve">Tel. </w:t>
                          </w:r>
                          <w:r w:rsidR="007336D7" w:rsidRPr="00A92BF7">
                            <w:rPr>
                              <w:rFonts w:ascii="Segoe UI" w:hAnsi="Segoe UI" w:cs="Segoe UI"/>
                              <w:bCs/>
                              <w:sz w:val="18"/>
                              <w:szCs w:val="18"/>
                            </w:rPr>
                            <w:t>+49 651 201-</w:t>
                          </w:r>
                          <w:r w:rsidRPr="00A92BF7">
                            <w:rPr>
                              <w:rFonts w:ascii="Segoe UI" w:hAnsi="Segoe UI" w:cs="Segoe UI"/>
                              <w:bCs/>
                              <w:sz w:val="18"/>
                              <w:szCs w:val="18"/>
                            </w:rPr>
                            <w:t>2438</w:t>
                          </w:r>
                          <w:r w:rsidR="00114AA3" w:rsidRPr="00A92BF7">
                            <w:rPr>
                              <w:rFonts w:ascii="Segoe UI" w:hAnsi="Segoe UI" w:cs="Segoe UI"/>
                              <w:bC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ED83" id="Textfeld 4" o:spid="_x0000_s1027" type="#_x0000_t202" style="position:absolute;margin-left:-27.35pt;margin-top:780.75pt;width:177.75pt;height:5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" filled="f" stroked="f" strokeweight=".5pt">
              <v:textbox>
                <w:txbxContent>
                  <w:p w14:paraId="6C38F60F" w14:textId="77C7C26F" w:rsidR="00114AA3" w:rsidRPr="00A92BF7" w:rsidRDefault="00D75395" w:rsidP="00C238AC">
                    <w:pPr>
                      <w:rPr>
                        <w:rFonts w:ascii="Segoe UI" w:hAnsi="Segoe UI" w:cs="Segoe UI"/>
                        <w:b/>
                        <w:sz w:val="18"/>
                        <w:szCs w:val="18"/>
                      </w:rPr>
                    </w:pPr>
                    <w:r w:rsidRPr="001548CD">
                      <w:rPr>
                        <w:rFonts w:ascii="Segoe UI" w:hAnsi="Segoe UI" w:cs="Segoe UI"/>
                        <w:b/>
                        <w:sz w:val="18"/>
                        <w:szCs w:val="18"/>
                        <w:lang w:val="en-US"/>
                      </w:rPr>
                      <w:t>JProf. Dr. Pascal Warnking</w:t>
                    </w:r>
                    <w:r w:rsidR="007E66B3" w:rsidRPr="001548CD">
                      <w:rPr>
                        <w:rFonts w:ascii="Segoe UI" w:hAnsi="Segoe UI" w:cs="Segoe UI"/>
                        <w:b/>
                        <w:sz w:val="18"/>
                        <w:szCs w:val="18"/>
                        <w:lang w:val="en-US"/>
                      </w:rPr>
                      <w:br/>
                    </w:r>
                    <w:r w:rsidRPr="001548CD">
                      <w:rPr>
                        <w:rFonts w:ascii="Segoe UI" w:hAnsi="Segoe UI" w:cs="Segoe UI"/>
                        <w:bCs/>
                        <w:sz w:val="18"/>
                        <w:szCs w:val="18"/>
                        <w:lang w:val="en-US"/>
                      </w:rPr>
                      <w:t>Maritime Antike</w:t>
                    </w:r>
                    <w:r w:rsidR="007336D7" w:rsidRPr="001548CD">
                      <w:rPr>
                        <w:rFonts w:ascii="Segoe UI" w:hAnsi="Segoe UI" w:cs="Segoe UI"/>
                        <w:bCs/>
                        <w:sz w:val="18"/>
                        <w:szCs w:val="18"/>
                        <w:lang w:val="en-US"/>
                      </w:rPr>
                      <w:br/>
                      <w:t xml:space="preserve">Mail: </w:t>
                    </w:r>
                    <w:r w:rsidRPr="001548CD">
                      <w:rPr>
                        <w:rFonts w:ascii="Segoe UI" w:hAnsi="Segoe UI" w:cs="Segoe UI"/>
                        <w:sz w:val="18"/>
                        <w:szCs w:val="18"/>
                        <w:lang w:val="en-US"/>
                      </w:rPr>
                      <w:t>warnking@uni-trier.de</w:t>
                    </w:r>
                    <w:r w:rsidR="007336D7" w:rsidRPr="001548CD">
                      <w:rPr>
                        <w:rFonts w:ascii="Segoe UI" w:hAnsi="Segoe UI" w:cs="Segoe UI"/>
                        <w:bCs/>
                        <w:sz w:val="18"/>
                        <w:szCs w:val="18"/>
                        <w:lang w:val="en-US"/>
                      </w:rPr>
                      <w:br/>
                      <w:t xml:space="preserve">Tel. </w:t>
                    </w:r>
                    <w:r w:rsidR="007336D7" w:rsidRPr="00A92BF7">
                      <w:rPr>
                        <w:rFonts w:ascii="Segoe UI" w:hAnsi="Segoe UI" w:cs="Segoe UI"/>
                        <w:bCs/>
                        <w:sz w:val="18"/>
                        <w:szCs w:val="18"/>
                      </w:rPr>
                      <w:t>+49 651 201-</w:t>
                    </w:r>
                    <w:r w:rsidRPr="00A92BF7">
                      <w:rPr>
                        <w:rFonts w:ascii="Segoe UI" w:hAnsi="Segoe UI" w:cs="Segoe UI"/>
                        <w:bCs/>
                        <w:sz w:val="18"/>
                        <w:szCs w:val="18"/>
                      </w:rPr>
                      <w:t>2438</w:t>
                    </w:r>
                    <w:r w:rsidR="00114AA3" w:rsidRPr="00A92BF7">
                      <w:rPr>
                        <w:rFonts w:ascii="Segoe UI" w:hAnsi="Segoe UI" w:cs="Segoe UI"/>
                        <w:bCs/>
                        <w:sz w:val="18"/>
                        <w:szCs w:val="18"/>
                      </w:rPr>
                      <w:br/>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85D2F" w14:textId="77777777" w:rsidR="00E3507B" w:rsidRPr="00A92BF7" w:rsidRDefault="00E3507B" w:rsidP="00DA6A73">
      <w:pPr>
        <w:spacing w:after="0" w:line="240" w:lineRule="auto"/>
      </w:pPr>
      <w:r w:rsidRPr="00A92BF7">
        <w:separator/>
      </w:r>
    </w:p>
  </w:footnote>
  <w:footnote w:type="continuationSeparator" w:id="0">
    <w:p w14:paraId="40ACCF65" w14:textId="77777777" w:rsidR="00E3507B" w:rsidRPr="00A92BF7" w:rsidRDefault="00E3507B" w:rsidP="00DA6A73">
      <w:pPr>
        <w:spacing w:after="0" w:line="240" w:lineRule="auto"/>
      </w:pPr>
      <w:r w:rsidRPr="00A92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38C0" w14:textId="77777777" w:rsidR="00DA6A73" w:rsidRPr="00A92BF7" w:rsidRDefault="00DA6A73" w:rsidP="0085213C">
    <w:pPr>
      <w:pStyle w:val="Kopfzeile"/>
      <w:tabs>
        <w:tab w:val="left" w:pos="41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13BCF"/>
    <w:multiLevelType w:val="hybridMultilevel"/>
    <w:tmpl w:val="FB64C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F84EF6"/>
    <w:multiLevelType w:val="hybridMultilevel"/>
    <w:tmpl w:val="07AE0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214F13"/>
    <w:multiLevelType w:val="hybridMultilevel"/>
    <w:tmpl w:val="8C982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CE356A"/>
    <w:multiLevelType w:val="hybridMultilevel"/>
    <w:tmpl w:val="D18C7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357641"/>
    <w:multiLevelType w:val="hybridMultilevel"/>
    <w:tmpl w:val="F5A426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479105645">
    <w:abstractNumId w:val="0"/>
  </w:num>
  <w:num w:numId="2" w16cid:durableId="570771975">
    <w:abstractNumId w:val="3"/>
  </w:num>
  <w:num w:numId="3" w16cid:durableId="1320303410">
    <w:abstractNumId w:val="1"/>
  </w:num>
  <w:num w:numId="4" w16cid:durableId="1738431792">
    <w:abstractNumId w:val="4"/>
  </w:num>
  <w:num w:numId="5" w16cid:durableId="76372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2A"/>
    <w:rsid w:val="00016E3A"/>
    <w:rsid w:val="0003146F"/>
    <w:rsid w:val="000677F2"/>
    <w:rsid w:val="0008537A"/>
    <w:rsid w:val="000B25AF"/>
    <w:rsid w:val="000E07EC"/>
    <w:rsid w:val="000E3943"/>
    <w:rsid w:val="000E473C"/>
    <w:rsid w:val="000E5EC8"/>
    <w:rsid w:val="00106F98"/>
    <w:rsid w:val="00110957"/>
    <w:rsid w:val="00114AA3"/>
    <w:rsid w:val="00114F9C"/>
    <w:rsid w:val="00132388"/>
    <w:rsid w:val="001548CD"/>
    <w:rsid w:val="001901D5"/>
    <w:rsid w:val="001934C7"/>
    <w:rsid w:val="00194D44"/>
    <w:rsid w:val="001B5001"/>
    <w:rsid w:val="001D4ADB"/>
    <w:rsid w:val="001D6EAD"/>
    <w:rsid w:val="001D73D3"/>
    <w:rsid w:val="001D7453"/>
    <w:rsid w:val="001F4A65"/>
    <w:rsid w:val="00206BE5"/>
    <w:rsid w:val="002338F0"/>
    <w:rsid w:val="00267701"/>
    <w:rsid w:val="002779DA"/>
    <w:rsid w:val="00285876"/>
    <w:rsid w:val="002A3D76"/>
    <w:rsid w:val="002A6842"/>
    <w:rsid w:val="002C4A55"/>
    <w:rsid w:val="00326FC9"/>
    <w:rsid w:val="003422F7"/>
    <w:rsid w:val="00347BDC"/>
    <w:rsid w:val="00366B48"/>
    <w:rsid w:val="00370601"/>
    <w:rsid w:val="00385AD1"/>
    <w:rsid w:val="003929B4"/>
    <w:rsid w:val="003A6E87"/>
    <w:rsid w:val="003A715E"/>
    <w:rsid w:val="003B0E9F"/>
    <w:rsid w:val="003B34B4"/>
    <w:rsid w:val="003C2258"/>
    <w:rsid w:val="003E6F0D"/>
    <w:rsid w:val="003F54DA"/>
    <w:rsid w:val="0041679A"/>
    <w:rsid w:val="00437FBD"/>
    <w:rsid w:val="0044136B"/>
    <w:rsid w:val="00441DE7"/>
    <w:rsid w:val="00466D2D"/>
    <w:rsid w:val="004A6F36"/>
    <w:rsid w:val="004B4195"/>
    <w:rsid w:val="004C503A"/>
    <w:rsid w:val="004D32CB"/>
    <w:rsid w:val="00501782"/>
    <w:rsid w:val="00503270"/>
    <w:rsid w:val="00533696"/>
    <w:rsid w:val="0053746F"/>
    <w:rsid w:val="00543EEF"/>
    <w:rsid w:val="005509B3"/>
    <w:rsid w:val="0056561F"/>
    <w:rsid w:val="005752EC"/>
    <w:rsid w:val="00575B5E"/>
    <w:rsid w:val="00591575"/>
    <w:rsid w:val="005B30E4"/>
    <w:rsid w:val="005C2131"/>
    <w:rsid w:val="005C45DD"/>
    <w:rsid w:val="005D4912"/>
    <w:rsid w:val="005E3269"/>
    <w:rsid w:val="006056DA"/>
    <w:rsid w:val="00612336"/>
    <w:rsid w:val="0062293C"/>
    <w:rsid w:val="00626041"/>
    <w:rsid w:val="00630B10"/>
    <w:rsid w:val="00655458"/>
    <w:rsid w:val="0067196D"/>
    <w:rsid w:val="0067272E"/>
    <w:rsid w:val="006847B7"/>
    <w:rsid w:val="006923AD"/>
    <w:rsid w:val="006A069A"/>
    <w:rsid w:val="006A095A"/>
    <w:rsid w:val="006C2F69"/>
    <w:rsid w:val="006C7D81"/>
    <w:rsid w:val="006D0CE3"/>
    <w:rsid w:val="006E041E"/>
    <w:rsid w:val="006F05F7"/>
    <w:rsid w:val="006F309B"/>
    <w:rsid w:val="007336D7"/>
    <w:rsid w:val="00745229"/>
    <w:rsid w:val="00747F81"/>
    <w:rsid w:val="00752095"/>
    <w:rsid w:val="007702DE"/>
    <w:rsid w:val="00777DFA"/>
    <w:rsid w:val="00785E24"/>
    <w:rsid w:val="007C0235"/>
    <w:rsid w:val="007C2364"/>
    <w:rsid w:val="007E0D3F"/>
    <w:rsid w:val="007E11C3"/>
    <w:rsid w:val="007E66B3"/>
    <w:rsid w:val="00804B56"/>
    <w:rsid w:val="00813582"/>
    <w:rsid w:val="00814F59"/>
    <w:rsid w:val="00834502"/>
    <w:rsid w:val="00841E63"/>
    <w:rsid w:val="0085213C"/>
    <w:rsid w:val="0087152A"/>
    <w:rsid w:val="00877DB6"/>
    <w:rsid w:val="00887F5C"/>
    <w:rsid w:val="00896B2C"/>
    <w:rsid w:val="00897348"/>
    <w:rsid w:val="008A6B73"/>
    <w:rsid w:val="008B7960"/>
    <w:rsid w:val="008C1147"/>
    <w:rsid w:val="009432CB"/>
    <w:rsid w:val="009C467B"/>
    <w:rsid w:val="009C496A"/>
    <w:rsid w:val="009D00C3"/>
    <w:rsid w:val="00A343F7"/>
    <w:rsid w:val="00A41CDD"/>
    <w:rsid w:val="00A44F1C"/>
    <w:rsid w:val="00A46196"/>
    <w:rsid w:val="00A54518"/>
    <w:rsid w:val="00A874AE"/>
    <w:rsid w:val="00A92BF7"/>
    <w:rsid w:val="00A92E97"/>
    <w:rsid w:val="00AA2D69"/>
    <w:rsid w:val="00AA5B62"/>
    <w:rsid w:val="00AD3FF8"/>
    <w:rsid w:val="00AE2510"/>
    <w:rsid w:val="00B03EA9"/>
    <w:rsid w:val="00B235C0"/>
    <w:rsid w:val="00B259AF"/>
    <w:rsid w:val="00B56A1F"/>
    <w:rsid w:val="00B67CD3"/>
    <w:rsid w:val="00B80BC8"/>
    <w:rsid w:val="00B92527"/>
    <w:rsid w:val="00B92B4C"/>
    <w:rsid w:val="00BD26B8"/>
    <w:rsid w:val="00BE56ED"/>
    <w:rsid w:val="00BF13FF"/>
    <w:rsid w:val="00BF54F7"/>
    <w:rsid w:val="00BF5E01"/>
    <w:rsid w:val="00C1735B"/>
    <w:rsid w:val="00C233AB"/>
    <w:rsid w:val="00C238AC"/>
    <w:rsid w:val="00C354BC"/>
    <w:rsid w:val="00C404D9"/>
    <w:rsid w:val="00C41301"/>
    <w:rsid w:val="00C654F4"/>
    <w:rsid w:val="00C85FA4"/>
    <w:rsid w:val="00C86FFA"/>
    <w:rsid w:val="00CB5F79"/>
    <w:rsid w:val="00CE7ADA"/>
    <w:rsid w:val="00D24E16"/>
    <w:rsid w:val="00D4226D"/>
    <w:rsid w:val="00D75395"/>
    <w:rsid w:val="00D900E6"/>
    <w:rsid w:val="00D935E7"/>
    <w:rsid w:val="00DA1C3E"/>
    <w:rsid w:val="00DA6A73"/>
    <w:rsid w:val="00DB4B86"/>
    <w:rsid w:val="00DD2063"/>
    <w:rsid w:val="00DE3067"/>
    <w:rsid w:val="00E03589"/>
    <w:rsid w:val="00E07C4C"/>
    <w:rsid w:val="00E14F3F"/>
    <w:rsid w:val="00E21D85"/>
    <w:rsid w:val="00E23231"/>
    <w:rsid w:val="00E3507B"/>
    <w:rsid w:val="00E6292C"/>
    <w:rsid w:val="00E63809"/>
    <w:rsid w:val="00E81D22"/>
    <w:rsid w:val="00EA215D"/>
    <w:rsid w:val="00ED1EF3"/>
    <w:rsid w:val="00EE5DC1"/>
    <w:rsid w:val="00EF285C"/>
    <w:rsid w:val="00EF6EE2"/>
    <w:rsid w:val="00F00002"/>
    <w:rsid w:val="00F0270C"/>
    <w:rsid w:val="00F05B65"/>
    <w:rsid w:val="00F34638"/>
    <w:rsid w:val="00F34CF6"/>
    <w:rsid w:val="00F53AEF"/>
    <w:rsid w:val="00F56627"/>
    <w:rsid w:val="00F70988"/>
    <w:rsid w:val="00F824A2"/>
    <w:rsid w:val="00F87C12"/>
    <w:rsid w:val="00FA5D6E"/>
    <w:rsid w:val="00FB5067"/>
    <w:rsid w:val="00FD43F6"/>
    <w:rsid w:val="00FE1605"/>
    <w:rsid w:val="00FE6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4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A6A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6A73"/>
    <w:rPr>
      <w:sz w:val="20"/>
      <w:szCs w:val="20"/>
    </w:rPr>
  </w:style>
  <w:style w:type="character" w:styleId="Funotenzeichen">
    <w:name w:val="footnote reference"/>
    <w:basedOn w:val="Absatz-Standardschriftart"/>
    <w:uiPriority w:val="99"/>
    <w:semiHidden/>
    <w:unhideWhenUsed/>
    <w:rsid w:val="00DA6A73"/>
    <w:rPr>
      <w:vertAlign w:val="superscript"/>
    </w:rPr>
  </w:style>
  <w:style w:type="paragraph" w:styleId="Kopfzeile">
    <w:name w:val="header"/>
    <w:basedOn w:val="Standard"/>
    <w:link w:val="KopfzeileZchn"/>
    <w:uiPriority w:val="99"/>
    <w:unhideWhenUsed/>
    <w:rsid w:val="00DA6A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A73"/>
  </w:style>
  <w:style w:type="paragraph" w:styleId="Fuzeile">
    <w:name w:val="footer"/>
    <w:basedOn w:val="Standard"/>
    <w:link w:val="FuzeileZchn"/>
    <w:uiPriority w:val="99"/>
    <w:unhideWhenUsed/>
    <w:rsid w:val="00DA6A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6A73"/>
  </w:style>
  <w:style w:type="character" w:styleId="Hyperlink">
    <w:name w:val="Hyperlink"/>
    <w:uiPriority w:val="99"/>
    <w:rsid w:val="00785E24"/>
    <w:rPr>
      <w:color w:val="0000FF"/>
      <w:u w:val="single"/>
    </w:rPr>
  </w:style>
  <w:style w:type="character" w:styleId="BesuchterLink">
    <w:name w:val="FollowedHyperlink"/>
    <w:basedOn w:val="Absatz-Standardschriftart"/>
    <w:uiPriority w:val="99"/>
    <w:semiHidden/>
    <w:unhideWhenUsed/>
    <w:rsid w:val="00BD26B8"/>
    <w:rPr>
      <w:color w:val="954F72" w:themeColor="followedHyperlink"/>
      <w:u w:val="single"/>
    </w:rPr>
  </w:style>
  <w:style w:type="paragraph" w:styleId="Sprechblasentext">
    <w:name w:val="Balloon Text"/>
    <w:basedOn w:val="Standard"/>
    <w:link w:val="SprechblasentextZchn"/>
    <w:uiPriority w:val="99"/>
    <w:semiHidden/>
    <w:unhideWhenUsed/>
    <w:rsid w:val="000E47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473C"/>
    <w:rPr>
      <w:rFonts w:ascii="Segoe UI" w:hAnsi="Segoe UI" w:cs="Segoe UI"/>
      <w:sz w:val="18"/>
      <w:szCs w:val="18"/>
    </w:rPr>
  </w:style>
  <w:style w:type="character" w:customStyle="1" w:styleId="StrongEmphasis">
    <w:name w:val="Strong Emphasis"/>
    <w:rsid w:val="00B235C0"/>
    <w:rPr>
      <w:b/>
      <w:bCs/>
    </w:rPr>
  </w:style>
  <w:style w:type="character" w:styleId="Hervorhebung">
    <w:name w:val="Emphasis"/>
    <w:rsid w:val="00B235C0"/>
    <w:rPr>
      <w:i/>
      <w:iCs/>
    </w:rPr>
  </w:style>
  <w:style w:type="paragraph" w:styleId="Listenabsatz">
    <w:name w:val="List Paragraph"/>
    <w:basedOn w:val="Standard"/>
    <w:uiPriority w:val="34"/>
    <w:qFormat/>
    <w:rsid w:val="00AA2D69"/>
    <w:pPr>
      <w:ind w:left="720"/>
      <w:contextualSpacing/>
    </w:pPr>
  </w:style>
  <w:style w:type="character" w:customStyle="1" w:styleId="NichtaufgelsteErwhnung1">
    <w:name w:val="Nicht aufgelöste Erwähnung1"/>
    <w:basedOn w:val="Absatz-Standardschriftart"/>
    <w:uiPriority w:val="99"/>
    <w:semiHidden/>
    <w:unhideWhenUsed/>
    <w:rsid w:val="007336D7"/>
    <w:rPr>
      <w:color w:val="605E5C"/>
      <w:shd w:val="clear" w:color="auto" w:fill="E1DFDD"/>
    </w:rPr>
  </w:style>
  <w:style w:type="paragraph" w:styleId="berarbeitung">
    <w:name w:val="Revision"/>
    <w:hidden/>
    <w:uiPriority w:val="99"/>
    <w:semiHidden/>
    <w:rsid w:val="004C503A"/>
    <w:pPr>
      <w:spacing w:after="0" w:line="240" w:lineRule="auto"/>
    </w:pPr>
  </w:style>
  <w:style w:type="character" w:styleId="Kommentarzeichen">
    <w:name w:val="annotation reference"/>
    <w:basedOn w:val="Absatz-Standardschriftart"/>
    <w:uiPriority w:val="99"/>
    <w:semiHidden/>
    <w:unhideWhenUsed/>
    <w:rsid w:val="004C503A"/>
    <w:rPr>
      <w:sz w:val="16"/>
      <w:szCs w:val="16"/>
    </w:rPr>
  </w:style>
  <w:style w:type="paragraph" w:styleId="Kommentartext">
    <w:name w:val="annotation text"/>
    <w:basedOn w:val="Standard"/>
    <w:link w:val="KommentartextZchn"/>
    <w:uiPriority w:val="99"/>
    <w:unhideWhenUsed/>
    <w:rsid w:val="004C503A"/>
    <w:pPr>
      <w:spacing w:line="240" w:lineRule="auto"/>
    </w:pPr>
    <w:rPr>
      <w:sz w:val="20"/>
      <w:szCs w:val="20"/>
    </w:rPr>
  </w:style>
  <w:style w:type="character" w:customStyle="1" w:styleId="KommentartextZchn">
    <w:name w:val="Kommentartext Zchn"/>
    <w:basedOn w:val="Absatz-Standardschriftart"/>
    <w:link w:val="Kommentartext"/>
    <w:uiPriority w:val="99"/>
    <w:rsid w:val="004C503A"/>
    <w:rPr>
      <w:sz w:val="20"/>
      <w:szCs w:val="20"/>
    </w:rPr>
  </w:style>
  <w:style w:type="paragraph" w:styleId="Kommentarthema">
    <w:name w:val="annotation subject"/>
    <w:basedOn w:val="Kommentartext"/>
    <w:next w:val="Kommentartext"/>
    <w:link w:val="KommentarthemaZchn"/>
    <w:uiPriority w:val="99"/>
    <w:semiHidden/>
    <w:unhideWhenUsed/>
    <w:rsid w:val="004C503A"/>
    <w:rPr>
      <w:b/>
      <w:bCs/>
    </w:rPr>
  </w:style>
  <w:style w:type="character" w:customStyle="1" w:styleId="KommentarthemaZchn">
    <w:name w:val="Kommentarthema Zchn"/>
    <w:basedOn w:val="KommentartextZchn"/>
    <w:link w:val="Kommentarthema"/>
    <w:uiPriority w:val="99"/>
    <w:semiHidden/>
    <w:rsid w:val="004C503A"/>
    <w:rPr>
      <w:b/>
      <w:bCs/>
      <w:sz w:val="20"/>
      <w:szCs w:val="20"/>
    </w:rPr>
  </w:style>
  <w:style w:type="character" w:styleId="NichtaufgelsteErwhnung">
    <w:name w:val="Unresolved Mention"/>
    <w:basedOn w:val="Absatz-Standardschriftart"/>
    <w:uiPriority w:val="99"/>
    <w:semiHidden/>
    <w:unhideWhenUsed/>
    <w:rsid w:val="00A9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30336">
      <w:bodyDiv w:val="1"/>
      <w:marLeft w:val="0"/>
      <w:marRight w:val="0"/>
      <w:marTop w:val="0"/>
      <w:marBottom w:val="0"/>
      <w:divBdr>
        <w:top w:val="none" w:sz="0" w:space="0" w:color="auto"/>
        <w:left w:val="none" w:sz="0" w:space="0" w:color="auto"/>
        <w:bottom w:val="none" w:sz="0" w:space="0" w:color="auto"/>
        <w:right w:val="none" w:sz="0" w:space="0" w:color="auto"/>
      </w:divBdr>
    </w:div>
    <w:div w:id="627931479">
      <w:bodyDiv w:val="1"/>
      <w:marLeft w:val="0"/>
      <w:marRight w:val="0"/>
      <w:marTop w:val="0"/>
      <w:marBottom w:val="0"/>
      <w:divBdr>
        <w:top w:val="none" w:sz="0" w:space="0" w:color="auto"/>
        <w:left w:val="none" w:sz="0" w:space="0" w:color="auto"/>
        <w:bottom w:val="none" w:sz="0" w:space="0" w:color="auto"/>
        <w:right w:val="none" w:sz="0" w:space="0" w:color="auto"/>
      </w:divBdr>
      <w:divsChild>
        <w:div w:id="1099915221">
          <w:marLeft w:val="0"/>
          <w:marRight w:val="0"/>
          <w:marTop w:val="0"/>
          <w:marBottom w:val="0"/>
          <w:divBdr>
            <w:top w:val="none" w:sz="0" w:space="0" w:color="auto"/>
            <w:left w:val="none" w:sz="0" w:space="0" w:color="auto"/>
            <w:bottom w:val="none" w:sz="0" w:space="0" w:color="auto"/>
            <w:right w:val="none" w:sz="0" w:space="0" w:color="auto"/>
          </w:divBdr>
          <w:divsChild>
            <w:div w:id="11030245">
              <w:marLeft w:val="0"/>
              <w:marRight w:val="0"/>
              <w:marTop w:val="0"/>
              <w:marBottom w:val="0"/>
              <w:divBdr>
                <w:top w:val="none" w:sz="0" w:space="0" w:color="auto"/>
                <w:left w:val="none" w:sz="0" w:space="0" w:color="auto"/>
                <w:bottom w:val="none" w:sz="0" w:space="0" w:color="auto"/>
                <w:right w:val="none" w:sz="0" w:space="0" w:color="auto"/>
              </w:divBdr>
              <w:divsChild>
                <w:div w:id="8213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2316">
      <w:bodyDiv w:val="1"/>
      <w:marLeft w:val="0"/>
      <w:marRight w:val="0"/>
      <w:marTop w:val="0"/>
      <w:marBottom w:val="0"/>
      <w:divBdr>
        <w:top w:val="none" w:sz="0" w:space="0" w:color="auto"/>
        <w:left w:val="none" w:sz="0" w:space="0" w:color="auto"/>
        <w:bottom w:val="none" w:sz="0" w:space="0" w:color="auto"/>
        <w:right w:val="none" w:sz="0" w:space="0" w:color="auto"/>
      </w:divBdr>
    </w:div>
    <w:div w:id="918322020">
      <w:bodyDiv w:val="1"/>
      <w:marLeft w:val="0"/>
      <w:marRight w:val="0"/>
      <w:marTop w:val="0"/>
      <w:marBottom w:val="0"/>
      <w:divBdr>
        <w:top w:val="none" w:sz="0" w:space="0" w:color="auto"/>
        <w:left w:val="none" w:sz="0" w:space="0" w:color="auto"/>
        <w:bottom w:val="none" w:sz="0" w:space="0" w:color="auto"/>
        <w:right w:val="none" w:sz="0" w:space="0" w:color="auto"/>
      </w:divBdr>
    </w:div>
    <w:div w:id="1096712074">
      <w:bodyDiv w:val="1"/>
      <w:marLeft w:val="0"/>
      <w:marRight w:val="0"/>
      <w:marTop w:val="0"/>
      <w:marBottom w:val="0"/>
      <w:divBdr>
        <w:top w:val="none" w:sz="0" w:space="0" w:color="auto"/>
        <w:left w:val="none" w:sz="0" w:space="0" w:color="auto"/>
        <w:bottom w:val="none" w:sz="0" w:space="0" w:color="auto"/>
        <w:right w:val="none" w:sz="0" w:space="0" w:color="auto"/>
      </w:divBdr>
    </w:div>
    <w:div w:id="115907337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401293278">
      <w:bodyDiv w:val="1"/>
      <w:marLeft w:val="0"/>
      <w:marRight w:val="0"/>
      <w:marTop w:val="0"/>
      <w:marBottom w:val="0"/>
      <w:divBdr>
        <w:top w:val="none" w:sz="0" w:space="0" w:color="auto"/>
        <w:left w:val="none" w:sz="0" w:space="0" w:color="auto"/>
        <w:bottom w:val="none" w:sz="0" w:space="0" w:color="auto"/>
        <w:right w:val="none" w:sz="0" w:space="0" w:color="auto"/>
      </w:divBdr>
    </w:div>
    <w:div w:id="1449080499">
      <w:bodyDiv w:val="1"/>
      <w:marLeft w:val="0"/>
      <w:marRight w:val="0"/>
      <w:marTop w:val="0"/>
      <w:marBottom w:val="0"/>
      <w:divBdr>
        <w:top w:val="none" w:sz="0" w:space="0" w:color="auto"/>
        <w:left w:val="none" w:sz="0" w:space="0" w:color="auto"/>
        <w:bottom w:val="none" w:sz="0" w:space="0" w:color="auto"/>
        <w:right w:val="none" w:sz="0" w:space="0" w:color="auto"/>
      </w:divBdr>
    </w:div>
    <w:div w:id="1455363127">
      <w:bodyDiv w:val="1"/>
      <w:marLeft w:val="0"/>
      <w:marRight w:val="0"/>
      <w:marTop w:val="0"/>
      <w:marBottom w:val="0"/>
      <w:divBdr>
        <w:top w:val="none" w:sz="0" w:space="0" w:color="auto"/>
        <w:left w:val="none" w:sz="0" w:space="0" w:color="auto"/>
        <w:bottom w:val="none" w:sz="0" w:space="0" w:color="auto"/>
        <w:right w:val="none" w:sz="0" w:space="0" w:color="auto"/>
      </w:divBdr>
      <w:divsChild>
        <w:div w:id="1515994012">
          <w:marLeft w:val="0"/>
          <w:marRight w:val="0"/>
          <w:marTop w:val="0"/>
          <w:marBottom w:val="0"/>
          <w:divBdr>
            <w:top w:val="none" w:sz="0" w:space="0" w:color="auto"/>
            <w:left w:val="none" w:sz="0" w:space="0" w:color="auto"/>
            <w:bottom w:val="none" w:sz="0" w:space="0" w:color="auto"/>
            <w:right w:val="none" w:sz="0" w:space="0" w:color="auto"/>
          </w:divBdr>
          <w:divsChild>
            <w:div w:id="1705667514">
              <w:marLeft w:val="0"/>
              <w:marRight w:val="0"/>
              <w:marTop w:val="0"/>
              <w:marBottom w:val="0"/>
              <w:divBdr>
                <w:top w:val="none" w:sz="0" w:space="0" w:color="auto"/>
                <w:left w:val="none" w:sz="0" w:space="0" w:color="auto"/>
                <w:bottom w:val="none" w:sz="0" w:space="0" w:color="auto"/>
                <w:right w:val="none" w:sz="0" w:space="0" w:color="auto"/>
              </w:divBdr>
              <w:divsChild>
                <w:div w:id="1124538856">
                  <w:marLeft w:val="0"/>
                  <w:marRight w:val="0"/>
                  <w:marTop w:val="0"/>
                  <w:marBottom w:val="0"/>
                  <w:divBdr>
                    <w:top w:val="none" w:sz="0" w:space="0" w:color="auto"/>
                    <w:left w:val="none" w:sz="0" w:space="0" w:color="auto"/>
                    <w:bottom w:val="none" w:sz="0" w:space="0" w:color="auto"/>
                    <w:right w:val="none" w:sz="0" w:space="0" w:color="auto"/>
                  </w:divBdr>
                  <w:divsChild>
                    <w:div w:id="92482415">
                      <w:marLeft w:val="0"/>
                      <w:marRight w:val="0"/>
                      <w:marTop w:val="0"/>
                      <w:marBottom w:val="0"/>
                      <w:divBdr>
                        <w:top w:val="none" w:sz="0" w:space="0" w:color="auto"/>
                        <w:left w:val="none" w:sz="0" w:space="0" w:color="auto"/>
                        <w:bottom w:val="none" w:sz="0" w:space="0" w:color="auto"/>
                        <w:right w:val="none" w:sz="0" w:space="0" w:color="auto"/>
                      </w:divBdr>
                      <w:divsChild>
                        <w:div w:id="2133858266">
                          <w:marLeft w:val="0"/>
                          <w:marRight w:val="0"/>
                          <w:marTop w:val="0"/>
                          <w:marBottom w:val="0"/>
                          <w:divBdr>
                            <w:top w:val="none" w:sz="0" w:space="0" w:color="auto"/>
                            <w:left w:val="none" w:sz="0" w:space="0" w:color="auto"/>
                            <w:bottom w:val="none" w:sz="0" w:space="0" w:color="auto"/>
                            <w:right w:val="none" w:sz="0" w:space="0" w:color="auto"/>
                          </w:divBdr>
                          <w:divsChild>
                            <w:div w:id="18924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9092">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941798127">
      <w:bodyDiv w:val="1"/>
      <w:marLeft w:val="0"/>
      <w:marRight w:val="0"/>
      <w:marTop w:val="0"/>
      <w:marBottom w:val="0"/>
      <w:divBdr>
        <w:top w:val="none" w:sz="0" w:space="0" w:color="auto"/>
        <w:left w:val="none" w:sz="0" w:space="0" w:color="auto"/>
        <w:bottom w:val="none" w:sz="0" w:space="0" w:color="auto"/>
        <w:right w:val="none" w:sz="0" w:space="0" w:color="auto"/>
      </w:divBdr>
    </w:div>
    <w:div w:id="2075931418">
      <w:bodyDiv w:val="1"/>
      <w:marLeft w:val="0"/>
      <w:marRight w:val="0"/>
      <w:marTop w:val="0"/>
      <w:marBottom w:val="0"/>
      <w:divBdr>
        <w:top w:val="none" w:sz="0" w:space="0" w:color="auto"/>
        <w:left w:val="none" w:sz="0" w:space="0" w:color="auto"/>
        <w:bottom w:val="none" w:sz="0" w:space="0" w:color="auto"/>
        <w:right w:val="none" w:sz="0" w:space="0" w:color="auto"/>
      </w:divBdr>
    </w:div>
    <w:div w:id="2128890593">
      <w:bodyDiv w:val="1"/>
      <w:marLeft w:val="0"/>
      <w:marRight w:val="0"/>
      <w:marTop w:val="0"/>
      <w:marBottom w:val="0"/>
      <w:divBdr>
        <w:top w:val="none" w:sz="0" w:space="0" w:color="auto"/>
        <w:left w:val="none" w:sz="0" w:space="0" w:color="auto"/>
        <w:bottom w:val="none" w:sz="0" w:space="0" w:color="auto"/>
        <w:right w:val="none" w:sz="0" w:space="0" w:color="auto"/>
      </w:divBdr>
      <w:divsChild>
        <w:div w:id="1733772842">
          <w:marLeft w:val="0"/>
          <w:marRight w:val="0"/>
          <w:marTop w:val="0"/>
          <w:marBottom w:val="0"/>
          <w:divBdr>
            <w:top w:val="none" w:sz="0" w:space="0" w:color="auto"/>
            <w:left w:val="none" w:sz="0" w:space="0" w:color="auto"/>
            <w:bottom w:val="none" w:sz="0" w:space="0" w:color="auto"/>
            <w:right w:val="none" w:sz="0" w:space="0" w:color="auto"/>
          </w:divBdr>
        </w:div>
        <w:div w:id="1253398164">
          <w:marLeft w:val="0"/>
          <w:marRight w:val="0"/>
          <w:marTop w:val="0"/>
          <w:marBottom w:val="0"/>
          <w:divBdr>
            <w:top w:val="none" w:sz="0" w:space="0" w:color="auto"/>
            <w:left w:val="none" w:sz="0" w:space="0" w:color="auto"/>
            <w:bottom w:val="none" w:sz="0" w:space="0" w:color="auto"/>
            <w:right w:val="none" w:sz="0" w:space="0" w:color="auto"/>
          </w:divBdr>
        </w:div>
        <w:div w:id="1120537067">
          <w:marLeft w:val="0"/>
          <w:marRight w:val="0"/>
          <w:marTop w:val="0"/>
          <w:marBottom w:val="0"/>
          <w:divBdr>
            <w:top w:val="none" w:sz="0" w:space="0" w:color="auto"/>
            <w:left w:val="none" w:sz="0" w:space="0" w:color="auto"/>
            <w:bottom w:val="none" w:sz="0" w:space="0" w:color="auto"/>
            <w:right w:val="none" w:sz="0" w:space="0" w:color="auto"/>
          </w:divBdr>
          <w:divsChild>
            <w:div w:id="1194727914">
              <w:marLeft w:val="0"/>
              <w:marRight w:val="0"/>
              <w:marTop w:val="0"/>
              <w:marBottom w:val="0"/>
              <w:divBdr>
                <w:top w:val="none" w:sz="0" w:space="0" w:color="auto"/>
                <w:left w:val="none" w:sz="0" w:space="0" w:color="auto"/>
                <w:bottom w:val="none" w:sz="0" w:space="0" w:color="auto"/>
                <w:right w:val="none" w:sz="0" w:space="0" w:color="auto"/>
              </w:divBdr>
              <w:divsChild>
                <w:div w:id="201288184">
                  <w:marLeft w:val="0"/>
                  <w:marRight w:val="0"/>
                  <w:marTop w:val="0"/>
                  <w:marBottom w:val="0"/>
                  <w:divBdr>
                    <w:top w:val="none" w:sz="0" w:space="0" w:color="auto"/>
                    <w:left w:val="none" w:sz="0" w:space="0" w:color="auto"/>
                    <w:bottom w:val="none" w:sz="0" w:space="0" w:color="auto"/>
                    <w:right w:val="none" w:sz="0" w:space="0" w:color="auto"/>
                  </w:divBdr>
                </w:div>
                <w:div w:id="18970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trier.de/fileadmin/organisation/Presse/Bilder_2024/Pressefotos/Warnki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7D6B-5776-43C0-A338-D0F46DB7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5876</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2024-12-03T07:17:00Z</dcterms:created>
  <dcterms:modified xsi:type="dcterms:W3CDTF">2024-12-03T07:17:00Z</dcterms:modified>
</cp:coreProperties>
</file>