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304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8C2E2"/>
        <w:tblLook w:val="04A0" w:firstRow="1" w:lastRow="0" w:firstColumn="1" w:lastColumn="0" w:noHBand="0" w:noVBand="1"/>
      </w:tblPr>
      <w:tblGrid>
        <w:gridCol w:w="1031"/>
        <w:gridCol w:w="9889"/>
        <w:gridCol w:w="2121"/>
      </w:tblGrid>
      <w:tr w:rsidR="00153E77" w:rsidRPr="004D788D" w14:paraId="717C7B2C" w14:textId="77777777" w:rsidTr="00EA1EA9">
        <w:trPr>
          <w:cantSplit/>
          <w:trHeight w:hRule="exact" w:val="544"/>
        </w:trPr>
        <w:tc>
          <w:tcPr>
            <w:tcW w:w="1031" w:type="dxa"/>
            <w:shd w:val="clear" w:color="auto" w:fill="88C2E2"/>
            <w:vAlign w:val="center"/>
          </w:tcPr>
          <w:p w14:paraId="1C9FF346" w14:textId="77777777" w:rsidR="00153E77" w:rsidRPr="004D788D" w:rsidRDefault="00153E77" w:rsidP="00856DB9">
            <w:pPr>
              <w:spacing w:before="40" w:after="0"/>
              <w:ind w:right="340"/>
              <w:rPr>
                <w:rFonts w:ascii="Arial" w:hAnsi="Arial" w:cs="Arial"/>
                <w:color w:val="595959" w:themeColor="text1" w:themeTint="A6"/>
              </w:rPr>
            </w:pPr>
          </w:p>
        </w:tc>
        <w:tc>
          <w:tcPr>
            <w:tcW w:w="9889" w:type="dxa"/>
            <w:shd w:val="clear" w:color="auto" w:fill="88C2E2"/>
            <w:vAlign w:val="center"/>
          </w:tcPr>
          <w:p w14:paraId="3F447DFA" w14:textId="77777777" w:rsidR="00153E77" w:rsidRPr="004D788D" w:rsidRDefault="00FF0775" w:rsidP="00856DB9">
            <w:pPr>
              <w:spacing w:after="0" w:line="240" w:lineRule="auto"/>
              <w:ind w:right="340"/>
              <w:jc w:val="both"/>
              <w:outlineLvl w:val="0"/>
              <w:rPr>
                <w:rFonts w:ascii="Arial" w:hAnsi="Arial" w:cs="Arial"/>
                <w:color w:val="004A97"/>
                <w:sz w:val="32"/>
              </w:rPr>
            </w:pPr>
            <w:r w:rsidRPr="004D788D">
              <w:rPr>
                <w:rFonts w:ascii="Arial" w:eastAsia="Calibri" w:hAnsi="Arial" w:cs="Arial"/>
                <w:b/>
                <w:color w:val="FFFFFF" w:themeColor="background1"/>
              </w:rPr>
              <w:t>PRESSEMITTEILUNG</w:t>
            </w:r>
            <w:r w:rsidRPr="004D788D">
              <w:rPr>
                <w:rFonts w:ascii="Arial" w:eastAsia="Calibri" w:hAnsi="Arial" w:cs="Arial"/>
                <w:b/>
                <w:color w:val="FFFFFF" w:themeColor="background1"/>
              </w:rPr>
              <w:tab/>
            </w:r>
          </w:p>
        </w:tc>
        <w:tc>
          <w:tcPr>
            <w:tcW w:w="2121" w:type="dxa"/>
            <w:shd w:val="clear" w:color="auto" w:fill="88C2E2"/>
            <w:vAlign w:val="center"/>
          </w:tcPr>
          <w:p w14:paraId="41A1A67A" w14:textId="77777777" w:rsidR="00153E77" w:rsidRPr="004D788D" w:rsidRDefault="00153E77" w:rsidP="00856DB9">
            <w:pPr>
              <w:spacing w:after="0"/>
              <w:ind w:right="340"/>
              <w:rPr>
                <w:rFonts w:ascii="Arial" w:hAnsi="Arial" w:cs="Arial"/>
                <w:color w:val="595959" w:themeColor="text1" w:themeTint="A6"/>
              </w:rPr>
            </w:pPr>
          </w:p>
        </w:tc>
      </w:tr>
    </w:tbl>
    <w:p w14:paraId="4F8E338E" w14:textId="77777777" w:rsidR="00153E77" w:rsidRPr="004D788D" w:rsidRDefault="00153E77" w:rsidP="00856DB9">
      <w:pPr>
        <w:spacing w:after="0" w:line="240" w:lineRule="auto"/>
        <w:ind w:right="340"/>
        <w:outlineLvl w:val="0"/>
        <w:rPr>
          <w:rFonts w:ascii="Arial" w:hAnsi="Arial" w:cs="Arial"/>
          <w:color w:val="0089BE"/>
          <w:sz w:val="20"/>
          <w:szCs w:val="20"/>
        </w:rPr>
      </w:pPr>
    </w:p>
    <w:p w14:paraId="1D5CB012" w14:textId="33CDF430" w:rsidR="00975244" w:rsidRPr="007F7CDA" w:rsidRDefault="00C266A9" w:rsidP="00C417D9">
      <w:pPr>
        <w:spacing w:before="120" w:after="120" w:line="240" w:lineRule="auto"/>
        <w:rPr>
          <w:rFonts w:ascii="Arial" w:eastAsia="+mn-ea" w:hAnsi="Arial" w:cs="Arial"/>
          <w:b/>
          <w:bCs/>
          <w:kern w:val="24"/>
          <w:sz w:val="40"/>
          <w:szCs w:val="40"/>
        </w:rPr>
      </w:pPr>
      <w:r>
        <w:rPr>
          <w:rFonts w:ascii="Arial" w:eastAsia="+mn-ea" w:hAnsi="Arial" w:cs="Arial"/>
          <w:b/>
          <w:bCs/>
          <w:kern w:val="24"/>
          <w:sz w:val="40"/>
          <w:szCs w:val="40"/>
        </w:rPr>
        <w:t xml:space="preserve">Der </w:t>
      </w:r>
      <w:r w:rsidR="007F7CDA">
        <w:rPr>
          <w:rFonts w:ascii="Arial" w:eastAsia="+mn-ea" w:hAnsi="Arial" w:cs="Arial"/>
          <w:b/>
          <w:bCs/>
          <w:kern w:val="24"/>
          <w:sz w:val="40"/>
          <w:szCs w:val="40"/>
        </w:rPr>
        <w:t>Mensch</w:t>
      </w:r>
      <w:r>
        <w:rPr>
          <w:rFonts w:ascii="Arial" w:eastAsia="+mn-ea" w:hAnsi="Arial" w:cs="Arial"/>
          <w:b/>
          <w:bCs/>
          <w:kern w:val="24"/>
          <w:sz w:val="40"/>
          <w:szCs w:val="40"/>
        </w:rPr>
        <w:t xml:space="preserve"> als mathematisches Modell</w:t>
      </w:r>
    </w:p>
    <w:p w14:paraId="07DB6215" w14:textId="4E6CBBCE" w:rsidR="00A92E01" w:rsidRPr="00C771DD" w:rsidRDefault="00D6627A" w:rsidP="00416555">
      <w:pPr>
        <w:spacing w:before="120" w:after="0" w:line="240" w:lineRule="auto"/>
        <w:rPr>
          <w:rFonts w:ascii="Arial" w:eastAsia="Calibri" w:hAnsi="Arial" w:cs="Arial"/>
          <w:sz w:val="28"/>
          <w:szCs w:val="28"/>
        </w:rPr>
      </w:pPr>
      <w:r>
        <w:rPr>
          <w:rFonts w:ascii="Arial" w:eastAsia="Calibri" w:hAnsi="Arial" w:cs="Arial"/>
          <w:sz w:val="28"/>
          <w:szCs w:val="28"/>
        </w:rPr>
        <w:t xml:space="preserve">HMU-Forscher in zwei DFG-geförderten Sonderforschungsbereichen </w:t>
      </w:r>
      <w:r w:rsidR="00CD3BB7">
        <w:rPr>
          <w:rFonts w:ascii="Arial" w:eastAsia="Calibri" w:hAnsi="Arial" w:cs="Arial"/>
          <w:sz w:val="28"/>
          <w:szCs w:val="28"/>
        </w:rPr>
        <w:t>aktiv</w:t>
      </w:r>
    </w:p>
    <w:p w14:paraId="7E0C823B" w14:textId="6F35B267" w:rsidR="00A77AC1" w:rsidRPr="00A77AC1" w:rsidRDefault="00975244" w:rsidP="00A77AC1">
      <w:pPr>
        <w:tabs>
          <w:tab w:val="left" w:pos="5490"/>
        </w:tabs>
        <w:spacing w:after="0" w:line="240" w:lineRule="exact"/>
        <w:rPr>
          <w:rFonts w:ascii="Arial" w:hAnsi="Arial" w:cs="Arial"/>
        </w:rPr>
      </w:pPr>
      <w:r w:rsidRPr="004D788D">
        <w:rPr>
          <w:rFonts w:ascii="Arial" w:eastAsia="Times New Roman" w:hAnsi="Arial" w:cs="Arial"/>
          <w:b/>
          <w:sz w:val="20"/>
          <w:szCs w:val="20"/>
        </w:rPr>
        <w:tab/>
      </w:r>
      <w:r w:rsidRPr="004D788D">
        <w:rPr>
          <w:rFonts w:ascii="Arial" w:eastAsia="Times New Roman" w:hAnsi="Arial" w:cs="Arial"/>
          <w:b/>
          <w:sz w:val="20"/>
          <w:szCs w:val="20"/>
        </w:rPr>
        <w:tab/>
      </w:r>
      <w:r w:rsidRPr="004D788D">
        <w:rPr>
          <w:rFonts w:ascii="Arial" w:eastAsia="Times New Roman" w:hAnsi="Arial" w:cs="Arial"/>
          <w:b/>
          <w:sz w:val="20"/>
          <w:szCs w:val="20"/>
        </w:rPr>
        <w:br/>
      </w:r>
      <w:r w:rsidR="00AD36D7">
        <w:rPr>
          <w:rFonts w:ascii="Arial" w:hAnsi="Arial" w:cs="Arial"/>
          <w:b/>
          <w:bCs/>
        </w:rPr>
        <w:t>Potsdam</w:t>
      </w:r>
      <w:r w:rsidR="004173D5" w:rsidRPr="00D348AD">
        <w:rPr>
          <w:rFonts w:ascii="Arial" w:hAnsi="Arial" w:cs="Arial"/>
          <w:b/>
          <w:bCs/>
        </w:rPr>
        <w:t xml:space="preserve">, </w:t>
      </w:r>
      <w:r w:rsidR="009175EF">
        <w:rPr>
          <w:rFonts w:ascii="Arial" w:hAnsi="Arial" w:cs="Arial"/>
          <w:b/>
          <w:bCs/>
          <w:color w:val="000000" w:themeColor="text1"/>
        </w:rPr>
        <w:t>2</w:t>
      </w:r>
      <w:r w:rsidR="00362959">
        <w:rPr>
          <w:rFonts w:ascii="Arial" w:hAnsi="Arial" w:cs="Arial"/>
          <w:b/>
          <w:bCs/>
          <w:color w:val="000000" w:themeColor="text1"/>
        </w:rPr>
        <w:t>5</w:t>
      </w:r>
      <w:r w:rsidR="004173D5" w:rsidRPr="00A90CCB">
        <w:rPr>
          <w:rFonts w:ascii="Arial" w:hAnsi="Arial" w:cs="Arial"/>
          <w:b/>
          <w:bCs/>
          <w:color w:val="000000" w:themeColor="text1"/>
        </w:rPr>
        <w:t xml:space="preserve">. </w:t>
      </w:r>
      <w:r w:rsidR="0047520A">
        <w:rPr>
          <w:rFonts w:ascii="Arial" w:hAnsi="Arial" w:cs="Arial"/>
          <w:b/>
          <w:bCs/>
        </w:rPr>
        <w:t>November</w:t>
      </w:r>
      <w:r w:rsidR="004173D5" w:rsidRPr="00D348AD">
        <w:rPr>
          <w:rFonts w:ascii="Arial" w:hAnsi="Arial" w:cs="Arial"/>
          <w:b/>
          <w:bCs/>
        </w:rPr>
        <w:t xml:space="preserve"> 2025.</w:t>
      </w:r>
      <w:r w:rsidR="004173D5">
        <w:rPr>
          <w:rFonts w:ascii="Arial" w:hAnsi="Arial" w:cs="Arial"/>
        </w:rPr>
        <w:t xml:space="preserve"> </w:t>
      </w:r>
      <w:r w:rsidR="00A77AC1">
        <w:rPr>
          <w:rFonts w:ascii="Arial" w:hAnsi="Arial" w:cs="Arial"/>
        </w:rPr>
        <w:t>Spitzenforschung aus Potsdam: Prof. Dr. Daniel Schad ist ab sofort in zwei Sonderforschungsbereichen der Deutschen Forschungsgemeinschaft (DFG) vertreten. Sowohl im Bereich „</w:t>
      </w:r>
      <w:r w:rsidR="00A77AC1" w:rsidRPr="00A77AC1">
        <w:rPr>
          <w:rFonts w:ascii="Arial" w:hAnsi="Arial" w:cs="Arial"/>
        </w:rPr>
        <w:t>Die Grenzen der Variabilität in der Sprache“</w:t>
      </w:r>
      <w:r w:rsidR="00A77AC1">
        <w:rPr>
          <w:rFonts w:ascii="Arial" w:hAnsi="Arial" w:cs="Arial"/>
        </w:rPr>
        <w:t xml:space="preserve"> (SFB 1287) als auch im Bereich </w:t>
      </w:r>
      <w:r w:rsidR="00A77AC1" w:rsidRPr="00A77AC1">
        <w:rPr>
          <w:rFonts w:ascii="Arial" w:hAnsi="Arial" w:cs="Arial"/>
        </w:rPr>
        <w:t xml:space="preserve">„Datenassimilation – </w:t>
      </w:r>
      <w:r w:rsidR="004F38D2">
        <w:rPr>
          <w:rFonts w:ascii="Arial" w:hAnsi="Arial" w:cs="Arial"/>
        </w:rPr>
        <w:t>d</w:t>
      </w:r>
      <w:r w:rsidR="00A77AC1" w:rsidRPr="00A77AC1">
        <w:rPr>
          <w:rFonts w:ascii="Arial" w:hAnsi="Arial" w:cs="Arial"/>
        </w:rPr>
        <w:t>ie nahtlose Verschmelzung von Daten und Modellen“</w:t>
      </w:r>
      <w:r w:rsidR="00A77AC1">
        <w:rPr>
          <w:rFonts w:ascii="Arial" w:hAnsi="Arial" w:cs="Arial"/>
        </w:rPr>
        <w:t xml:space="preserve"> (SFB 1294) hat er die Leitung je eines Teilprojekts übernommen.</w:t>
      </w:r>
      <w:r w:rsidR="00420099">
        <w:rPr>
          <w:rFonts w:ascii="Arial" w:hAnsi="Arial" w:cs="Arial"/>
        </w:rPr>
        <w:t xml:space="preserve"> Beide Projekte sind in die dritte und letzte Förderphase gestartet und laufen dreieinhalb Jahre.</w:t>
      </w:r>
    </w:p>
    <w:p w14:paraId="6B89313A" w14:textId="40ECFA69" w:rsidR="00CD3BB7" w:rsidRDefault="00CD3BB7" w:rsidP="00C30B04">
      <w:pPr>
        <w:tabs>
          <w:tab w:val="left" w:pos="5490"/>
        </w:tabs>
        <w:spacing w:after="0" w:line="240" w:lineRule="exact"/>
        <w:outlineLvl w:val="0"/>
        <w:rPr>
          <w:rFonts w:ascii="Arial" w:hAnsi="Arial" w:cs="Arial"/>
        </w:rPr>
      </w:pPr>
    </w:p>
    <w:p w14:paraId="6E93B2A9" w14:textId="7FBA06A3" w:rsidR="00CD3BB7" w:rsidRDefault="00420099" w:rsidP="00C30B04">
      <w:pPr>
        <w:tabs>
          <w:tab w:val="left" w:pos="5490"/>
        </w:tabs>
        <w:spacing w:after="0" w:line="240" w:lineRule="exact"/>
        <w:outlineLvl w:val="0"/>
        <w:rPr>
          <w:rFonts w:ascii="Arial" w:hAnsi="Arial" w:cs="Arial"/>
        </w:rPr>
      </w:pPr>
      <w:r>
        <w:rPr>
          <w:rFonts w:ascii="Arial" w:hAnsi="Arial" w:cs="Arial"/>
        </w:rPr>
        <w:t>„Ich freue mich sehr darüber, gemeinsam mit Forschenden der Universität Potsdam an diesen Fragestellungen zu arbeiten. Die Projekte zeigen einmal mehr, dass Brandenburg eine lebendige und innovative Forschungsregion ist“, betont Daniel Schad</w:t>
      </w:r>
      <w:r w:rsidR="00272CB2">
        <w:rPr>
          <w:rFonts w:ascii="Arial" w:hAnsi="Arial" w:cs="Arial"/>
        </w:rPr>
        <w:t>, Professor für Quantitative Methoden an der Potsdamer HMU Health and Medical University</w:t>
      </w:r>
      <w:r>
        <w:rPr>
          <w:rFonts w:ascii="Arial" w:hAnsi="Arial" w:cs="Arial"/>
        </w:rPr>
        <w:t xml:space="preserve">. </w:t>
      </w:r>
      <w:r w:rsidRPr="00420099">
        <w:rPr>
          <w:rFonts w:ascii="Arial" w:hAnsi="Arial" w:cs="Arial"/>
        </w:rPr>
        <w:t xml:space="preserve">Seine </w:t>
      </w:r>
      <w:r w:rsidR="004F38D2">
        <w:rPr>
          <w:rFonts w:ascii="Arial" w:hAnsi="Arial" w:cs="Arial"/>
        </w:rPr>
        <w:t xml:space="preserve">langjährige </w:t>
      </w:r>
      <w:r w:rsidRPr="00420099">
        <w:rPr>
          <w:rFonts w:ascii="Arial" w:hAnsi="Arial" w:cs="Arial"/>
        </w:rPr>
        <w:t xml:space="preserve">Expertise in statistischer Modellierung und </w:t>
      </w:r>
      <w:r>
        <w:rPr>
          <w:rFonts w:ascii="Arial" w:hAnsi="Arial" w:cs="Arial"/>
        </w:rPr>
        <w:t>Kognitionsf</w:t>
      </w:r>
      <w:r w:rsidRPr="00420099">
        <w:rPr>
          <w:rFonts w:ascii="Arial" w:hAnsi="Arial" w:cs="Arial"/>
        </w:rPr>
        <w:t>orschung leistet einen zentralen Beitrag</w:t>
      </w:r>
      <w:r>
        <w:rPr>
          <w:rFonts w:ascii="Arial" w:hAnsi="Arial" w:cs="Arial"/>
        </w:rPr>
        <w:t xml:space="preserve"> für die Abbildung und Vorhersage menschlichen Verhaltens in mathematischen Modellen. </w:t>
      </w:r>
    </w:p>
    <w:p w14:paraId="59A52453" w14:textId="77777777" w:rsidR="004F38D2" w:rsidRDefault="004F38D2" w:rsidP="00C30B04">
      <w:pPr>
        <w:tabs>
          <w:tab w:val="left" w:pos="5490"/>
        </w:tabs>
        <w:spacing w:after="0" w:line="240" w:lineRule="exact"/>
        <w:outlineLvl w:val="0"/>
        <w:rPr>
          <w:rFonts w:ascii="Arial" w:hAnsi="Arial" w:cs="Arial"/>
        </w:rPr>
      </w:pPr>
    </w:p>
    <w:p w14:paraId="6CEC8DD6" w14:textId="2D3659BE" w:rsidR="004F38D2" w:rsidRDefault="004F38D2" w:rsidP="004F38D2">
      <w:pPr>
        <w:tabs>
          <w:tab w:val="left" w:pos="5490"/>
        </w:tabs>
        <w:spacing w:after="0" w:line="240" w:lineRule="exact"/>
        <w:outlineLvl w:val="0"/>
        <w:rPr>
          <w:rFonts w:ascii="Arial" w:eastAsia="Calibri" w:hAnsi="Arial" w:cs="Arial"/>
        </w:rPr>
      </w:pPr>
      <w:r>
        <w:rPr>
          <w:rFonts w:ascii="Arial" w:eastAsia="Calibri" w:hAnsi="Arial" w:cs="Arial"/>
        </w:rPr>
        <w:t xml:space="preserve">Im Fokus des Projekts zu den Grenzen der Variabilität von Sprache steht das unaufmerksame, gedankenverlorene Lesen. „Mit Hilfe von EEG-Aufzeichnungen und Large Language Models wollen wir Erklärungsansätze liefern, was genau im Gehirn passiert, wenn der Mensch liest, mit seinen Gedanken aber ganz woanders ist“, beschreibt </w:t>
      </w:r>
      <w:r w:rsidR="00272CB2">
        <w:rPr>
          <w:rFonts w:ascii="Arial" w:eastAsia="Calibri" w:hAnsi="Arial" w:cs="Arial"/>
        </w:rPr>
        <w:t>Schad</w:t>
      </w:r>
      <w:r>
        <w:rPr>
          <w:rFonts w:ascii="Arial" w:eastAsia="Calibri" w:hAnsi="Arial" w:cs="Arial"/>
        </w:rPr>
        <w:t xml:space="preserve">. In diesem Zusammenhang </w:t>
      </w:r>
      <w:r w:rsidR="00C24720">
        <w:rPr>
          <w:rFonts w:ascii="Arial" w:eastAsia="Calibri" w:hAnsi="Arial" w:cs="Arial"/>
        </w:rPr>
        <w:t xml:space="preserve">würden auch verschiedene Abstufungen des unaufmerksamen Lesens untersucht, so der HMU-Forscher. </w:t>
      </w:r>
    </w:p>
    <w:p w14:paraId="5F05647A" w14:textId="77777777" w:rsidR="004F38D2" w:rsidRDefault="004F38D2" w:rsidP="00C30B04">
      <w:pPr>
        <w:tabs>
          <w:tab w:val="left" w:pos="5490"/>
        </w:tabs>
        <w:spacing w:after="0" w:line="240" w:lineRule="exact"/>
        <w:outlineLvl w:val="0"/>
        <w:rPr>
          <w:rFonts w:ascii="Arial" w:hAnsi="Arial" w:cs="Arial"/>
        </w:rPr>
      </w:pPr>
    </w:p>
    <w:p w14:paraId="175C4E66" w14:textId="66D63BCE" w:rsidR="00C94153" w:rsidRDefault="00C30B04" w:rsidP="00C94153">
      <w:pPr>
        <w:tabs>
          <w:tab w:val="left" w:pos="5490"/>
        </w:tabs>
        <w:spacing w:after="0" w:line="240" w:lineRule="exact"/>
        <w:outlineLvl w:val="0"/>
        <w:rPr>
          <w:rFonts w:ascii="Arial" w:eastAsia="Calibri" w:hAnsi="Arial" w:cs="Arial"/>
        </w:rPr>
      </w:pPr>
      <w:r w:rsidRPr="00C30B04">
        <w:rPr>
          <w:rFonts w:ascii="Arial" w:eastAsia="Calibri" w:hAnsi="Arial" w:cs="Arial"/>
        </w:rPr>
        <w:t xml:space="preserve">Das Projekt </w:t>
      </w:r>
      <w:r w:rsidR="00C94153">
        <w:rPr>
          <w:rFonts w:ascii="Arial" w:eastAsia="Calibri" w:hAnsi="Arial" w:cs="Arial"/>
        </w:rPr>
        <w:t xml:space="preserve">zur Datenassimilation </w:t>
      </w:r>
      <w:r w:rsidRPr="00C30B04">
        <w:rPr>
          <w:rFonts w:ascii="Arial" w:eastAsia="Calibri" w:hAnsi="Arial" w:cs="Arial"/>
        </w:rPr>
        <w:t xml:space="preserve">zielt darauf ab, individuelle Unterschiede </w:t>
      </w:r>
      <w:r w:rsidR="00197879">
        <w:rPr>
          <w:rFonts w:ascii="Arial" w:eastAsia="Calibri" w:hAnsi="Arial" w:cs="Arial"/>
        </w:rPr>
        <w:t>bei</w:t>
      </w:r>
      <w:r w:rsidRPr="00C30B04">
        <w:rPr>
          <w:rFonts w:ascii="Arial" w:eastAsia="Calibri" w:hAnsi="Arial" w:cs="Arial"/>
        </w:rPr>
        <w:t xml:space="preserve"> der pawlowschen Konditionierung</w:t>
      </w:r>
      <w:r w:rsidR="00C94153">
        <w:rPr>
          <w:rFonts w:ascii="Arial" w:eastAsia="Calibri" w:hAnsi="Arial" w:cs="Arial"/>
        </w:rPr>
        <w:t xml:space="preserve"> festzustellen. Daniel Schad: „Wir schauen uns anhand von Augenbewegungen an, wie Lernprozesse funktionieren</w:t>
      </w:r>
      <w:r w:rsidR="00E51E6C">
        <w:rPr>
          <w:rFonts w:ascii="Arial" w:eastAsia="Calibri" w:hAnsi="Arial" w:cs="Arial"/>
        </w:rPr>
        <w:t>.</w:t>
      </w:r>
      <w:r w:rsidR="00C94153">
        <w:rPr>
          <w:rFonts w:ascii="Arial" w:eastAsia="Calibri" w:hAnsi="Arial" w:cs="Arial"/>
        </w:rPr>
        <w:t xml:space="preserve"> </w:t>
      </w:r>
      <w:r w:rsidR="00E51E6C">
        <w:rPr>
          <w:rFonts w:ascii="Arial" w:eastAsia="Calibri" w:hAnsi="Arial" w:cs="Arial"/>
        </w:rPr>
        <w:t>Dadurch wollen w</w:t>
      </w:r>
      <w:r w:rsidR="00C94153">
        <w:rPr>
          <w:rFonts w:ascii="Arial" w:eastAsia="Calibri" w:hAnsi="Arial" w:cs="Arial"/>
        </w:rPr>
        <w:t>ir</w:t>
      </w:r>
      <w:r w:rsidR="00E51E6C">
        <w:rPr>
          <w:rFonts w:ascii="Arial" w:eastAsia="Calibri" w:hAnsi="Arial" w:cs="Arial"/>
        </w:rPr>
        <w:t xml:space="preserve"> insbesondere </w:t>
      </w:r>
      <w:r w:rsidR="00C94153">
        <w:rPr>
          <w:rFonts w:ascii="Arial" w:eastAsia="Calibri" w:hAnsi="Arial" w:cs="Arial"/>
        </w:rPr>
        <w:t xml:space="preserve">Reiz-Trigger-Prozesse besser verstehen und </w:t>
      </w:r>
      <w:r w:rsidR="00E51E6C">
        <w:rPr>
          <w:rFonts w:ascii="Arial" w:eastAsia="Calibri" w:hAnsi="Arial" w:cs="Arial"/>
        </w:rPr>
        <w:t>in</w:t>
      </w:r>
      <w:r w:rsidR="00C94153">
        <w:rPr>
          <w:rFonts w:ascii="Arial" w:eastAsia="Calibri" w:hAnsi="Arial" w:cs="Arial"/>
        </w:rPr>
        <w:t xml:space="preserve"> mathematischen Modellen abbilden. Dies</w:t>
      </w:r>
      <w:r w:rsidR="00E51E6C">
        <w:rPr>
          <w:rFonts w:ascii="Arial" w:eastAsia="Calibri" w:hAnsi="Arial" w:cs="Arial"/>
        </w:rPr>
        <w:t>e</w:t>
      </w:r>
      <w:r w:rsidR="00C94153">
        <w:rPr>
          <w:rFonts w:ascii="Arial" w:eastAsia="Calibri" w:hAnsi="Arial" w:cs="Arial"/>
        </w:rPr>
        <w:t xml:space="preserve"> k</w:t>
      </w:r>
      <w:r w:rsidR="00E51E6C">
        <w:rPr>
          <w:rFonts w:ascii="Arial" w:eastAsia="Calibri" w:hAnsi="Arial" w:cs="Arial"/>
        </w:rPr>
        <w:t>önnten</w:t>
      </w:r>
      <w:r w:rsidR="00C94153">
        <w:rPr>
          <w:rFonts w:ascii="Arial" w:eastAsia="Calibri" w:hAnsi="Arial" w:cs="Arial"/>
        </w:rPr>
        <w:t xml:space="preserve"> da</w:t>
      </w:r>
      <w:r w:rsidR="00E51E6C">
        <w:rPr>
          <w:rFonts w:ascii="Arial" w:eastAsia="Calibri" w:hAnsi="Arial" w:cs="Arial"/>
        </w:rPr>
        <w:t xml:space="preserve">nn als Grundlage für klinische Studien, etwa zur </w:t>
      </w:r>
      <w:r w:rsidR="00B80D7F">
        <w:rPr>
          <w:rFonts w:ascii="Arial" w:eastAsia="Calibri" w:hAnsi="Arial" w:cs="Arial"/>
        </w:rPr>
        <w:t>Erforschung</w:t>
      </w:r>
      <w:r w:rsidR="00C94153">
        <w:rPr>
          <w:rFonts w:ascii="Arial" w:eastAsia="Calibri" w:hAnsi="Arial" w:cs="Arial"/>
        </w:rPr>
        <w:t xml:space="preserve"> von </w:t>
      </w:r>
      <w:r w:rsidR="00E51E6C">
        <w:rPr>
          <w:rFonts w:ascii="Arial" w:eastAsia="Calibri" w:hAnsi="Arial" w:cs="Arial"/>
        </w:rPr>
        <w:t>Menschen mit einer posttraumatischen Belastungsstörung sowie bei Zwangsstörungen und Alkoholabhängigkeit, genutzt werden</w:t>
      </w:r>
      <w:r w:rsidR="00C94153">
        <w:rPr>
          <w:rFonts w:ascii="Arial" w:eastAsia="Calibri" w:hAnsi="Arial" w:cs="Arial"/>
        </w:rPr>
        <w:t>.“</w:t>
      </w:r>
    </w:p>
    <w:p w14:paraId="4B384EDC" w14:textId="77777777" w:rsidR="00C94153" w:rsidRDefault="00C94153" w:rsidP="00C94153">
      <w:pPr>
        <w:tabs>
          <w:tab w:val="left" w:pos="5490"/>
        </w:tabs>
        <w:spacing w:after="0" w:line="240" w:lineRule="exact"/>
        <w:outlineLvl w:val="0"/>
        <w:rPr>
          <w:rFonts w:ascii="Arial" w:eastAsia="Calibri" w:hAnsi="Arial" w:cs="Arial"/>
        </w:rPr>
      </w:pPr>
    </w:p>
    <w:p w14:paraId="74005EE8" w14:textId="46A2C79B" w:rsidR="00C9744A" w:rsidRDefault="00C9744A" w:rsidP="00C9744A">
      <w:pPr>
        <w:tabs>
          <w:tab w:val="left" w:pos="5490"/>
        </w:tabs>
        <w:spacing w:after="0" w:line="240" w:lineRule="exact"/>
        <w:outlineLvl w:val="0"/>
        <w:rPr>
          <w:rFonts w:ascii="Arial" w:hAnsi="Arial" w:cs="Arial"/>
        </w:rPr>
      </w:pPr>
      <w:r>
        <w:rPr>
          <w:rFonts w:ascii="Arial" w:hAnsi="Arial" w:cs="Arial"/>
        </w:rPr>
        <w:t>Prof. Dr. Julia Groß, Prorektorin Forschung an der HMU Health and Medical University: „</w:t>
      </w:r>
      <w:r w:rsidR="004127DE">
        <w:rPr>
          <w:rFonts w:ascii="Arial" w:hAnsi="Arial" w:cs="Arial"/>
        </w:rPr>
        <w:t>Der Förderbescheid der DFG ist eine außerordentlich gute Nachricht für die HMU. Beide Projekte</w:t>
      </w:r>
      <w:r w:rsidRPr="004F38D2">
        <w:rPr>
          <w:rFonts w:ascii="Arial" w:hAnsi="Arial" w:cs="Arial"/>
        </w:rPr>
        <w:t xml:space="preserve"> unterstreich</w:t>
      </w:r>
      <w:r w:rsidR="004127DE">
        <w:rPr>
          <w:rFonts w:ascii="Arial" w:hAnsi="Arial" w:cs="Arial"/>
        </w:rPr>
        <w:t>en</w:t>
      </w:r>
      <w:r>
        <w:rPr>
          <w:rFonts w:ascii="Arial" w:hAnsi="Arial" w:cs="Arial"/>
        </w:rPr>
        <w:t xml:space="preserve"> </w:t>
      </w:r>
      <w:r w:rsidRPr="004F38D2">
        <w:rPr>
          <w:rFonts w:ascii="Arial" w:hAnsi="Arial" w:cs="Arial"/>
        </w:rPr>
        <w:t xml:space="preserve">die wachsende Sichtbarkeit und Forschungsstärke </w:t>
      </w:r>
      <w:r w:rsidR="004127DE">
        <w:rPr>
          <w:rFonts w:ascii="Arial" w:hAnsi="Arial" w:cs="Arial"/>
        </w:rPr>
        <w:t>unserer Universität</w:t>
      </w:r>
      <w:r w:rsidRPr="004F38D2">
        <w:rPr>
          <w:rFonts w:ascii="Arial" w:hAnsi="Arial" w:cs="Arial"/>
        </w:rPr>
        <w:t xml:space="preserve"> in nationalen Verbünden.“</w:t>
      </w:r>
      <w:r>
        <w:rPr>
          <w:rFonts w:ascii="Arial" w:hAnsi="Arial" w:cs="Arial"/>
        </w:rPr>
        <w:t xml:space="preserve"> </w:t>
      </w:r>
    </w:p>
    <w:p w14:paraId="73DC42C4" w14:textId="77777777" w:rsidR="009E7A88" w:rsidRPr="00443C30" w:rsidRDefault="009E7A88" w:rsidP="00443C30">
      <w:pPr>
        <w:tabs>
          <w:tab w:val="left" w:pos="5490"/>
        </w:tabs>
        <w:spacing w:after="0" w:line="240" w:lineRule="exact"/>
        <w:outlineLvl w:val="0"/>
        <w:rPr>
          <w:rFonts w:ascii="Arial" w:eastAsia="Calibri" w:hAnsi="Arial" w:cs="Arial"/>
        </w:rPr>
      </w:pPr>
    </w:p>
    <w:p w14:paraId="6E429301" w14:textId="5809C0BE" w:rsidR="00EC1520" w:rsidRDefault="00157146" w:rsidP="00F544CE">
      <w:pPr>
        <w:tabs>
          <w:tab w:val="left" w:pos="5496"/>
        </w:tabs>
        <w:spacing w:after="0" w:line="240" w:lineRule="exact"/>
        <w:outlineLvl w:val="0"/>
        <w:rPr>
          <w:rFonts w:ascii="Arial" w:eastAsia="Calibri" w:hAnsi="Arial" w:cs="Arial"/>
        </w:rPr>
      </w:pPr>
      <w:r>
        <w:rPr>
          <w:rFonts w:ascii="Arial" w:eastAsia="Calibri" w:hAnsi="Arial" w:cs="Arial"/>
        </w:rPr>
        <w:t>____________________________________</w:t>
      </w:r>
    </w:p>
    <w:p w14:paraId="32452619" w14:textId="77777777" w:rsidR="00157146" w:rsidRDefault="00157146" w:rsidP="00856DB9">
      <w:pPr>
        <w:pStyle w:val="KeinLeerraum"/>
        <w:ind w:right="340"/>
        <w:rPr>
          <w:rFonts w:ascii="Arial" w:eastAsia="Calibri" w:hAnsi="Arial" w:cs="Arial"/>
          <w:b/>
          <w:sz w:val="18"/>
          <w:szCs w:val="18"/>
          <w:lang w:val="en-US"/>
        </w:rPr>
      </w:pPr>
    </w:p>
    <w:p w14:paraId="5903CD94" w14:textId="093430EA" w:rsidR="00153E77" w:rsidRPr="008A450A" w:rsidRDefault="008A450A" w:rsidP="00856DB9">
      <w:pPr>
        <w:pStyle w:val="KeinLeerraum"/>
        <w:ind w:right="340"/>
        <w:rPr>
          <w:rFonts w:ascii="Arial" w:hAnsi="Arial" w:cs="Arial"/>
          <w:b/>
          <w:sz w:val="18"/>
          <w:szCs w:val="18"/>
          <w:lang w:val="en-US"/>
        </w:rPr>
      </w:pPr>
      <w:proofErr w:type="spellStart"/>
      <w:r>
        <w:rPr>
          <w:rFonts w:ascii="Arial" w:eastAsia="Calibri" w:hAnsi="Arial" w:cs="Arial"/>
          <w:b/>
          <w:sz w:val="18"/>
          <w:szCs w:val="18"/>
          <w:lang w:val="en-US"/>
        </w:rPr>
        <w:t>Ü</w:t>
      </w:r>
      <w:r w:rsidR="00FF0775" w:rsidRPr="008A450A">
        <w:rPr>
          <w:rFonts w:ascii="Arial" w:eastAsia="Calibri" w:hAnsi="Arial" w:cs="Arial"/>
          <w:b/>
          <w:sz w:val="18"/>
          <w:szCs w:val="18"/>
          <w:lang w:val="en-US"/>
        </w:rPr>
        <w:t>ber</w:t>
      </w:r>
      <w:proofErr w:type="spellEnd"/>
      <w:r w:rsidR="00FF0775" w:rsidRPr="008A450A">
        <w:rPr>
          <w:rFonts w:ascii="Arial" w:hAnsi="Arial" w:cs="Arial"/>
          <w:b/>
          <w:sz w:val="18"/>
          <w:szCs w:val="18"/>
          <w:lang w:val="en-US"/>
        </w:rPr>
        <w:t xml:space="preserve"> </w:t>
      </w:r>
      <w:r w:rsidR="00FF0775" w:rsidRPr="008A450A">
        <w:rPr>
          <w:rFonts w:ascii="Arial" w:eastAsia="Calibri" w:hAnsi="Arial" w:cs="Arial"/>
          <w:b/>
          <w:sz w:val="18"/>
          <w:szCs w:val="18"/>
          <w:lang w:val="en-US"/>
        </w:rPr>
        <w:t>die</w:t>
      </w:r>
      <w:r w:rsidR="00FF0775" w:rsidRPr="008A450A">
        <w:rPr>
          <w:rFonts w:ascii="Arial" w:hAnsi="Arial" w:cs="Arial"/>
          <w:b/>
          <w:sz w:val="18"/>
          <w:szCs w:val="18"/>
          <w:lang w:val="en-US"/>
        </w:rPr>
        <w:t xml:space="preserve"> </w:t>
      </w:r>
      <w:r w:rsidR="00EA1EA9" w:rsidRPr="008A450A">
        <w:rPr>
          <w:rFonts w:ascii="Arial" w:eastAsia="Calibri" w:hAnsi="Arial" w:cs="Arial"/>
          <w:b/>
          <w:sz w:val="18"/>
          <w:szCs w:val="18"/>
          <w:lang w:val="en-US"/>
        </w:rPr>
        <w:t>HMU Health and Medical University</w:t>
      </w:r>
    </w:p>
    <w:p w14:paraId="01F2821B" w14:textId="5AAC6F3E" w:rsidR="00EA1EA9" w:rsidRPr="008A450A" w:rsidRDefault="00EA1EA9" w:rsidP="00856DB9">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ind w:right="340"/>
        <w:rPr>
          <w:rFonts w:ascii="Arial" w:eastAsia="Calibri" w:hAnsi="Arial" w:cs="Arial"/>
          <w:color w:val="auto"/>
          <w:sz w:val="18"/>
          <w:szCs w:val="18"/>
        </w:rPr>
      </w:pPr>
      <w:r w:rsidRPr="008A450A">
        <w:rPr>
          <w:rFonts w:ascii="Arial" w:eastAsia="Calibri" w:hAnsi="Arial" w:cs="Arial"/>
          <w:color w:val="auto"/>
          <w:sz w:val="18"/>
          <w:szCs w:val="18"/>
        </w:rPr>
        <w:t xml:space="preserve">Die HMU Health and Medical University ist eine private, staatlich anerkannte Universität mit Sitz in Potsdam und Standorten in Düsseldorf/Krefeld und München. </w:t>
      </w:r>
      <w:r w:rsidR="00B3435B" w:rsidRPr="008A450A">
        <w:rPr>
          <w:rFonts w:ascii="Arial" w:eastAsia="Calibri" w:hAnsi="Arial" w:cs="Arial"/>
          <w:color w:val="auto"/>
          <w:sz w:val="18"/>
          <w:szCs w:val="18"/>
        </w:rPr>
        <w:t>Studierende bereiten sich in</w:t>
      </w:r>
      <w:r w:rsidRPr="008A450A">
        <w:rPr>
          <w:rFonts w:ascii="Arial" w:eastAsia="Calibri" w:hAnsi="Arial" w:cs="Arial"/>
          <w:color w:val="auto"/>
          <w:sz w:val="18"/>
          <w:szCs w:val="18"/>
        </w:rPr>
        <w:t xml:space="preserve"> den akkreditierten Bachelor- und Masterstudiengängen der Fakultät Gesundheit und Sport sowie </w:t>
      </w:r>
      <w:r w:rsidR="00B3435B" w:rsidRPr="008A450A">
        <w:rPr>
          <w:rFonts w:ascii="Arial" w:eastAsia="Calibri" w:hAnsi="Arial" w:cs="Arial"/>
          <w:color w:val="auto"/>
          <w:sz w:val="18"/>
          <w:szCs w:val="18"/>
        </w:rPr>
        <w:t>i</w:t>
      </w:r>
      <w:r w:rsidRPr="008A450A">
        <w:rPr>
          <w:rFonts w:ascii="Arial" w:eastAsia="Calibri" w:hAnsi="Arial" w:cs="Arial"/>
          <w:color w:val="auto"/>
          <w:sz w:val="18"/>
          <w:szCs w:val="18"/>
        </w:rPr>
        <w:t>m Staatsexamensstudiengang Humanmedizin der Fakultät Medizin umfassend auf eine erfolgreiche Karriere im Gesundheitswesen vor.</w:t>
      </w:r>
      <w:r w:rsidR="00B3435B" w:rsidRPr="008A450A">
        <w:rPr>
          <w:rFonts w:ascii="Arial" w:eastAsia="Calibri" w:hAnsi="Arial" w:cs="Arial"/>
          <w:color w:val="auto"/>
          <w:sz w:val="18"/>
          <w:szCs w:val="18"/>
        </w:rPr>
        <w:t xml:space="preserve"> </w:t>
      </w:r>
      <w:r w:rsidRPr="008A450A">
        <w:rPr>
          <w:rFonts w:ascii="Arial" w:eastAsia="Calibri" w:hAnsi="Arial" w:cs="Arial"/>
          <w:color w:val="auto"/>
          <w:sz w:val="18"/>
          <w:szCs w:val="18"/>
        </w:rPr>
        <w:t xml:space="preserve">Das Besondere an der HMU ist, dass sie mit ihren Fakultäten Fachhochschule und Universität vereint. Dabei setzt </w:t>
      </w:r>
      <w:r w:rsidR="00B3435B" w:rsidRPr="008A450A">
        <w:rPr>
          <w:rFonts w:ascii="Arial" w:eastAsia="Calibri" w:hAnsi="Arial" w:cs="Arial"/>
          <w:color w:val="auto"/>
          <w:sz w:val="18"/>
          <w:szCs w:val="18"/>
        </w:rPr>
        <w:t>s</w:t>
      </w:r>
      <w:r w:rsidRPr="008A450A">
        <w:rPr>
          <w:rFonts w:ascii="Arial" w:eastAsia="Calibri" w:hAnsi="Arial" w:cs="Arial"/>
          <w:color w:val="auto"/>
          <w:sz w:val="18"/>
          <w:szCs w:val="18"/>
        </w:rPr>
        <w:t xml:space="preserve">ie auf eine durchgängig interdisziplinäre und interprofessionelle Ausrichtung von Lehre und Forschung, um </w:t>
      </w:r>
      <w:r w:rsidR="00B3435B" w:rsidRPr="008A450A">
        <w:rPr>
          <w:rFonts w:ascii="Arial" w:eastAsia="Calibri" w:hAnsi="Arial" w:cs="Arial"/>
          <w:color w:val="auto"/>
          <w:sz w:val="18"/>
          <w:szCs w:val="18"/>
        </w:rPr>
        <w:t>Studierende</w:t>
      </w:r>
      <w:r w:rsidRPr="008A450A">
        <w:rPr>
          <w:rFonts w:ascii="Arial" w:eastAsia="Calibri" w:hAnsi="Arial" w:cs="Arial"/>
          <w:color w:val="auto"/>
          <w:sz w:val="18"/>
          <w:szCs w:val="18"/>
        </w:rPr>
        <w:t xml:space="preserve"> nachhaltig zu Health Professionals auszubilden.</w:t>
      </w:r>
    </w:p>
    <w:p w14:paraId="4F760965" w14:textId="77777777" w:rsidR="00EA1EA9" w:rsidRPr="008A450A" w:rsidRDefault="00EA1EA9" w:rsidP="00856DB9">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ind w:right="340"/>
        <w:rPr>
          <w:rFonts w:ascii="Arial" w:eastAsia="Calibri" w:hAnsi="Arial" w:cs="Arial"/>
          <w:color w:val="auto"/>
          <w:sz w:val="18"/>
          <w:szCs w:val="18"/>
        </w:rPr>
      </w:pPr>
    </w:p>
    <w:p w14:paraId="5A1A31AF" w14:textId="77777777" w:rsidR="00EA1EA9" w:rsidRPr="008A450A" w:rsidRDefault="00EA1EA9" w:rsidP="00856DB9">
      <w:pPr>
        <w:pStyle w:val="KeinLeerraum"/>
        <w:ind w:right="340"/>
        <w:rPr>
          <w:rFonts w:ascii="Arial" w:hAnsi="Arial" w:cs="Arial"/>
          <w:b/>
          <w:sz w:val="18"/>
          <w:szCs w:val="18"/>
        </w:rPr>
      </w:pPr>
      <w:r w:rsidRPr="008A450A">
        <w:rPr>
          <w:rFonts w:ascii="Arial" w:eastAsia="Calibri" w:hAnsi="Arial" w:cs="Arial"/>
          <w:b/>
          <w:sz w:val="18"/>
          <w:szCs w:val="18"/>
        </w:rPr>
        <w:t>Über</w:t>
      </w:r>
      <w:r w:rsidRPr="008A450A">
        <w:rPr>
          <w:rFonts w:ascii="Arial" w:hAnsi="Arial" w:cs="Arial"/>
          <w:b/>
          <w:sz w:val="18"/>
          <w:szCs w:val="18"/>
        </w:rPr>
        <w:t xml:space="preserve"> </w:t>
      </w:r>
      <w:r w:rsidRPr="008A450A">
        <w:rPr>
          <w:rFonts w:ascii="Arial" w:eastAsia="Calibri" w:hAnsi="Arial" w:cs="Arial"/>
          <w:b/>
          <w:sz w:val="18"/>
          <w:szCs w:val="18"/>
        </w:rPr>
        <w:t>die</w:t>
      </w:r>
      <w:r w:rsidRPr="008A450A">
        <w:rPr>
          <w:rFonts w:ascii="Arial" w:hAnsi="Arial" w:cs="Arial"/>
          <w:b/>
          <w:sz w:val="18"/>
          <w:szCs w:val="18"/>
        </w:rPr>
        <w:t xml:space="preserve"> </w:t>
      </w:r>
      <w:r w:rsidRPr="008A450A">
        <w:rPr>
          <w:rFonts w:ascii="Arial" w:eastAsia="Calibri" w:hAnsi="Arial" w:cs="Arial"/>
          <w:b/>
          <w:sz w:val="18"/>
          <w:szCs w:val="18"/>
        </w:rPr>
        <w:t>IRO Group</w:t>
      </w:r>
    </w:p>
    <w:p w14:paraId="39F0F5FE" w14:textId="401C2E58" w:rsidR="00EA1EA9" w:rsidRPr="008A450A" w:rsidRDefault="00EA1EA9" w:rsidP="00856DB9">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ind w:right="340"/>
        <w:rPr>
          <w:rFonts w:ascii="Arial" w:eastAsia="Calibri" w:hAnsi="Arial" w:cs="Arial"/>
          <w:color w:val="auto"/>
          <w:sz w:val="18"/>
          <w:szCs w:val="18"/>
        </w:rPr>
      </w:pPr>
      <w:r w:rsidRPr="008A450A">
        <w:rPr>
          <w:rFonts w:ascii="Arial" w:eastAsia="Calibri" w:hAnsi="Arial" w:cs="Arial"/>
          <w:color w:val="auto"/>
          <w:sz w:val="18"/>
          <w:szCs w:val="18"/>
        </w:rPr>
        <w:t xml:space="preserve">Die IRO Group ist ein erfolgreiches Netzwerk aus Forschungsinstituten, Forschungs- und Lehrambulanzen sowie Weiterbildungsinstituten der Bildungsunternehmerin Ilona Renken-Olthoff. Zur IRO Group gehören fünf private, staatlich anerkannte Hochschulen und Universitäten: die MSH Medical School Hamburg – University </w:t>
      </w:r>
      <w:proofErr w:type="spellStart"/>
      <w:r w:rsidRPr="008A450A">
        <w:rPr>
          <w:rFonts w:ascii="Arial" w:eastAsia="Calibri" w:hAnsi="Arial" w:cs="Arial"/>
          <w:color w:val="auto"/>
          <w:sz w:val="18"/>
          <w:szCs w:val="18"/>
        </w:rPr>
        <w:t>of</w:t>
      </w:r>
      <w:proofErr w:type="spellEnd"/>
      <w:r w:rsidRPr="008A450A">
        <w:rPr>
          <w:rFonts w:ascii="Arial" w:eastAsia="Calibri" w:hAnsi="Arial" w:cs="Arial"/>
          <w:color w:val="auto"/>
          <w:sz w:val="18"/>
          <w:szCs w:val="18"/>
        </w:rPr>
        <w:t xml:space="preserve"> Applied Sciences and Medical University, die MSB Medical School Berlin – Hochschule für Gesundheit und Medizin, die </w:t>
      </w:r>
      <w:r w:rsidRPr="008A450A">
        <w:rPr>
          <w:rFonts w:ascii="Arial" w:eastAsia="Calibri" w:hAnsi="Arial" w:cs="Arial"/>
          <w:color w:val="auto"/>
          <w:sz w:val="18"/>
          <w:szCs w:val="18"/>
        </w:rPr>
        <w:lastRenderedPageBreak/>
        <w:t>HMU Health and Medical University Erfurt, die HMU Health and Medical University mit Sitz in Potsdam und Standorten in Düsseldorf/Krefeld und München und die BSP Business and Law School in Berlin als Managementhochschule mit einer universitären juristischen Fakultät.</w:t>
      </w:r>
    </w:p>
    <w:p w14:paraId="6C19EEEE" w14:textId="77777777" w:rsidR="00153E77" w:rsidRPr="008A450A" w:rsidRDefault="00153E77" w:rsidP="00856DB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40"/>
        <w:rPr>
          <w:rFonts w:ascii="Arial" w:eastAsia="Calibri" w:hAnsi="Arial" w:cs="Arial"/>
          <w:color w:val="auto"/>
          <w:sz w:val="18"/>
          <w:szCs w:val="18"/>
        </w:rPr>
      </w:pPr>
    </w:p>
    <w:p w14:paraId="4C6CA824" w14:textId="55DBDB2F" w:rsidR="00153E77" w:rsidRPr="008A450A" w:rsidRDefault="00FF0775" w:rsidP="00856DB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40"/>
        <w:rPr>
          <w:rFonts w:ascii="Arial" w:hAnsi="Arial" w:cs="Arial"/>
          <w:b/>
          <w:color w:val="FF0000"/>
          <w:sz w:val="20"/>
        </w:rPr>
      </w:pPr>
      <w:r w:rsidRPr="008A450A">
        <w:rPr>
          <w:rFonts w:ascii="Arial" w:eastAsia="Calibri" w:hAnsi="Arial" w:cs="Arial"/>
          <w:b/>
          <w:color w:val="auto"/>
          <w:sz w:val="20"/>
        </w:rPr>
        <w:t>Kontakt</w:t>
      </w:r>
      <w:r w:rsidR="00E635EB" w:rsidRPr="008A450A">
        <w:rPr>
          <w:rFonts w:ascii="Arial" w:eastAsia="Calibri" w:hAnsi="Arial" w:cs="Arial"/>
          <w:b/>
          <w:color w:val="auto"/>
          <w:sz w:val="20"/>
        </w:rPr>
        <w:br/>
      </w:r>
      <w:r w:rsidR="00E635EB" w:rsidRPr="008A450A">
        <w:rPr>
          <w:rFonts w:ascii="Arial" w:eastAsia="Calibri" w:hAnsi="Arial" w:cs="Arial"/>
          <w:color w:val="auto"/>
          <w:sz w:val="18"/>
          <w:szCs w:val="18"/>
        </w:rPr>
        <w:t>HM</w:t>
      </w:r>
      <w:r w:rsidR="00EA1EA9" w:rsidRPr="008A450A">
        <w:rPr>
          <w:rFonts w:ascii="Arial" w:eastAsia="Calibri" w:hAnsi="Arial" w:cs="Arial"/>
          <w:color w:val="auto"/>
          <w:sz w:val="18"/>
          <w:szCs w:val="18"/>
        </w:rPr>
        <w:t>U Health and Medical University</w:t>
      </w:r>
      <w:r w:rsidRPr="008A450A">
        <w:rPr>
          <w:rFonts w:ascii="Arial" w:hAnsi="Arial" w:cs="Arial"/>
          <w:color w:val="auto"/>
          <w:sz w:val="18"/>
          <w:szCs w:val="18"/>
        </w:rPr>
        <w:t xml:space="preserve"> </w:t>
      </w:r>
    </w:p>
    <w:p w14:paraId="7F7B5560" w14:textId="0AB8A3C5" w:rsidR="00153E77" w:rsidRPr="003853B3" w:rsidRDefault="0098061E" w:rsidP="00856DB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40"/>
        <w:rPr>
          <w:rFonts w:ascii="Arial" w:hAnsi="Arial" w:cs="Arial"/>
          <w:bCs/>
          <w:color w:val="000000" w:themeColor="text1"/>
          <w:sz w:val="18"/>
          <w:szCs w:val="18"/>
          <w:bdr w:val="none" w:sz="0" w:space="0" w:color="auto" w:frame="1"/>
          <w:shd w:val="clear" w:color="auto" w:fill="FFFFFF"/>
        </w:rPr>
      </w:pPr>
      <w:r>
        <w:rPr>
          <w:rFonts w:ascii="Arial" w:eastAsia="Calibri" w:hAnsi="Arial" w:cs="Arial"/>
          <w:bCs/>
          <w:color w:val="000000" w:themeColor="text1"/>
          <w:sz w:val="18"/>
          <w:szCs w:val="18"/>
          <w:bdr w:val="none" w:sz="0" w:space="0" w:color="auto" w:frame="1"/>
          <w:shd w:val="clear" w:color="auto" w:fill="FFFFFF"/>
        </w:rPr>
        <w:t>Silke Fortmann</w:t>
      </w:r>
      <w:r w:rsidR="00FF0775" w:rsidRPr="003853B3">
        <w:rPr>
          <w:rFonts w:ascii="Arial" w:hAnsi="Arial" w:cs="Arial"/>
          <w:bCs/>
          <w:color w:val="000000" w:themeColor="text1"/>
          <w:sz w:val="18"/>
          <w:szCs w:val="18"/>
          <w:bdr w:val="none" w:sz="0" w:space="0" w:color="auto" w:frame="1"/>
          <w:shd w:val="clear" w:color="auto" w:fill="FFFFFF"/>
        </w:rPr>
        <w:br/>
      </w:r>
      <w:r w:rsidR="00FF0775" w:rsidRPr="003853B3">
        <w:rPr>
          <w:rFonts w:ascii="Arial" w:eastAsia="Calibri" w:hAnsi="Arial" w:cs="Arial"/>
          <w:bCs/>
          <w:color w:val="000000" w:themeColor="text1"/>
          <w:sz w:val="18"/>
          <w:szCs w:val="18"/>
          <w:bdr w:val="none" w:sz="0" w:space="0" w:color="auto" w:frame="1"/>
          <w:shd w:val="clear" w:color="auto" w:fill="FFFFFF"/>
        </w:rPr>
        <w:t>Mail</w:t>
      </w:r>
      <w:r w:rsidR="00FF0775" w:rsidRPr="003853B3">
        <w:rPr>
          <w:rFonts w:ascii="Arial" w:hAnsi="Arial" w:cs="Arial"/>
          <w:bCs/>
          <w:color w:val="000000" w:themeColor="text1"/>
          <w:sz w:val="18"/>
          <w:szCs w:val="18"/>
          <w:bdr w:val="none" w:sz="0" w:space="0" w:color="auto" w:frame="1"/>
          <w:shd w:val="clear" w:color="auto" w:fill="FFFFFF"/>
        </w:rPr>
        <w:t xml:space="preserve">: </w:t>
      </w:r>
      <w:r>
        <w:rPr>
          <w:rFonts w:ascii="Arial" w:hAnsi="Arial" w:cs="Arial"/>
          <w:bCs/>
          <w:color w:val="000000" w:themeColor="text1"/>
          <w:sz w:val="18"/>
          <w:szCs w:val="18"/>
          <w:bdr w:val="none" w:sz="0" w:space="0" w:color="auto" w:frame="1"/>
          <w:shd w:val="clear" w:color="auto" w:fill="FFFFFF"/>
        </w:rPr>
        <w:t>silke.fortmann</w:t>
      </w:r>
      <w:r w:rsidR="003853B3" w:rsidRPr="003853B3">
        <w:rPr>
          <w:rFonts w:ascii="Arial" w:hAnsi="Arial" w:cs="Arial"/>
          <w:bCs/>
          <w:color w:val="000000" w:themeColor="text1"/>
          <w:sz w:val="18"/>
          <w:szCs w:val="18"/>
          <w:bdr w:val="none" w:sz="0" w:space="0" w:color="auto" w:frame="1"/>
          <w:shd w:val="clear" w:color="auto" w:fill="FFFFFF"/>
        </w:rPr>
        <w:t>@hmu-</w:t>
      </w:r>
      <w:r>
        <w:rPr>
          <w:rFonts w:ascii="Arial" w:hAnsi="Arial" w:cs="Arial"/>
          <w:bCs/>
          <w:color w:val="000000" w:themeColor="text1"/>
          <w:sz w:val="18"/>
          <w:szCs w:val="18"/>
          <w:bdr w:val="none" w:sz="0" w:space="0" w:color="auto" w:frame="1"/>
          <w:shd w:val="clear" w:color="auto" w:fill="FFFFFF"/>
        </w:rPr>
        <w:t>potsdam</w:t>
      </w:r>
      <w:r w:rsidR="003853B3" w:rsidRPr="003853B3">
        <w:rPr>
          <w:rFonts w:ascii="Arial" w:hAnsi="Arial" w:cs="Arial"/>
          <w:bCs/>
          <w:color w:val="000000" w:themeColor="text1"/>
          <w:sz w:val="18"/>
          <w:szCs w:val="18"/>
          <w:bdr w:val="none" w:sz="0" w:space="0" w:color="auto" w:frame="1"/>
          <w:shd w:val="clear" w:color="auto" w:fill="FFFFFF"/>
        </w:rPr>
        <w:t>.de</w:t>
      </w:r>
    </w:p>
    <w:p w14:paraId="39873E15" w14:textId="50A8114C" w:rsidR="00153E77" w:rsidRPr="008A450A" w:rsidRDefault="00FF0775" w:rsidP="00856DB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40"/>
        <w:rPr>
          <w:rFonts w:ascii="Arial" w:hAnsi="Arial" w:cs="Arial"/>
          <w:bCs/>
          <w:color w:val="auto"/>
          <w:sz w:val="18"/>
          <w:szCs w:val="18"/>
          <w:u w:val="single"/>
          <w:bdr w:val="none" w:sz="0" w:space="0" w:color="auto" w:frame="1"/>
          <w:shd w:val="clear" w:color="auto" w:fill="FFFFFF"/>
        </w:rPr>
      </w:pPr>
      <w:r w:rsidRPr="008A450A">
        <w:rPr>
          <w:rFonts w:ascii="Arial" w:hAnsi="Arial" w:cs="Arial"/>
          <w:bCs/>
          <w:color w:val="auto"/>
          <w:sz w:val="18"/>
          <w:szCs w:val="18"/>
          <w:bdr w:val="none" w:sz="0" w:space="0" w:color="auto" w:frame="1"/>
          <w:shd w:val="clear" w:color="auto" w:fill="FFFFFF"/>
        </w:rPr>
        <w:t>https://www.</w:t>
      </w:r>
      <w:r w:rsidR="00253D1D" w:rsidRPr="008A450A">
        <w:rPr>
          <w:rFonts w:ascii="Arial" w:hAnsi="Arial" w:cs="Arial"/>
          <w:bCs/>
          <w:color w:val="auto"/>
          <w:sz w:val="18"/>
          <w:szCs w:val="18"/>
          <w:bdr w:val="none" w:sz="0" w:space="0" w:color="auto" w:frame="1"/>
          <w:shd w:val="clear" w:color="auto" w:fill="FFFFFF"/>
        </w:rPr>
        <w:t>health-and-medical-university.de</w:t>
      </w:r>
    </w:p>
    <w:p w14:paraId="15EA89AA" w14:textId="4A345CE0" w:rsidR="002D7DB5" w:rsidRPr="004D788D" w:rsidRDefault="00FF0775" w:rsidP="00856DB9">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40"/>
        <w:rPr>
          <w:rFonts w:ascii="Arial" w:eastAsia="Calibri" w:hAnsi="Arial" w:cs="Arial"/>
          <w:bCs/>
          <w:color w:val="595959" w:themeColor="text1" w:themeTint="A6"/>
          <w:sz w:val="18"/>
          <w:szCs w:val="18"/>
          <w:bdr w:val="none" w:sz="0" w:space="0" w:color="auto" w:frame="1"/>
          <w:shd w:val="clear" w:color="auto" w:fill="FFFFFF"/>
        </w:rPr>
      </w:pPr>
      <w:r w:rsidRPr="004D788D">
        <w:rPr>
          <w:rFonts w:ascii="Arial" w:hAnsi="Arial" w:cs="Arial"/>
          <w:color w:val="595959" w:themeColor="text1" w:themeTint="A6"/>
          <w:sz w:val="18"/>
          <w:szCs w:val="18"/>
        </w:rPr>
        <w:tab/>
      </w:r>
      <w:r w:rsidRPr="004D788D">
        <w:rPr>
          <w:rFonts w:ascii="Arial" w:hAnsi="Arial" w:cs="Arial"/>
          <w:color w:val="595959" w:themeColor="text1" w:themeTint="A6"/>
          <w:sz w:val="18"/>
          <w:szCs w:val="18"/>
        </w:rPr>
        <w:tab/>
      </w:r>
    </w:p>
    <w:sectPr w:rsidR="002D7DB5" w:rsidRPr="004D788D">
      <w:headerReference w:type="default" r:id="rId8"/>
      <w:pgSz w:w="11900" w:h="16840"/>
      <w:pgMar w:top="2497" w:right="1417" w:bottom="1134"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E80A" w14:textId="77777777" w:rsidR="00BD1AAC" w:rsidRDefault="00BD1AAC">
      <w:pPr>
        <w:spacing w:after="0" w:line="240" w:lineRule="auto"/>
      </w:pPr>
      <w:r>
        <w:separator/>
      </w:r>
    </w:p>
  </w:endnote>
  <w:endnote w:type="continuationSeparator" w:id="0">
    <w:p w14:paraId="3400ACA3" w14:textId="77777777" w:rsidR="00BD1AAC" w:rsidRDefault="00BD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Univers LT Std 47 Cn Lt">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1F50" w14:textId="77777777" w:rsidR="00BD1AAC" w:rsidRDefault="00BD1AAC">
      <w:pPr>
        <w:spacing w:after="0" w:line="240" w:lineRule="auto"/>
      </w:pPr>
      <w:r>
        <w:separator/>
      </w:r>
    </w:p>
  </w:footnote>
  <w:footnote w:type="continuationSeparator" w:id="0">
    <w:p w14:paraId="34D581AD" w14:textId="77777777" w:rsidR="00BD1AAC" w:rsidRDefault="00BD1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A115" w14:textId="34C061D3" w:rsidR="00153E77" w:rsidRDefault="00154707">
    <w:pPr>
      <w:pStyle w:val="Kopfzeile"/>
    </w:pPr>
    <w:r>
      <w:rPr>
        <w:noProof/>
        <w:lang w:eastAsia="de-DE"/>
      </w:rPr>
      <w:drawing>
        <wp:anchor distT="0" distB="0" distL="114300" distR="114300" simplePos="0" relativeHeight="251660288" behindDoc="0" locked="0" layoutInCell="1" allowOverlap="1" wp14:anchorId="0E2A275C" wp14:editId="5375ADB3">
          <wp:simplePos x="0" y="0"/>
          <wp:positionH relativeFrom="column">
            <wp:posOffset>4387492</wp:posOffset>
          </wp:positionH>
          <wp:positionV relativeFrom="paragraph">
            <wp:posOffset>66468</wp:posOffset>
          </wp:positionV>
          <wp:extent cx="2193019" cy="56451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3019"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42E26"/>
    <w:multiLevelType w:val="multilevel"/>
    <w:tmpl w:val="6CC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41DEB"/>
    <w:multiLevelType w:val="multilevel"/>
    <w:tmpl w:val="0AB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664997">
    <w:abstractNumId w:val="0"/>
  </w:num>
  <w:num w:numId="2" w16cid:durableId="189584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77"/>
    <w:rsid w:val="00034D2C"/>
    <w:rsid w:val="00035063"/>
    <w:rsid w:val="00035A17"/>
    <w:rsid w:val="000410A0"/>
    <w:rsid w:val="00043C1A"/>
    <w:rsid w:val="00047C8D"/>
    <w:rsid w:val="00057CF7"/>
    <w:rsid w:val="000625D9"/>
    <w:rsid w:val="000739A6"/>
    <w:rsid w:val="00083780"/>
    <w:rsid w:val="00092112"/>
    <w:rsid w:val="000B25B0"/>
    <w:rsid w:val="000B77CA"/>
    <w:rsid w:val="000D5A11"/>
    <w:rsid w:val="000F7AF7"/>
    <w:rsid w:val="00114EA5"/>
    <w:rsid w:val="001166D3"/>
    <w:rsid w:val="0013052A"/>
    <w:rsid w:val="0013082D"/>
    <w:rsid w:val="00142334"/>
    <w:rsid w:val="001434F8"/>
    <w:rsid w:val="00153E77"/>
    <w:rsid w:val="00154707"/>
    <w:rsid w:val="00157146"/>
    <w:rsid w:val="00164E4F"/>
    <w:rsid w:val="00173CD5"/>
    <w:rsid w:val="00180454"/>
    <w:rsid w:val="00183D04"/>
    <w:rsid w:val="00197879"/>
    <w:rsid w:val="001C14B9"/>
    <w:rsid w:val="001E0C33"/>
    <w:rsid w:val="001F6528"/>
    <w:rsid w:val="00206180"/>
    <w:rsid w:val="00220752"/>
    <w:rsid w:val="0022521E"/>
    <w:rsid w:val="00230401"/>
    <w:rsid w:val="00253D1D"/>
    <w:rsid w:val="00265C15"/>
    <w:rsid w:val="00272CB2"/>
    <w:rsid w:val="00272DA6"/>
    <w:rsid w:val="00286253"/>
    <w:rsid w:val="0028704E"/>
    <w:rsid w:val="002B46FB"/>
    <w:rsid w:val="002D0F72"/>
    <w:rsid w:val="002D602A"/>
    <w:rsid w:val="002D7DB5"/>
    <w:rsid w:val="00306427"/>
    <w:rsid w:val="00326DDB"/>
    <w:rsid w:val="0035125A"/>
    <w:rsid w:val="00351DFD"/>
    <w:rsid w:val="0036259B"/>
    <w:rsid w:val="00362959"/>
    <w:rsid w:val="00364FA2"/>
    <w:rsid w:val="00366757"/>
    <w:rsid w:val="00380162"/>
    <w:rsid w:val="00383DD2"/>
    <w:rsid w:val="003853B3"/>
    <w:rsid w:val="003A2C4E"/>
    <w:rsid w:val="003A461E"/>
    <w:rsid w:val="003D0CB3"/>
    <w:rsid w:val="003F1FD2"/>
    <w:rsid w:val="00405B48"/>
    <w:rsid w:val="004127DE"/>
    <w:rsid w:val="004156A9"/>
    <w:rsid w:val="00416555"/>
    <w:rsid w:val="004173D5"/>
    <w:rsid w:val="00420099"/>
    <w:rsid w:val="00427908"/>
    <w:rsid w:val="00443AA8"/>
    <w:rsid w:val="00443C30"/>
    <w:rsid w:val="00474D4D"/>
    <w:rsid w:val="0047520A"/>
    <w:rsid w:val="0048301C"/>
    <w:rsid w:val="00483D71"/>
    <w:rsid w:val="004966E0"/>
    <w:rsid w:val="004A0332"/>
    <w:rsid w:val="004A4238"/>
    <w:rsid w:val="004B1E0D"/>
    <w:rsid w:val="004C5429"/>
    <w:rsid w:val="004C73A0"/>
    <w:rsid w:val="004D788D"/>
    <w:rsid w:val="004E4493"/>
    <w:rsid w:val="004F0D4A"/>
    <w:rsid w:val="004F0EEA"/>
    <w:rsid w:val="004F358D"/>
    <w:rsid w:val="004F38D2"/>
    <w:rsid w:val="00515E3D"/>
    <w:rsid w:val="00553A4B"/>
    <w:rsid w:val="0056478E"/>
    <w:rsid w:val="0056559F"/>
    <w:rsid w:val="005774BE"/>
    <w:rsid w:val="00584FE4"/>
    <w:rsid w:val="00592CE5"/>
    <w:rsid w:val="005A006E"/>
    <w:rsid w:val="005A63CA"/>
    <w:rsid w:val="005D0BFF"/>
    <w:rsid w:val="005E2480"/>
    <w:rsid w:val="005F297A"/>
    <w:rsid w:val="00601F29"/>
    <w:rsid w:val="00622B9A"/>
    <w:rsid w:val="00654D52"/>
    <w:rsid w:val="00657B73"/>
    <w:rsid w:val="00657E67"/>
    <w:rsid w:val="00661EBF"/>
    <w:rsid w:val="00667626"/>
    <w:rsid w:val="00694837"/>
    <w:rsid w:val="00696C67"/>
    <w:rsid w:val="006A36D0"/>
    <w:rsid w:val="006C0697"/>
    <w:rsid w:val="006D5843"/>
    <w:rsid w:val="007044FB"/>
    <w:rsid w:val="007103B2"/>
    <w:rsid w:val="00717844"/>
    <w:rsid w:val="00725A7F"/>
    <w:rsid w:val="0076717E"/>
    <w:rsid w:val="0077461B"/>
    <w:rsid w:val="00775063"/>
    <w:rsid w:val="00793D8B"/>
    <w:rsid w:val="007A2A0D"/>
    <w:rsid w:val="007A61FB"/>
    <w:rsid w:val="007C0166"/>
    <w:rsid w:val="007D7D1C"/>
    <w:rsid w:val="007E4058"/>
    <w:rsid w:val="007F7B06"/>
    <w:rsid w:val="007F7CDA"/>
    <w:rsid w:val="00800D68"/>
    <w:rsid w:val="00815D1E"/>
    <w:rsid w:val="00834FED"/>
    <w:rsid w:val="00853763"/>
    <w:rsid w:val="00856DB9"/>
    <w:rsid w:val="00885853"/>
    <w:rsid w:val="00885F26"/>
    <w:rsid w:val="00893CB8"/>
    <w:rsid w:val="008A19F9"/>
    <w:rsid w:val="008A450A"/>
    <w:rsid w:val="008B6BB3"/>
    <w:rsid w:val="008C7B16"/>
    <w:rsid w:val="008D2E52"/>
    <w:rsid w:val="008F29C5"/>
    <w:rsid w:val="00901B89"/>
    <w:rsid w:val="009022DA"/>
    <w:rsid w:val="009115FC"/>
    <w:rsid w:val="009126B0"/>
    <w:rsid w:val="009175EF"/>
    <w:rsid w:val="0091771E"/>
    <w:rsid w:val="00917A70"/>
    <w:rsid w:val="00925462"/>
    <w:rsid w:val="009361FD"/>
    <w:rsid w:val="009555DC"/>
    <w:rsid w:val="00975244"/>
    <w:rsid w:val="0098061E"/>
    <w:rsid w:val="009B2C70"/>
    <w:rsid w:val="009B710A"/>
    <w:rsid w:val="009D6841"/>
    <w:rsid w:val="009E24AD"/>
    <w:rsid w:val="009E7A88"/>
    <w:rsid w:val="00A20A94"/>
    <w:rsid w:val="00A2467D"/>
    <w:rsid w:val="00A27DEF"/>
    <w:rsid w:val="00A35EBD"/>
    <w:rsid w:val="00A47919"/>
    <w:rsid w:val="00A56690"/>
    <w:rsid w:val="00A6280B"/>
    <w:rsid w:val="00A74070"/>
    <w:rsid w:val="00A77AC1"/>
    <w:rsid w:val="00A8144E"/>
    <w:rsid w:val="00A854F0"/>
    <w:rsid w:val="00A90CCB"/>
    <w:rsid w:val="00A92E01"/>
    <w:rsid w:val="00AB15FC"/>
    <w:rsid w:val="00AB6224"/>
    <w:rsid w:val="00AC1C8F"/>
    <w:rsid w:val="00AD36D7"/>
    <w:rsid w:val="00AE6DB6"/>
    <w:rsid w:val="00B0698C"/>
    <w:rsid w:val="00B1435C"/>
    <w:rsid w:val="00B15E6E"/>
    <w:rsid w:val="00B3153D"/>
    <w:rsid w:val="00B33BF8"/>
    <w:rsid w:val="00B33FC4"/>
    <w:rsid w:val="00B3435B"/>
    <w:rsid w:val="00B70B0A"/>
    <w:rsid w:val="00B80D7F"/>
    <w:rsid w:val="00B93D62"/>
    <w:rsid w:val="00B95CBB"/>
    <w:rsid w:val="00B9720D"/>
    <w:rsid w:val="00BA5156"/>
    <w:rsid w:val="00BA6803"/>
    <w:rsid w:val="00BD1AAC"/>
    <w:rsid w:val="00BD7FA2"/>
    <w:rsid w:val="00BE301B"/>
    <w:rsid w:val="00C021FF"/>
    <w:rsid w:val="00C054DB"/>
    <w:rsid w:val="00C06EC9"/>
    <w:rsid w:val="00C20D0B"/>
    <w:rsid w:val="00C24720"/>
    <w:rsid w:val="00C266A9"/>
    <w:rsid w:val="00C30B04"/>
    <w:rsid w:val="00C32B6E"/>
    <w:rsid w:val="00C417D9"/>
    <w:rsid w:val="00C464A1"/>
    <w:rsid w:val="00C47DBA"/>
    <w:rsid w:val="00C655FF"/>
    <w:rsid w:val="00C73702"/>
    <w:rsid w:val="00C75A58"/>
    <w:rsid w:val="00C771DD"/>
    <w:rsid w:val="00C814F6"/>
    <w:rsid w:val="00C94153"/>
    <w:rsid w:val="00C9744A"/>
    <w:rsid w:val="00CD3BB7"/>
    <w:rsid w:val="00D2438E"/>
    <w:rsid w:val="00D26D8F"/>
    <w:rsid w:val="00D348AD"/>
    <w:rsid w:val="00D351F8"/>
    <w:rsid w:val="00D3624B"/>
    <w:rsid w:val="00D43907"/>
    <w:rsid w:val="00D6588C"/>
    <w:rsid w:val="00D6627A"/>
    <w:rsid w:val="00D85962"/>
    <w:rsid w:val="00DA3BBF"/>
    <w:rsid w:val="00DA7D3C"/>
    <w:rsid w:val="00DC177C"/>
    <w:rsid w:val="00DF21DB"/>
    <w:rsid w:val="00E0271E"/>
    <w:rsid w:val="00E11B27"/>
    <w:rsid w:val="00E2621F"/>
    <w:rsid w:val="00E31470"/>
    <w:rsid w:val="00E447F0"/>
    <w:rsid w:val="00E44DC6"/>
    <w:rsid w:val="00E5038B"/>
    <w:rsid w:val="00E51E6C"/>
    <w:rsid w:val="00E635EB"/>
    <w:rsid w:val="00E919A5"/>
    <w:rsid w:val="00EA1EA9"/>
    <w:rsid w:val="00EC1520"/>
    <w:rsid w:val="00ED3BB9"/>
    <w:rsid w:val="00EE57A1"/>
    <w:rsid w:val="00EF0D1E"/>
    <w:rsid w:val="00F004B3"/>
    <w:rsid w:val="00F04B27"/>
    <w:rsid w:val="00F11BE4"/>
    <w:rsid w:val="00F413FD"/>
    <w:rsid w:val="00F5221D"/>
    <w:rsid w:val="00F544CE"/>
    <w:rsid w:val="00F67196"/>
    <w:rsid w:val="00F71FF3"/>
    <w:rsid w:val="00F720F9"/>
    <w:rsid w:val="00F77507"/>
    <w:rsid w:val="00FA17F8"/>
    <w:rsid w:val="00FC3223"/>
    <w:rsid w:val="00FD6EE9"/>
    <w:rsid w:val="00FF0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D9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eastAsiaTheme="minorEastAsia"/>
      <w:sz w:val="22"/>
      <w:szCs w:val="22"/>
      <w:lang w:eastAsia="de-DE"/>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semiHidden/>
    <w:unhideWhenUsed/>
    <w:qFormat/>
    <w:rsid w:val="00FF07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rPr>
      <w:rFonts w:eastAsiaTheme="minorHAnsi"/>
      <w:sz w:val="24"/>
      <w:szCs w:val="24"/>
      <w:lang w:eastAsia="en-US"/>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rPr>
      <w:rFonts w:eastAsiaTheme="minorHAnsi"/>
      <w:sz w:val="24"/>
      <w:szCs w:val="24"/>
      <w:lang w:eastAsia="en-US"/>
    </w:rPr>
  </w:style>
  <w:style w:type="character" w:customStyle="1" w:styleId="FuzeileZchn">
    <w:name w:val="Fußzeile Zchn"/>
    <w:basedOn w:val="Absatz-Standardschriftart"/>
    <w:link w:val="Fuzeile"/>
    <w:uiPriority w:val="99"/>
  </w:style>
  <w:style w:type="character" w:styleId="Hyperlink">
    <w:name w:val="Hyperlink"/>
    <w:basedOn w:val="Absatz-Standardschriftart"/>
    <w:rPr>
      <w:color w:val="0000FF"/>
      <w:u w:val="single"/>
    </w:rPr>
  </w:style>
  <w:style w:type="paragraph" w:customStyle="1" w:styleId="Text">
    <w:name w:val="Text"/>
    <w:rPr>
      <w:rFonts w:ascii="Helvetica" w:eastAsia="ヒラギノ角ゴ Pro W3" w:hAnsi="Helvetica" w:cs="Times New Roman"/>
      <w:color w:val="000000"/>
      <w:szCs w:val="20"/>
      <w:lang w:eastAsia="de-DE"/>
    </w:rPr>
  </w:style>
  <w:style w:type="table" w:styleId="Tabellenraster">
    <w:name w:val="Table Grid"/>
    <w:basedOn w:val="NormaleTabelle"/>
    <w:uiPriority w:val="59"/>
    <w:rPr>
      <w:rFonts w:eastAsiaTheme="minorEastAsia"/>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uiPriority w:val="1"/>
    <w:qFormat/>
    <w:rPr>
      <w:rFonts w:eastAsiaTheme="minorEastAsia"/>
      <w:sz w:val="22"/>
      <w:szCs w:val="22"/>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apple-converted-space">
    <w:name w:val="apple-converted-space"/>
    <w:basedOn w:val="Absatz-Standardschriftart"/>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heme="minorEastAsia" w:hAnsi="Segoe UI" w:cs="Segoe UI"/>
      <w:sz w:val="18"/>
      <w:szCs w:val="18"/>
      <w:lang w:eastAsia="de-DE"/>
    </w:rPr>
  </w:style>
  <w:style w:type="paragraph" w:customStyle="1" w:styleId="Default">
    <w:name w:val="Default"/>
    <w:pPr>
      <w:autoSpaceDE w:val="0"/>
      <w:autoSpaceDN w:val="0"/>
      <w:adjustRightInd w:val="0"/>
    </w:pPr>
    <w:rPr>
      <w:rFonts w:ascii="Calibri" w:hAnsi="Calibri" w:cs="Calibri"/>
      <w:color w:val="00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eastAsia="de-DE"/>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character" w:customStyle="1" w:styleId="breadcrumbbegin">
    <w:name w:val="breadcrumb_begin"/>
    <w:basedOn w:val="Absatz-Standardschriftart"/>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chtaufgelsteErwhnung1">
    <w:name w:val="Nicht aufgelöste Erwähnung1"/>
    <w:basedOn w:val="Absatz-Standardschriftart"/>
    <w:uiPriority w:val="99"/>
    <w:semiHidden/>
    <w:unhideWhenUsed/>
    <w:rsid w:val="00FF0775"/>
    <w:rPr>
      <w:color w:val="605E5C"/>
      <w:shd w:val="clear" w:color="auto" w:fill="E1DFDD"/>
    </w:rPr>
  </w:style>
  <w:style w:type="character" w:customStyle="1" w:styleId="berschrift2Zchn">
    <w:name w:val="Überschrift 2 Zchn"/>
    <w:basedOn w:val="Absatz-Standardschriftart"/>
    <w:link w:val="berschrift2"/>
    <w:uiPriority w:val="9"/>
    <w:semiHidden/>
    <w:rsid w:val="00FF0775"/>
    <w:rPr>
      <w:rFonts w:asciiTheme="majorHAnsi" w:eastAsiaTheme="majorEastAsia" w:hAnsiTheme="majorHAnsi" w:cstheme="majorBidi"/>
      <w:color w:val="2E74B5" w:themeColor="accent1" w:themeShade="BF"/>
      <w:sz w:val="26"/>
      <w:szCs w:val="26"/>
      <w:lang w:eastAsia="de-DE"/>
    </w:rPr>
  </w:style>
  <w:style w:type="paragraph" w:customStyle="1" w:styleId="2-Flietextalt">
    <w:name w:val="2-Fließtext (alt)"/>
    <w:basedOn w:val="Standard"/>
    <w:uiPriority w:val="99"/>
    <w:rsid w:val="00EA1EA9"/>
    <w:pPr>
      <w:tabs>
        <w:tab w:val="left" w:pos="140"/>
        <w:tab w:val="left" w:pos="2551"/>
        <w:tab w:val="left" w:pos="3402"/>
      </w:tabs>
      <w:autoSpaceDE w:val="0"/>
      <w:autoSpaceDN w:val="0"/>
      <w:adjustRightInd w:val="0"/>
      <w:spacing w:after="0" w:line="240" w:lineRule="atLeast"/>
      <w:jc w:val="both"/>
      <w:textAlignment w:val="center"/>
    </w:pPr>
    <w:rPr>
      <w:rFonts w:ascii="Univers LT Std 47 Cn Lt" w:eastAsiaTheme="minorHAnsi" w:hAnsi="Univers LT Std 47 Cn Lt" w:cs="Univers LT Std 47 Cn Lt"/>
      <w:color w:val="000000"/>
      <w:sz w:val="18"/>
      <w:szCs w:val="18"/>
      <w:lang w:eastAsia="en-US"/>
    </w:rPr>
  </w:style>
  <w:style w:type="paragraph" w:styleId="berarbeitung">
    <w:name w:val="Revision"/>
    <w:hidden/>
    <w:uiPriority w:val="99"/>
    <w:semiHidden/>
    <w:rsid w:val="00717844"/>
    <w:rPr>
      <w:rFonts w:eastAsiaTheme="minorEastAsia"/>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387">
      <w:bodyDiv w:val="1"/>
      <w:marLeft w:val="0"/>
      <w:marRight w:val="0"/>
      <w:marTop w:val="0"/>
      <w:marBottom w:val="0"/>
      <w:divBdr>
        <w:top w:val="none" w:sz="0" w:space="0" w:color="auto"/>
        <w:left w:val="none" w:sz="0" w:space="0" w:color="auto"/>
        <w:bottom w:val="none" w:sz="0" w:space="0" w:color="auto"/>
        <w:right w:val="none" w:sz="0" w:space="0" w:color="auto"/>
      </w:divBdr>
    </w:div>
    <w:div w:id="59065269">
      <w:bodyDiv w:val="1"/>
      <w:marLeft w:val="0"/>
      <w:marRight w:val="0"/>
      <w:marTop w:val="0"/>
      <w:marBottom w:val="0"/>
      <w:divBdr>
        <w:top w:val="none" w:sz="0" w:space="0" w:color="auto"/>
        <w:left w:val="none" w:sz="0" w:space="0" w:color="auto"/>
        <w:bottom w:val="none" w:sz="0" w:space="0" w:color="auto"/>
        <w:right w:val="none" w:sz="0" w:space="0" w:color="auto"/>
      </w:divBdr>
    </w:div>
    <w:div w:id="144443275">
      <w:bodyDiv w:val="1"/>
      <w:marLeft w:val="0"/>
      <w:marRight w:val="0"/>
      <w:marTop w:val="0"/>
      <w:marBottom w:val="0"/>
      <w:divBdr>
        <w:top w:val="none" w:sz="0" w:space="0" w:color="auto"/>
        <w:left w:val="none" w:sz="0" w:space="0" w:color="auto"/>
        <w:bottom w:val="none" w:sz="0" w:space="0" w:color="auto"/>
        <w:right w:val="none" w:sz="0" w:space="0" w:color="auto"/>
      </w:divBdr>
    </w:div>
    <w:div w:id="180245572">
      <w:bodyDiv w:val="1"/>
      <w:marLeft w:val="0"/>
      <w:marRight w:val="0"/>
      <w:marTop w:val="0"/>
      <w:marBottom w:val="0"/>
      <w:divBdr>
        <w:top w:val="none" w:sz="0" w:space="0" w:color="auto"/>
        <w:left w:val="none" w:sz="0" w:space="0" w:color="auto"/>
        <w:bottom w:val="none" w:sz="0" w:space="0" w:color="auto"/>
        <w:right w:val="none" w:sz="0" w:space="0" w:color="auto"/>
      </w:divBdr>
    </w:div>
    <w:div w:id="270821536">
      <w:bodyDiv w:val="1"/>
      <w:marLeft w:val="0"/>
      <w:marRight w:val="0"/>
      <w:marTop w:val="0"/>
      <w:marBottom w:val="0"/>
      <w:divBdr>
        <w:top w:val="none" w:sz="0" w:space="0" w:color="auto"/>
        <w:left w:val="none" w:sz="0" w:space="0" w:color="auto"/>
        <w:bottom w:val="none" w:sz="0" w:space="0" w:color="auto"/>
        <w:right w:val="none" w:sz="0" w:space="0" w:color="auto"/>
      </w:divBdr>
      <w:divsChild>
        <w:div w:id="756053444">
          <w:marLeft w:val="0"/>
          <w:marRight w:val="0"/>
          <w:marTop w:val="0"/>
          <w:marBottom w:val="0"/>
          <w:divBdr>
            <w:top w:val="none" w:sz="0" w:space="0" w:color="auto"/>
            <w:left w:val="none" w:sz="0" w:space="0" w:color="auto"/>
            <w:bottom w:val="none" w:sz="0" w:space="0" w:color="auto"/>
            <w:right w:val="none" w:sz="0" w:space="0" w:color="auto"/>
          </w:divBdr>
        </w:div>
      </w:divsChild>
    </w:div>
    <w:div w:id="541481093">
      <w:bodyDiv w:val="1"/>
      <w:marLeft w:val="0"/>
      <w:marRight w:val="0"/>
      <w:marTop w:val="0"/>
      <w:marBottom w:val="0"/>
      <w:divBdr>
        <w:top w:val="none" w:sz="0" w:space="0" w:color="auto"/>
        <w:left w:val="none" w:sz="0" w:space="0" w:color="auto"/>
        <w:bottom w:val="none" w:sz="0" w:space="0" w:color="auto"/>
        <w:right w:val="none" w:sz="0" w:space="0" w:color="auto"/>
      </w:divBdr>
    </w:div>
    <w:div w:id="606275130">
      <w:bodyDiv w:val="1"/>
      <w:marLeft w:val="0"/>
      <w:marRight w:val="0"/>
      <w:marTop w:val="0"/>
      <w:marBottom w:val="0"/>
      <w:divBdr>
        <w:top w:val="none" w:sz="0" w:space="0" w:color="auto"/>
        <w:left w:val="none" w:sz="0" w:space="0" w:color="auto"/>
        <w:bottom w:val="none" w:sz="0" w:space="0" w:color="auto"/>
        <w:right w:val="none" w:sz="0" w:space="0" w:color="auto"/>
      </w:divBdr>
      <w:divsChild>
        <w:div w:id="1583296701">
          <w:marLeft w:val="0"/>
          <w:marRight w:val="0"/>
          <w:marTop w:val="0"/>
          <w:marBottom w:val="0"/>
          <w:divBdr>
            <w:top w:val="none" w:sz="0" w:space="0" w:color="auto"/>
            <w:left w:val="none" w:sz="0" w:space="0" w:color="auto"/>
            <w:bottom w:val="none" w:sz="0" w:space="0" w:color="auto"/>
            <w:right w:val="none" w:sz="0" w:space="0" w:color="auto"/>
          </w:divBdr>
        </w:div>
        <w:div w:id="769590940">
          <w:marLeft w:val="0"/>
          <w:marRight w:val="0"/>
          <w:marTop w:val="0"/>
          <w:marBottom w:val="0"/>
          <w:divBdr>
            <w:top w:val="none" w:sz="0" w:space="0" w:color="auto"/>
            <w:left w:val="none" w:sz="0" w:space="0" w:color="auto"/>
            <w:bottom w:val="none" w:sz="0" w:space="0" w:color="auto"/>
            <w:right w:val="none" w:sz="0" w:space="0" w:color="auto"/>
          </w:divBdr>
          <w:divsChild>
            <w:div w:id="1695616159">
              <w:marLeft w:val="0"/>
              <w:marRight w:val="0"/>
              <w:marTop w:val="0"/>
              <w:marBottom w:val="0"/>
              <w:divBdr>
                <w:top w:val="none" w:sz="0" w:space="0" w:color="auto"/>
                <w:left w:val="none" w:sz="0" w:space="0" w:color="auto"/>
                <w:bottom w:val="none" w:sz="0" w:space="0" w:color="auto"/>
                <w:right w:val="none" w:sz="0" w:space="0" w:color="auto"/>
              </w:divBdr>
              <w:divsChild>
                <w:div w:id="872306059">
                  <w:marLeft w:val="0"/>
                  <w:marRight w:val="0"/>
                  <w:marTop w:val="0"/>
                  <w:marBottom w:val="0"/>
                  <w:divBdr>
                    <w:top w:val="none" w:sz="0" w:space="0" w:color="auto"/>
                    <w:left w:val="none" w:sz="0" w:space="0" w:color="auto"/>
                    <w:bottom w:val="none" w:sz="0" w:space="0" w:color="auto"/>
                    <w:right w:val="none" w:sz="0" w:space="0" w:color="auto"/>
                  </w:divBdr>
                  <w:divsChild>
                    <w:div w:id="6178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318">
              <w:marLeft w:val="0"/>
              <w:marRight w:val="0"/>
              <w:marTop w:val="0"/>
              <w:marBottom w:val="0"/>
              <w:divBdr>
                <w:top w:val="none" w:sz="0" w:space="0" w:color="auto"/>
                <w:left w:val="none" w:sz="0" w:space="0" w:color="auto"/>
                <w:bottom w:val="none" w:sz="0" w:space="0" w:color="auto"/>
                <w:right w:val="none" w:sz="0" w:space="0" w:color="auto"/>
              </w:divBdr>
              <w:divsChild>
                <w:div w:id="1103263309">
                  <w:marLeft w:val="0"/>
                  <w:marRight w:val="0"/>
                  <w:marTop w:val="0"/>
                  <w:marBottom w:val="0"/>
                  <w:divBdr>
                    <w:top w:val="none" w:sz="0" w:space="0" w:color="auto"/>
                    <w:left w:val="none" w:sz="0" w:space="0" w:color="auto"/>
                    <w:bottom w:val="none" w:sz="0" w:space="0" w:color="auto"/>
                    <w:right w:val="none" w:sz="0" w:space="0" w:color="auto"/>
                  </w:divBdr>
                  <w:divsChild>
                    <w:div w:id="2032762323">
                      <w:marLeft w:val="0"/>
                      <w:marRight w:val="0"/>
                      <w:marTop w:val="0"/>
                      <w:marBottom w:val="0"/>
                      <w:divBdr>
                        <w:top w:val="none" w:sz="0" w:space="0" w:color="auto"/>
                        <w:left w:val="none" w:sz="0" w:space="0" w:color="auto"/>
                        <w:bottom w:val="none" w:sz="0" w:space="0" w:color="auto"/>
                        <w:right w:val="none" w:sz="0" w:space="0" w:color="auto"/>
                      </w:divBdr>
                      <w:divsChild>
                        <w:div w:id="918710249">
                          <w:marLeft w:val="0"/>
                          <w:marRight w:val="0"/>
                          <w:marTop w:val="0"/>
                          <w:marBottom w:val="0"/>
                          <w:divBdr>
                            <w:top w:val="none" w:sz="0" w:space="0" w:color="auto"/>
                            <w:left w:val="none" w:sz="0" w:space="0" w:color="auto"/>
                            <w:bottom w:val="none" w:sz="0" w:space="0" w:color="auto"/>
                            <w:right w:val="none" w:sz="0" w:space="0" w:color="auto"/>
                          </w:divBdr>
                        </w:div>
                      </w:divsChild>
                    </w:div>
                    <w:div w:id="8891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3434">
      <w:bodyDiv w:val="1"/>
      <w:marLeft w:val="0"/>
      <w:marRight w:val="0"/>
      <w:marTop w:val="0"/>
      <w:marBottom w:val="0"/>
      <w:divBdr>
        <w:top w:val="none" w:sz="0" w:space="0" w:color="auto"/>
        <w:left w:val="none" w:sz="0" w:space="0" w:color="auto"/>
        <w:bottom w:val="none" w:sz="0" w:space="0" w:color="auto"/>
        <w:right w:val="none" w:sz="0" w:space="0" w:color="auto"/>
      </w:divBdr>
    </w:div>
    <w:div w:id="761880190">
      <w:bodyDiv w:val="1"/>
      <w:marLeft w:val="0"/>
      <w:marRight w:val="0"/>
      <w:marTop w:val="0"/>
      <w:marBottom w:val="0"/>
      <w:divBdr>
        <w:top w:val="none" w:sz="0" w:space="0" w:color="auto"/>
        <w:left w:val="none" w:sz="0" w:space="0" w:color="auto"/>
        <w:bottom w:val="none" w:sz="0" w:space="0" w:color="auto"/>
        <w:right w:val="none" w:sz="0" w:space="0" w:color="auto"/>
      </w:divBdr>
    </w:div>
    <w:div w:id="807749543">
      <w:bodyDiv w:val="1"/>
      <w:marLeft w:val="0"/>
      <w:marRight w:val="0"/>
      <w:marTop w:val="0"/>
      <w:marBottom w:val="0"/>
      <w:divBdr>
        <w:top w:val="none" w:sz="0" w:space="0" w:color="auto"/>
        <w:left w:val="none" w:sz="0" w:space="0" w:color="auto"/>
        <w:bottom w:val="none" w:sz="0" w:space="0" w:color="auto"/>
        <w:right w:val="none" w:sz="0" w:space="0" w:color="auto"/>
      </w:divBdr>
    </w:div>
    <w:div w:id="856382190">
      <w:bodyDiv w:val="1"/>
      <w:marLeft w:val="0"/>
      <w:marRight w:val="0"/>
      <w:marTop w:val="0"/>
      <w:marBottom w:val="0"/>
      <w:divBdr>
        <w:top w:val="none" w:sz="0" w:space="0" w:color="auto"/>
        <w:left w:val="none" w:sz="0" w:space="0" w:color="auto"/>
        <w:bottom w:val="none" w:sz="0" w:space="0" w:color="auto"/>
        <w:right w:val="none" w:sz="0" w:space="0" w:color="auto"/>
      </w:divBdr>
    </w:div>
    <w:div w:id="879825291">
      <w:bodyDiv w:val="1"/>
      <w:marLeft w:val="0"/>
      <w:marRight w:val="0"/>
      <w:marTop w:val="0"/>
      <w:marBottom w:val="0"/>
      <w:divBdr>
        <w:top w:val="none" w:sz="0" w:space="0" w:color="auto"/>
        <w:left w:val="none" w:sz="0" w:space="0" w:color="auto"/>
        <w:bottom w:val="none" w:sz="0" w:space="0" w:color="auto"/>
        <w:right w:val="none" w:sz="0" w:space="0" w:color="auto"/>
      </w:divBdr>
    </w:div>
    <w:div w:id="891648196">
      <w:bodyDiv w:val="1"/>
      <w:marLeft w:val="0"/>
      <w:marRight w:val="0"/>
      <w:marTop w:val="0"/>
      <w:marBottom w:val="0"/>
      <w:divBdr>
        <w:top w:val="none" w:sz="0" w:space="0" w:color="auto"/>
        <w:left w:val="none" w:sz="0" w:space="0" w:color="auto"/>
        <w:bottom w:val="none" w:sz="0" w:space="0" w:color="auto"/>
        <w:right w:val="none" w:sz="0" w:space="0" w:color="auto"/>
      </w:divBdr>
    </w:div>
    <w:div w:id="1114908670">
      <w:bodyDiv w:val="1"/>
      <w:marLeft w:val="0"/>
      <w:marRight w:val="0"/>
      <w:marTop w:val="0"/>
      <w:marBottom w:val="0"/>
      <w:divBdr>
        <w:top w:val="none" w:sz="0" w:space="0" w:color="auto"/>
        <w:left w:val="none" w:sz="0" w:space="0" w:color="auto"/>
        <w:bottom w:val="none" w:sz="0" w:space="0" w:color="auto"/>
        <w:right w:val="none" w:sz="0" w:space="0" w:color="auto"/>
      </w:divBdr>
    </w:div>
    <w:div w:id="1121144314">
      <w:bodyDiv w:val="1"/>
      <w:marLeft w:val="0"/>
      <w:marRight w:val="0"/>
      <w:marTop w:val="0"/>
      <w:marBottom w:val="0"/>
      <w:divBdr>
        <w:top w:val="none" w:sz="0" w:space="0" w:color="auto"/>
        <w:left w:val="none" w:sz="0" w:space="0" w:color="auto"/>
        <w:bottom w:val="none" w:sz="0" w:space="0" w:color="auto"/>
        <w:right w:val="none" w:sz="0" w:space="0" w:color="auto"/>
      </w:divBdr>
    </w:div>
    <w:div w:id="1201824112">
      <w:bodyDiv w:val="1"/>
      <w:marLeft w:val="0"/>
      <w:marRight w:val="0"/>
      <w:marTop w:val="0"/>
      <w:marBottom w:val="0"/>
      <w:divBdr>
        <w:top w:val="none" w:sz="0" w:space="0" w:color="auto"/>
        <w:left w:val="none" w:sz="0" w:space="0" w:color="auto"/>
        <w:bottom w:val="none" w:sz="0" w:space="0" w:color="auto"/>
        <w:right w:val="none" w:sz="0" w:space="0" w:color="auto"/>
      </w:divBdr>
    </w:div>
    <w:div w:id="1327441847">
      <w:bodyDiv w:val="1"/>
      <w:marLeft w:val="0"/>
      <w:marRight w:val="0"/>
      <w:marTop w:val="0"/>
      <w:marBottom w:val="0"/>
      <w:divBdr>
        <w:top w:val="none" w:sz="0" w:space="0" w:color="auto"/>
        <w:left w:val="none" w:sz="0" w:space="0" w:color="auto"/>
        <w:bottom w:val="none" w:sz="0" w:space="0" w:color="auto"/>
        <w:right w:val="none" w:sz="0" w:space="0" w:color="auto"/>
      </w:divBdr>
    </w:div>
    <w:div w:id="1494297711">
      <w:bodyDiv w:val="1"/>
      <w:marLeft w:val="0"/>
      <w:marRight w:val="0"/>
      <w:marTop w:val="0"/>
      <w:marBottom w:val="0"/>
      <w:divBdr>
        <w:top w:val="none" w:sz="0" w:space="0" w:color="auto"/>
        <w:left w:val="none" w:sz="0" w:space="0" w:color="auto"/>
        <w:bottom w:val="none" w:sz="0" w:space="0" w:color="auto"/>
        <w:right w:val="none" w:sz="0" w:space="0" w:color="auto"/>
      </w:divBdr>
    </w:div>
    <w:div w:id="1533032999">
      <w:bodyDiv w:val="1"/>
      <w:marLeft w:val="0"/>
      <w:marRight w:val="0"/>
      <w:marTop w:val="0"/>
      <w:marBottom w:val="0"/>
      <w:divBdr>
        <w:top w:val="none" w:sz="0" w:space="0" w:color="auto"/>
        <w:left w:val="none" w:sz="0" w:space="0" w:color="auto"/>
        <w:bottom w:val="none" w:sz="0" w:space="0" w:color="auto"/>
        <w:right w:val="none" w:sz="0" w:space="0" w:color="auto"/>
      </w:divBdr>
    </w:div>
    <w:div w:id="1561399986">
      <w:bodyDiv w:val="1"/>
      <w:marLeft w:val="0"/>
      <w:marRight w:val="0"/>
      <w:marTop w:val="0"/>
      <w:marBottom w:val="0"/>
      <w:divBdr>
        <w:top w:val="none" w:sz="0" w:space="0" w:color="auto"/>
        <w:left w:val="none" w:sz="0" w:space="0" w:color="auto"/>
        <w:bottom w:val="none" w:sz="0" w:space="0" w:color="auto"/>
        <w:right w:val="none" w:sz="0" w:space="0" w:color="auto"/>
      </w:divBdr>
    </w:div>
    <w:div w:id="1722173929">
      <w:bodyDiv w:val="1"/>
      <w:marLeft w:val="0"/>
      <w:marRight w:val="0"/>
      <w:marTop w:val="0"/>
      <w:marBottom w:val="0"/>
      <w:divBdr>
        <w:top w:val="none" w:sz="0" w:space="0" w:color="auto"/>
        <w:left w:val="none" w:sz="0" w:space="0" w:color="auto"/>
        <w:bottom w:val="none" w:sz="0" w:space="0" w:color="auto"/>
        <w:right w:val="none" w:sz="0" w:space="0" w:color="auto"/>
      </w:divBdr>
    </w:div>
    <w:div w:id="1752312241">
      <w:bodyDiv w:val="1"/>
      <w:marLeft w:val="0"/>
      <w:marRight w:val="0"/>
      <w:marTop w:val="0"/>
      <w:marBottom w:val="0"/>
      <w:divBdr>
        <w:top w:val="none" w:sz="0" w:space="0" w:color="auto"/>
        <w:left w:val="none" w:sz="0" w:space="0" w:color="auto"/>
        <w:bottom w:val="none" w:sz="0" w:space="0" w:color="auto"/>
        <w:right w:val="none" w:sz="0" w:space="0" w:color="auto"/>
      </w:divBdr>
    </w:div>
    <w:div w:id="1939171032">
      <w:bodyDiv w:val="1"/>
      <w:marLeft w:val="0"/>
      <w:marRight w:val="0"/>
      <w:marTop w:val="0"/>
      <w:marBottom w:val="0"/>
      <w:divBdr>
        <w:top w:val="none" w:sz="0" w:space="0" w:color="auto"/>
        <w:left w:val="none" w:sz="0" w:space="0" w:color="auto"/>
        <w:bottom w:val="none" w:sz="0" w:space="0" w:color="auto"/>
        <w:right w:val="none" w:sz="0" w:space="0" w:color="auto"/>
      </w:divBdr>
    </w:div>
    <w:div w:id="1949266445">
      <w:bodyDiv w:val="1"/>
      <w:marLeft w:val="0"/>
      <w:marRight w:val="0"/>
      <w:marTop w:val="0"/>
      <w:marBottom w:val="0"/>
      <w:divBdr>
        <w:top w:val="none" w:sz="0" w:space="0" w:color="auto"/>
        <w:left w:val="none" w:sz="0" w:space="0" w:color="auto"/>
        <w:bottom w:val="none" w:sz="0" w:space="0" w:color="auto"/>
        <w:right w:val="none" w:sz="0" w:space="0" w:color="auto"/>
      </w:divBdr>
    </w:div>
    <w:div w:id="1991321705">
      <w:bodyDiv w:val="1"/>
      <w:marLeft w:val="0"/>
      <w:marRight w:val="0"/>
      <w:marTop w:val="0"/>
      <w:marBottom w:val="0"/>
      <w:divBdr>
        <w:top w:val="none" w:sz="0" w:space="0" w:color="auto"/>
        <w:left w:val="none" w:sz="0" w:space="0" w:color="auto"/>
        <w:bottom w:val="none" w:sz="0" w:space="0" w:color="auto"/>
        <w:right w:val="none" w:sz="0" w:space="0" w:color="auto"/>
      </w:divBdr>
    </w:div>
    <w:div w:id="2008317607">
      <w:bodyDiv w:val="1"/>
      <w:marLeft w:val="0"/>
      <w:marRight w:val="0"/>
      <w:marTop w:val="0"/>
      <w:marBottom w:val="0"/>
      <w:divBdr>
        <w:top w:val="none" w:sz="0" w:space="0" w:color="auto"/>
        <w:left w:val="none" w:sz="0" w:space="0" w:color="auto"/>
        <w:bottom w:val="none" w:sz="0" w:space="0" w:color="auto"/>
        <w:right w:val="none" w:sz="0" w:space="0" w:color="auto"/>
      </w:divBdr>
    </w:div>
    <w:div w:id="2032292618">
      <w:bodyDiv w:val="1"/>
      <w:marLeft w:val="0"/>
      <w:marRight w:val="0"/>
      <w:marTop w:val="0"/>
      <w:marBottom w:val="0"/>
      <w:divBdr>
        <w:top w:val="none" w:sz="0" w:space="0" w:color="auto"/>
        <w:left w:val="none" w:sz="0" w:space="0" w:color="auto"/>
        <w:bottom w:val="none" w:sz="0" w:space="0" w:color="auto"/>
        <w:right w:val="none" w:sz="0" w:space="0" w:color="auto"/>
      </w:divBdr>
    </w:div>
    <w:div w:id="2133397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E95DE8-9ECD-0640-9050-EF1A1888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3529</Characters>
  <Application>Microsoft Office Word</Application>
  <DocSecurity>0</DocSecurity>
  <Lines>29</Lines>
  <Paragraphs>8</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
      <vt:lpstr/>
      <vt:lpstr>Hochschulen und Universitätsmedizin </vt:lpstr>
      <vt:lpstr>in Hamburg</vt:lpstr>
      <vt:lpstr>Hochschulen an veränderte Rahmenbedingungen anpassen und regionale Kooperationen</vt:lpstr>
      <vt:lpstr/>
      <vt:lpstr>Lorem ipsum dolor sit amet, consectetuer adipiscing elit. Aenean commodo ligula </vt:lpstr>
      <vt:lpstr/>
      <vt:lpstr>Lorem ipsum dolor sit amet, consectetuer adipiscing elit. Aenean commodo ligula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Silke Fortmann HMU Potsdam</cp:lastModifiedBy>
  <cp:revision>15</cp:revision>
  <cp:lastPrinted>2020-05-13T08:45:00Z</cp:lastPrinted>
  <dcterms:created xsi:type="dcterms:W3CDTF">2025-11-21T08:59:00Z</dcterms:created>
  <dcterms:modified xsi:type="dcterms:W3CDTF">2025-11-24T12:07:00Z</dcterms:modified>
</cp:coreProperties>
</file>