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3041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8C2E2"/>
        <w:tblLook w:val="04A0" w:firstRow="1" w:lastRow="0" w:firstColumn="1" w:lastColumn="0" w:noHBand="0" w:noVBand="1"/>
      </w:tblPr>
      <w:tblGrid>
        <w:gridCol w:w="1031"/>
        <w:gridCol w:w="9889"/>
        <w:gridCol w:w="2121"/>
      </w:tblGrid>
      <w:tr w:rsidR="00153E77" w:rsidRPr="004D788D" w14:paraId="717C7B2C" w14:textId="77777777" w:rsidTr="00EA1EA9">
        <w:trPr>
          <w:cantSplit/>
          <w:trHeight w:hRule="exact" w:val="544"/>
        </w:trPr>
        <w:tc>
          <w:tcPr>
            <w:tcW w:w="1031" w:type="dxa"/>
            <w:shd w:val="clear" w:color="auto" w:fill="88C2E2"/>
            <w:vAlign w:val="center"/>
          </w:tcPr>
          <w:p w14:paraId="1C9FF346" w14:textId="77777777" w:rsidR="00153E77" w:rsidRPr="004D788D" w:rsidRDefault="00153E77" w:rsidP="00856DB9">
            <w:pPr>
              <w:spacing w:before="40" w:after="0"/>
              <w:ind w:right="34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9889" w:type="dxa"/>
            <w:shd w:val="clear" w:color="auto" w:fill="88C2E2"/>
            <w:vAlign w:val="center"/>
          </w:tcPr>
          <w:p w14:paraId="3F447DFA" w14:textId="77777777" w:rsidR="00153E77" w:rsidRPr="004D788D" w:rsidRDefault="00FF0775" w:rsidP="00856DB9">
            <w:pPr>
              <w:spacing w:after="0" w:line="240" w:lineRule="auto"/>
              <w:ind w:right="340"/>
              <w:jc w:val="both"/>
              <w:outlineLvl w:val="0"/>
              <w:rPr>
                <w:rFonts w:ascii="Arial" w:hAnsi="Arial" w:cs="Arial"/>
                <w:color w:val="004A97"/>
                <w:sz w:val="32"/>
              </w:rPr>
            </w:pPr>
            <w:r w:rsidRPr="004D788D">
              <w:rPr>
                <w:rFonts w:ascii="Arial" w:eastAsia="Calibri" w:hAnsi="Arial" w:cs="Arial"/>
                <w:b/>
                <w:color w:val="FFFFFF" w:themeColor="background1"/>
              </w:rPr>
              <w:t>PRESSEMITTEILUNG</w:t>
            </w:r>
            <w:r w:rsidRPr="004D788D">
              <w:rPr>
                <w:rFonts w:ascii="Arial" w:eastAsia="Calibri" w:hAnsi="Arial" w:cs="Arial"/>
                <w:b/>
                <w:color w:val="FFFFFF" w:themeColor="background1"/>
              </w:rPr>
              <w:tab/>
            </w:r>
          </w:p>
        </w:tc>
        <w:tc>
          <w:tcPr>
            <w:tcW w:w="2121" w:type="dxa"/>
            <w:shd w:val="clear" w:color="auto" w:fill="88C2E2"/>
            <w:vAlign w:val="center"/>
          </w:tcPr>
          <w:p w14:paraId="41A1A67A" w14:textId="77777777" w:rsidR="00153E77" w:rsidRPr="004D788D" w:rsidRDefault="00153E77" w:rsidP="00856DB9">
            <w:pPr>
              <w:spacing w:after="0"/>
              <w:ind w:right="340"/>
              <w:rPr>
                <w:rFonts w:ascii="Arial" w:hAnsi="Arial" w:cs="Arial"/>
                <w:color w:val="595959" w:themeColor="text1" w:themeTint="A6"/>
              </w:rPr>
            </w:pPr>
          </w:p>
        </w:tc>
      </w:tr>
    </w:tbl>
    <w:p w14:paraId="4F8E338E" w14:textId="77777777" w:rsidR="00153E77" w:rsidRPr="004D788D" w:rsidRDefault="00153E77" w:rsidP="00856DB9">
      <w:pPr>
        <w:spacing w:after="0" w:line="240" w:lineRule="auto"/>
        <w:ind w:right="340"/>
        <w:outlineLvl w:val="0"/>
        <w:rPr>
          <w:rFonts w:ascii="Arial" w:hAnsi="Arial" w:cs="Arial"/>
          <w:color w:val="0089BE"/>
          <w:sz w:val="20"/>
          <w:szCs w:val="20"/>
        </w:rPr>
      </w:pPr>
    </w:p>
    <w:p w14:paraId="1D5CB012" w14:textId="5EDE920C" w:rsidR="00975244" w:rsidRPr="00C417D9" w:rsidRDefault="0047520A" w:rsidP="00C417D9">
      <w:pPr>
        <w:spacing w:before="120" w:after="120" w:line="240" w:lineRule="auto"/>
        <w:rPr>
          <w:rFonts w:ascii="Arial" w:eastAsia="+mn-ea" w:hAnsi="Arial" w:cs="Arial"/>
          <w:b/>
          <w:bCs/>
          <w:kern w:val="24"/>
          <w:sz w:val="44"/>
          <w:szCs w:val="44"/>
        </w:rPr>
      </w:pPr>
      <w:r>
        <w:rPr>
          <w:rFonts w:ascii="Arial" w:eastAsia="+mn-ea" w:hAnsi="Arial" w:cs="Arial"/>
          <w:b/>
          <w:bCs/>
          <w:kern w:val="24"/>
          <w:sz w:val="44"/>
          <w:szCs w:val="44"/>
        </w:rPr>
        <w:t>Offener Campustag an der HMU in Potsdam</w:t>
      </w:r>
    </w:p>
    <w:p w14:paraId="07DB6215" w14:textId="6C0E7700" w:rsidR="00A92E01" w:rsidRPr="00C771DD" w:rsidRDefault="0047520A" w:rsidP="00416555">
      <w:pPr>
        <w:spacing w:before="120" w:after="0" w:line="240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NC-frei </w:t>
      </w:r>
      <w:r w:rsidR="009B1C83">
        <w:rPr>
          <w:rFonts w:ascii="Arial" w:eastAsia="Calibri" w:hAnsi="Arial" w:cs="Arial"/>
          <w:sz w:val="28"/>
          <w:szCs w:val="28"/>
        </w:rPr>
        <w:t>Humanm</w:t>
      </w:r>
      <w:r w:rsidR="007355AC">
        <w:rPr>
          <w:rFonts w:ascii="Arial" w:eastAsia="Calibri" w:hAnsi="Arial" w:cs="Arial"/>
          <w:sz w:val="28"/>
          <w:szCs w:val="28"/>
        </w:rPr>
        <w:t xml:space="preserve">edizin, Biomedizin, Psychologie und Psychotherapie </w:t>
      </w:r>
      <w:proofErr w:type="spellStart"/>
      <w:r w:rsidR="009B1C83">
        <w:rPr>
          <w:rFonts w:ascii="Arial" w:eastAsia="Calibri" w:hAnsi="Arial" w:cs="Arial"/>
          <w:sz w:val="28"/>
          <w:szCs w:val="28"/>
        </w:rPr>
        <w:t>uvm</w:t>
      </w:r>
      <w:proofErr w:type="spellEnd"/>
      <w:r w:rsidR="009B1C83">
        <w:rPr>
          <w:rFonts w:ascii="Arial" w:eastAsia="Calibri" w:hAnsi="Arial" w:cs="Arial"/>
          <w:sz w:val="28"/>
          <w:szCs w:val="28"/>
        </w:rPr>
        <w:t xml:space="preserve">. </w:t>
      </w:r>
      <w:proofErr w:type="gramStart"/>
      <w:r w:rsidR="007355AC">
        <w:rPr>
          <w:rFonts w:ascii="Arial" w:eastAsia="Calibri" w:hAnsi="Arial" w:cs="Arial"/>
          <w:sz w:val="28"/>
          <w:szCs w:val="28"/>
        </w:rPr>
        <w:t>studieren</w:t>
      </w:r>
      <w:proofErr w:type="gramEnd"/>
    </w:p>
    <w:p w14:paraId="30D6FFC5" w14:textId="39DA9633" w:rsidR="00483D71" w:rsidRDefault="00975244" w:rsidP="00F544CE">
      <w:pPr>
        <w:tabs>
          <w:tab w:val="left" w:pos="5490"/>
        </w:tabs>
        <w:spacing w:after="0" w:line="240" w:lineRule="exact"/>
        <w:outlineLvl w:val="0"/>
        <w:rPr>
          <w:rFonts w:ascii="Arial" w:eastAsia="Calibri" w:hAnsi="Arial" w:cs="Arial"/>
        </w:rPr>
      </w:pPr>
      <w:r w:rsidRPr="004D788D">
        <w:rPr>
          <w:rFonts w:ascii="Arial" w:eastAsia="Times New Roman" w:hAnsi="Arial" w:cs="Arial"/>
          <w:b/>
          <w:sz w:val="20"/>
          <w:szCs w:val="20"/>
        </w:rPr>
        <w:tab/>
      </w:r>
      <w:r w:rsidRPr="004D788D">
        <w:rPr>
          <w:rFonts w:ascii="Arial" w:eastAsia="Times New Roman" w:hAnsi="Arial" w:cs="Arial"/>
          <w:b/>
          <w:sz w:val="20"/>
          <w:szCs w:val="20"/>
        </w:rPr>
        <w:tab/>
      </w:r>
      <w:r w:rsidRPr="004D788D">
        <w:rPr>
          <w:rFonts w:ascii="Arial" w:eastAsia="Times New Roman" w:hAnsi="Arial" w:cs="Arial"/>
          <w:b/>
          <w:sz w:val="20"/>
          <w:szCs w:val="20"/>
        </w:rPr>
        <w:br/>
      </w:r>
      <w:r w:rsidR="00AD36D7">
        <w:rPr>
          <w:rFonts w:ascii="Arial" w:hAnsi="Arial" w:cs="Arial"/>
          <w:b/>
          <w:bCs/>
        </w:rPr>
        <w:t>Potsdam</w:t>
      </w:r>
      <w:r w:rsidR="004173D5" w:rsidRPr="00D348AD">
        <w:rPr>
          <w:rFonts w:ascii="Arial" w:hAnsi="Arial" w:cs="Arial"/>
          <w:b/>
          <w:bCs/>
        </w:rPr>
        <w:t xml:space="preserve">, </w:t>
      </w:r>
      <w:r w:rsidR="00A135A0">
        <w:rPr>
          <w:rFonts w:ascii="Arial" w:hAnsi="Arial" w:cs="Arial"/>
          <w:b/>
          <w:bCs/>
          <w:color w:val="000000" w:themeColor="text1"/>
        </w:rPr>
        <w:t>7</w:t>
      </w:r>
      <w:r w:rsidR="004173D5" w:rsidRPr="00A90CCB">
        <w:rPr>
          <w:rFonts w:ascii="Arial" w:hAnsi="Arial" w:cs="Arial"/>
          <w:b/>
          <w:bCs/>
          <w:color w:val="000000" w:themeColor="text1"/>
        </w:rPr>
        <w:t xml:space="preserve">. </w:t>
      </w:r>
      <w:r w:rsidR="00A135A0">
        <w:rPr>
          <w:rFonts w:ascii="Arial" w:hAnsi="Arial" w:cs="Arial"/>
          <w:b/>
          <w:bCs/>
        </w:rPr>
        <w:t>Januar</w:t>
      </w:r>
      <w:r w:rsidR="004173D5" w:rsidRPr="00D348AD">
        <w:rPr>
          <w:rFonts w:ascii="Arial" w:hAnsi="Arial" w:cs="Arial"/>
          <w:b/>
          <w:bCs/>
        </w:rPr>
        <w:t xml:space="preserve"> 202</w:t>
      </w:r>
      <w:r w:rsidR="00A135A0">
        <w:rPr>
          <w:rFonts w:ascii="Arial" w:hAnsi="Arial" w:cs="Arial"/>
          <w:b/>
          <w:bCs/>
        </w:rPr>
        <w:t>6</w:t>
      </w:r>
      <w:r w:rsidR="004173D5" w:rsidRPr="00D348AD">
        <w:rPr>
          <w:rFonts w:ascii="Arial" w:hAnsi="Arial" w:cs="Arial"/>
          <w:b/>
          <w:bCs/>
        </w:rPr>
        <w:t>.</w:t>
      </w:r>
      <w:r w:rsidR="004173D5">
        <w:rPr>
          <w:rFonts w:ascii="Arial" w:hAnsi="Arial" w:cs="Arial"/>
        </w:rPr>
        <w:t xml:space="preserve"> </w:t>
      </w:r>
      <w:r w:rsidR="00A135A0">
        <w:rPr>
          <w:rFonts w:ascii="Arial" w:hAnsi="Arial" w:cs="Arial"/>
        </w:rPr>
        <w:t xml:space="preserve">Wie steht es um die Kinder- und Jugendgesundheit in Deutschland? Wie läuft eine Psychotherapiesitzung ab? Und worauf kommt es bei einer Bauchspiegelung an? Antworten auf diese und weitere Fragen </w:t>
      </w:r>
      <w:r w:rsidR="007355AC">
        <w:rPr>
          <w:rFonts w:ascii="Arial" w:hAnsi="Arial" w:cs="Arial"/>
        </w:rPr>
        <w:t>gibt es</w:t>
      </w:r>
      <w:r w:rsidR="00A135A0">
        <w:rPr>
          <w:rFonts w:ascii="Arial" w:hAnsi="Arial" w:cs="Arial"/>
        </w:rPr>
        <w:t xml:space="preserve"> am Samstag, 10</w:t>
      </w:r>
      <w:r w:rsidR="0047520A">
        <w:rPr>
          <w:rFonts w:ascii="Arial" w:hAnsi="Arial" w:cs="Arial"/>
        </w:rPr>
        <w:t xml:space="preserve">. </w:t>
      </w:r>
      <w:r w:rsidR="00A135A0">
        <w:rPr>
          <w:rFonts w:ascii="Arial" w:hAnsi="Arial" w:cs="Arial"/>
        </w:rPr>
        <w:t>Januar, an der HMU Health and Medical University in Potsdam</w:t>
      </w:r>
      <w:r w:rsidR="007E0D0E">
        <w:rPr>
          <w:rFonts w:ascii="Arial" w:hAnsi="Arial" w:cs="Arial"/>
        </w:rPr>
        <w:t>:</w:t>
      </w:r>
      <w:r w:rsidR="0047520A">
        <w:rPr>
          <w:rFonts w:ascii="Arial" w:hAnsi="Arial" w:cs="Arial"/>
        </w:rPr>
        <w:t xml:space="preserve"> </w:t>
      </w:r>
      <w:r w:rsidR="00A135A0">
        <w:rPr>
          <w:rFonts w:ascii="Arial" w:hAnsi="Arial" w:cs="Arial"/>
        </w:rPr>
        <w:t xml:space="preserve">Von 10 bis 15 Uhr </w:t>
      </w:r>
      <w:r w:rsidR="0047520A">
        <w:rPr>
          <w:rFonts w:ascii="Arial" w:hAnsi="Arial" w:cs="Arial"/>
        </w:rPr>
        <w:t>öffnet</w:t>
      </w:r>
      <w:r w:rsidR="00AD36D7">
        <w:rPr>
          <w:rFonts w:ascii="Arial" w:hAnsi="Arial" w:cs="Arial"/>
        </w:rPr>
        <w:t xml:space="preserve"> d</w:t>
      </w:r>
      <w:r w:rsidR="00043C1A">
        <w:rPr>
          <w:rFonts w:ascii="Arial" w:hAnsi="Arial" w:cs="Arial"/>
        </w:rPr>
        <w:t xml:space="preserve">ie </w:t>
      </w:r>
      <w:r w:rsidR="00043C1A">
        <w:rPr>
          <w:rFonts w:ascii="Arial" w:eastAsia="Calibri" w:hAnsi="Arial" w:cs="Arial"/>
        </w:rPr>
        <w:t xml:space="preserve">private, staatlich anerkannte </w:t>
      </w:r>
      <w:r w:rsidR="00A135A0">
        <w:rPr>
          <w:rFonts w:ascii="Arial" w:eastAsia="Calibri" w:hAnsi="Arial" w:cs="Arial"/>
        </w:rPr>
        <w:t>Universität</w:t>
      </w:r>
      <w:r w:rsidR="00043C1A">
        <w:rPr>
          <w:rFonts w:ascii="Arial" w:eastAsia="Calibri" w:hAnsi="Arial" w:cs="Arial"/>
        </w:rPr>
        <w:t xml:space="preserve"> </w:t>
      </w:r>
      <w:r w:rsidR="0047520A">
        <w:rPr>
          <w:rFonts w:ascii="Arial" w:eastAsia="Calibri" w:hAnsi="Arial" w:cs="Arial"/>
        </w:rPr>
        <w:t xml:space="preserve">ihre </w:t>
      </w:r>
      <w:r w:rsidR="00A135A0">
        <w:rPr>
          <w:rFonts w:ascii="Arial" w:eastAsia="Calibri" w:hAnsi="Arial" w:cs="Arial"/>
        </w:rPr>
        <w:t xml:space="preserve">Pforten für </w:t>
      </w:r>
      <w:r w:rsidR="007355AC">
        <w:rPr>
          <w:rFonts w:ascii="Arial" w:eastAsia="Calibri" w:hAnsi="Arial" w:cs="Arial"/>
        </w:rPr>
        <w:t xml:space="preserve">Studieninteressierte, Eltern, Geschwister und Freunde. Beim Offenen Campustag können sie sich </w:t>
      </w:r>
      <w:r w:rsidR="007E0D0E">
        <w:rPr>
          <w:rFonts w:ascii="Arial" w:eastAsia="Calibri" w:hAnsi="Arial" w:cs="Arial"/>
        </w:rPr>
        <w:t>über</w:t>
      </w:r>
      <w:r w:rsidR="0047520A">
        <w:rPr>
          <w:rFonts w:ascii="Arial" w:eastAsia="Calibri" w:hAnsi="Arial" w:cs="Arial"/>
        </w:rPr>
        <w:t xml:space="preserve"> das Studienangebot </w:t>
      </w:r>
      <w:r w:rsidR="007E0D0E">
        <w:rPr>
          <w:rFonts w:ascii="Arial" w:eastAsia="Calibri" w:hAnsi="Arial" w:cs="Arial"/>
        </w:rPr>
        <w:t>informieren</w:t>
      </w:r>
      <w:r w:rsidR="007355AC">
        <w:rPr>
          <w:rFonts w:ascii="Arial" w:eastAsia="Calibri" w:hAnsi="Arial" w:cs="Arial"/>
        </w:rPr>
        <w:t xml:space="preserve">, </w:t>
      </w:r>
      <w:r w:rsidR="0047520A">
        <w:rPr>
          <w:rFonts w:ascii="Arial" w:eastAsia="Calibri" w:hAnsi="Arial" w:cs="Arial"/>
        </w:rPr>
        <w:t xml:space="preserve">Professorinnen und Professoren </w:t>
      </w:r>
      <w:r w:rsidR="00483D71">
        <w:rPr>
          <w:rFonts w:ascii="Arial" w:eastAsia="Calibri" w:hAnsi="Arial" w:cs="Arial"/>
        </w:rPr>
        <w:t>kennen</w:t>
      </w:r>
      <w:r w:rsidR="007355AC">
        <w:rPr>
          <w:rFonts w:ascii="Arial" w:eastAsia="Calibri" w:hAnsi="Arial" w:cs="Arial"/>
        </w:rPr>
        <w:t>lernen und</w:t>
      </w:r>
      <w:r w:rsidR="00483D71">
        <w:rPr>
          <w:rFonts w:ascii="Arial" w:eastAsia="Calibri" w:hAnsi="Arial" w:cs="Arial"/>
        </w:rPr>
        <w:t xml:space="preserve"> sich die Campus-Standorte </w:t>
      </w:r>
      <w:r w:rsidR="007E0D0E">
        <w:rPr>
          <w:rFonts w:ascii="Arial" w:eastAsia="Calibri" w:hAnsi="Arial" w:cs="Arial"/>
        </w:rPr>
        <w:t xml:space="preserve">Schiffbauergasse, </w:t>
      </w:r>
      <w:r w:rsidR="00483D71">
        <w:rPr>
          <w:rFonts w:ascii="Arial" w:eastAsia="Calibri" w:hAnsi="Arial" w:cs="Arial"/>
        </w:rPr>
        <w:t xml:space="preserve">Villa </w:t>
      </w:r>
      <w:proofErr w:type="spellStart"/>
      <w:r w:rsidR="00483D71">
        <w:rPr>
          <w:rFonts w:ascii="Arial" w:eastAsia="Calibri" w:hAnsi="Arial" w:cs="Arial"/>
        </w:rPr>
        <w:t>Carlshagen</w:t>
      </w:r>
      <w:proofErr w:type="spellEnd"/>
      <w:r w:rsidR="007E0D0E">
        <w:rPr>
          <w:rFonts w:ascii="Arial" w:eastAsia="Calibri" w:hAnsi="Arial" w:cs="Arial"/>
        </w:rPr>
        <w:t xml:space="preserve"> und Haus X</w:t>
      </w:r>
      <w:r w:rsidR="00483D71">
        <w:rPr>
          <w:rFonts w:ascii="Arial" w:eastAsia="Calibri" w:hAnsi="Arial" w:cs="Arial"/>
        </w:rPr>
        <w:t xml:space="preserve"> an</w:t>
      </w:r>
      <w:r w:rsidR="007355AC">
        <w:rPr>
          <w:rFonts w:ascii="Arial" w:eastAsia="Calibri" w:hAnsi="Arial" w:cs="Arial"/>
        </w:rPr>
        <w:t>schauen.</w:t>
      </w:r>
      <w:r w:rsidR="00483D71">
        <w:rPr>
          <w:rFonts w:ascii="Arial" w:eastAsia="Calibri" w:hAnsi="Arial" w:cs="Arial"/>
        </w:rPr>
        <w:t xml:space="preserve"> </w:t>
      </w:r>
      <w:r w:rsidR="007E0D0E">
        <w:rPr>
          <w:rFonts w:ascii="Arial" w:eastAsia="Calibri" w:hAnsi="Arial" w:cs="Arial"/>
        </w:rPr>
        <w:t>Auch</w:t>
      </w:r>
      <w:r w:rsidR="0047520A">
        <w:rPr>
          <w:rFonts w:ascii="Arial" w:eastAsia="Calibri" w:hAnsi="Arial" w:cs="Arial"/>
        </w:rPr>
        <w:t xml:space="preserve"> Studierende </w:t>
      </w:r>
      <w:r w:rsidR="007E0D0E">
        <w:rPr>
          <w:rFonts w:ascii="Arial" w:eastAsia="Calibri" w:hAnsi="Arial" w:cs="Arial"/>
        </w:rPr>
        <w:t>stehen für persönliche Gespräche bereit</w:t>
      </w:r>
      <w:r w:rsidR="0047520A">
        <w:rPr>
          <w:rFonts w:ascii="Arial" w:eastAsia="Calibri" w:hAnsi="Arial" w:cs="Arial"/>
        </w:rPr>
        <w:t>.</w:t>
      </w:r>
    </w:p>
    <w:p w14:paraId="15227EAF" w14:textId="77777777" w:rsidR="00483D71" w:rsidRDefault="00483D71" w:rsidP="00F544CE">
      <w:pPr>
        <w:tabs>
          <w:tab w:val="left" w:pos="5490"/>
        </w:tabs>
        <w:spacing w:after="0" w:line="240" w:lineRule="exact"/>
        <w:outlineLvl w:val="0"/>
        <w:rPr>
          <w:rFonts w:ascii="Arial" w:eastAsia="Calibri" w:hAnsi="Arial" w:cs="Arial"/>
        </w:rPr>
      </w:pPr>
    </w:p>
    <w:p w14:paraId="4207A0DF" w14:textId="3D8EB456" w:rsidR="00F544CE" w:rsidRDefault="00A135A0" w:rsidP="00F544CE">
      <w:pPr>
        <w:tabs>
          <w:tab w:val="left" w:pos="5490"/>
        </w:tabs>
        <w:spacing w:after="0" w:line="240" w:lineRule="exact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In verschiedenen Themenräumen</w:t>
      </w:r>
      <w:r w:rsidR="00A35EBD">
        <w:rPr>
          <w:rFonts w:ascii="Arial" w:eastAsia="Calibri" w:hAnsi="Arial" w:cs="Arial"/>
        </w:rPr>
        <w:t xml:space="preserve"> </w:t>
      </w:r>
      <w:r w:rsidR="00053A2D">
        <w:rPr>
          <w:rFonts w:ascii="Arial" w:eastAsia="Calibri" w:hAnsi="Arial" w:cs="Arial"/>
        </w:rPr>
        <w:t xml:space="preserve">sowie durch kurzweilige Vorträge </w:t>
      </w:r>
      <w:r w:rsidR="00A35EBD">
        <w:rPr>
          <w:rFonts w:ascii="Arial" w:eastAsia="Calibri" w:hAnsi="Arial" w:cs="Arial"/>
        </w:rPr>
        <w:t xml:space="preserve">erfahren </w:t>
      </w:r>
      <w:r w:rsidR="007355AC">
        <w:rPr>
          <w:rFonts w:ascii="Arial" w:eastAsia="Calibri" w:hAnsi="Arial" w:cs="Arial"/>
        </w:rPr>
        <w:t xml:space="preserve">die </w:t>
      </w:r>
      <w:r w:rsidR="00D85962">
        <w:rPr>
          <w:rFonts w:ascii="Arial" w:eastAsia="Calibri" w:hAnsi="Arial" w:cs="Arial"/>
        </w:rPr>
        <w:t xml:space="preserve">Besucherinnen und Besucher alles Wissenswerte rund um die NC-freien Studiengänge Humanmedizin, Biomedizin, Psychologie, Psychotherapie </w:t>
      </w:r>
      <w:r w:rsidR="00A35EBD">
        <w:rPr>
          <w:rFonts w:ascii="Arial" w:eastAsia="Calibri" w:hAnsi="Arial" w:cs="Arial"/>
        </w:rPr>
        <w:t>und</w:t>
      </w:r>
      <w:r w:rsidR="00D85962">
        <w:rPr>
          <w:rFonts w:ascii="Arial" w:eastAsia="Calibri" w:hAnsi="Arial" w:cs="Arial"/>
        </w:rPr>
        <w:t xml:space="preserve"> Medizinpädagogik</w:t>
      </w:r>
      <w:r w:rsidR="00A35EBD">
        <w:rPr>
          <w:rFonts w:ascii="Arial" w:eastAsia="Calibri" w:hAnsi="Arial" w:cs="Arial"/>
        </w:rPr>
        <w:t>.</w:t>
      </w:r>
      <w:r w:rsidR="00D85962">
        <w:rPr>
          <w:rFonts w:ascii="Arial" w:eastAsia="Calibri" w:hAnsi="Arial" w:cs="Arial"/>
        </w:rPr>
        <w:t xml:space="preserve"> </w:t>
      </w:r>
      <w:r w:rsidR="00053A2D">
        <w:rPr>
          <w:rFonts w:ascii="Arial" w:eastAsia="Calibri" w:hAnsi="Arial" w:cs="Arial"/>
        </w:rPr>
        <w:t xml:space="preserve">Bei einem multimedialen Spaziergang lernen sie verschiedene Bereiche der Psychologie kennen und verfolgen live </w:t>
      </w:r>
      <w:r w:rsidR="00D85962">
        <w:rPr>
          <w:rFonts w:ascii="Arial" w:eastAsia="Calibri" w:hAnsi="Arial" w:cs="Arial"/>
        </w:rPr>
        <w:t xml:space="preserve">eine </w:t>
      </w:r>
      <w:r w:rsidR="00173CD5">
        <w:rPr>
          <w:rFonts w:ascii="Arial" w:eastAsia="Calibri" w:hAnsi="Arial" w:cs="Arial"/>
        </w:rPr>
        <w:t>Psychot</w:t>
      </w:r>
      <w:r w:rsidR="00D85962">
        <w:rPr>
          <w:rFonts w:ascii="Arial" w:eastAsia="Calibri" w:hAnsi="Arial" w:cs="Arial"/>
        </w:rPr>
        <w:t xml:space="preserve">herapiesitzung. </w:t>
      </w:r>
      <w:r w:rsidR="00053A2D">
        <w:rPr>
          <w:rFonts w:ascii="Arial" w:eastAsia="Calibri" w:hAnsi="Arial" w:cs="Arial"/>
        </w:rPr>
        <w:t>Bei einer Blutabnahme oder einer Laparoskopie (Bauchspiegelung) testen sie ihr medizinisches Geschick und werfen einen Blick ins Zukunftslabor Biomedizin. Der</w:t>
      </w:r>
      <w:r w:rsidR="004A0332">
        <w:rPr>
          <w:rFonts w:ascii="Arial" w:eastAsia="Calibri" w:hAnsi="Arial" w:cs="Arial"/>
        </w:rPr>
        <w:t xml:space="preserve"> </w:t>
      </w:r>
      <w:r w:rsidR="00053A2D">
        <w:rPr>
          <w:rFonts w:ascii="Arial" w:eastAsia="Calibri" w:hAnsi="Arial" w:cs="Arial"/>
        </w:rPr>
        <w:t xml:space="preserve">im Studium genutzte </w:t>
      </w:r>
      <w:proofErr w:type="spellStart"/>
      <w:r w:rsidR="004A0332">
        <w:rPr>
          <w:rFonts w:ascii="Arial" w:eastAsia="Calibri" w:hAnsi="Arial" w:cs="Arial"/>
        </w:rPr>
        <w:t>Anatomage</w:t>
      </w:r>
      <w:proofErr w:type="spellEnd"/>
      <w:r w:rsidR="004A0332">
        <w:rPr>
          <w:rFonts w:ascii="Arial" w:eastAsia="Calibri" w:hAnsi="Arial" w:cs="Arial"/>
        </w:rPr>
        <w:t>-Tisch</w:t>
      </w:r>
      <w:r w:rsidR="00053A2D">
        <w:rPr>
          <w:rFonts w:ascii="Arial" w:eastAsia="Calibri" w:hAnsi="Arial" w:cs="Arial"/>
        </w:rPr>
        <w:t xml:space="preserve"> bietet</w:t>
      </w:r>
      <w:r w:rsidR="004A0332">
        <w:rPr>
          <w:rFonts w:ascii="Arial" w:eastAsia="Calibri" w:hAnsi="Arial" w:cs="Arial"/>
        </w:rPr>
        <w:t xml:space="preserve"> </w:t>
      </w:r>
      <w:r w:rsidR="00053A2D">
        <w:rPr>
          <w:rFonts w:ascii="Arial" w:eastAsia="Calibri" w:hAnsi="Arial" w:cs="Arial"/>
        </w:rPr>
        <w:t xml:space="preserve">faszinierende </w:t>
      </w:r>
      <w:r w:rsidR="00D26D8F">
        <w:rPr>
          <w:rFonts w:ascii="Arial" w:eastAsia="Calibri" w:hAnsi="Arial" w:cs="Arial"/>
        </w:rPr>
        <w:t>3-D-Einblicke in</w:t>
      </w:r>
      <w:r w:rsidR="004A0332">
        <w:rPr>
          <w:rFonts w:ascii="Arial" w:eastAsia="Calibri" w:hAnsi="Arial" w:cs="Arial"/>
        </w:rPr>
        <w:t xml:space="preserve"> den menschlichen Körper</w:t>
      </w:r>
      <w:r w:rsidR="00D26D8F">
        <w:rPr>
          <w:rFonts w:ascii="Arial" w:eastAsia="Calibri" w:hAnsi="Arial" w:cs="Arial"/>
        </w:rPr>
        <w:t>.</w:t>
      </w:r>
    </w:p>
    <w:p w14:paraId="30B841CF" w14:textId="77777777" w:rsidR="00F544CE" w:rsidRDefault="00F544CE" w:rsidP="00F544CE">
      <w:pPr>
        <w:tabs>
          <w:tab w:val="left" w:pos="5490"/>
        </w:tabs>
        <w:spacing w:after="0" w:line="240" w:lineRule="exact"/>
        <w:outlineLvl w:val="0"/>
        <w:rPr>
          <w:rFonts w:ascii="Arial" w:eastAsia="Calibri" w:hAnsi="Arial" w:cs="Arial"/>
        </w:rPr>
      </w:pPr>
    </w:p>
    <w:p w14:paraId="390F5BB4" w14:textId="39ED6A8B" w:rsidR="002B46FB" w:rsidRDefault="00D26D8F" w:rsidP="00443C30">
      <w:pPr>
        <w:tabs>
          <w:tab w:val="left" w:pos="5490"/>
        </w:tabs>
        <w:spacing w:after="0" w:line="240" w:lineRule="exact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Der Offene Campustag an der </w:t>
      </w:r>
      <w:r w:rsidR="00053A2D">
        <w:rPr>
          <w:rFonts w:ascii="Arial" w:eastAsia="Calibri" w:hAnsi="Arial" w:cs="Arial"/>
        </w:rPr>
        <w:t xml:space="preserve">Potsdamer </w:t>
      </w:r>
      <w:r>
        <w:rPr>
          <w:rFonts w:ascii="Arial" w:eastAsia="Calibri" w:hAnsi="Arial" w:cs="Arial"/>
        </w:rPr>
        <w:t>HMU ist kostenfrei und unverbindlich. Weitere Informationen und die Möglichkeit zur Anmeldung</w:t>
      </w:r>
      <w:r w:rsidR="00053A2D">
        <w:rPr>
          <w:rFonts w:ascii="Arial" w:eastAsia="Calibri" w:hAnsi="Arial" w:cs="Arial"/>
        </w:rPr>
        <w:t xml:space="preserve">: </w:t>
      </w:r>
      <w:hyperlink r:id="rId8" w:history="1">
        <w:r w:rsidR="009B1C83" w:rsidRPr="00342D41">
          <w:rPr>
            <w:rStyle w:val="Hyperlink"/>
            <w:rFonts w:ascii="Arial" w:eastAsia="Calibri" w:hAnsi="Arial" w:cs="Arial"/>
          </w:rPr>
          <w:t>https://www.health-and-medical-university.de/service-bewerbung/offener-campustag/</w:t>
        </w:r>
      </w:hyperlink>
    </w:p>
    <w:p w14:paraId="6E429301" w14:textId="5809C0BE" w:rsidR="00EC1520" w:rsidRPr="009B1C83" w:rsidRDefault="00157146" w:rsidP="00F544CE">
      <w:pPr>
        <w:tabs>
          <w:tab w:val="left" w:pos="5496"/>
        </w:tabs>
        <w:spacing w:after="0" w:line="240" w:lineRule="exact"/>
        <w:outlineLvl w:val="0"/>
        <w:rPr>
          <w:rFonts w:ascii="Arial" w:eastAsia="Calibri" w:hAnsi="Arial" w:cs="Arial"/>
          <w:lang w:val="en-GB"/>
        </w:rPr>
      </w:pPr>
      <w:r w:rsidRPr="009B1C83">
        <w:rPr>
          <w:rFonts w:ascii="Arial" w:eastAsia="Calibri" w:hAnsi="Arial" w:cs="Arial"/>
          <w:lang w:val="en-GB"/>
        </w:rPr>
        <w:t>____________________________________</w:t>
      </w:r>
    </w:p>
    <w:p w14:paraId="32452619" w14:textId="77777777" w:rsidR="00157146" w:rsidRDefault="00157146" w:rsidP="00856DB9">
      <w:pPr>
        <w:pStyle w:val="KeinLeerraum"/>
        <w:ind w:right="340"/>
        <w:rPr>
          <w:rFonts w:ascii="Arial" w:eastAsia="Calibri" w:hAnsi="Arial" w:cs="Arial"/>
          <w:b/>
          <w:sz w:val="18"/>
          <w:szCs w:val="18"/>
          <w:lang w:val="en-US"/>
        </w:rPr>
      </w:pPr>
    </w:p>
    <w:p w14:paraId="5903CD94" w14:textId="093430EA" w:rsidR="00153E77" w:rsidRPr="008A450A" w:rsidRDefault="008A450A" w:rsidP="00856DB9">
      <w:pPr>
        <w:pStyle w:val="KeinLeerraum"/>
        <w:ind w:right="340"/>
        <w:rPr>
          <w:rFonts w:ascii="Arial" w:hAnsi="Arial" w:cs="Arial"/>
          <w:b/>
          <w:sz w:val="18"/>
          <w:szCs w:val="18"/>
          <w:lang w:val="en-US"/>
        </w:rPr>
      </w:pPr>
      <w:proofErr w:type="spellStart"/>
      <w:r>
        <w:rPr>
          <w:rFonts w:ascii="Arial" w:eastAsia="Calibri" w:hAnsi="Arial" w:cs="Arial"/>
          <w:b/>
          <w:sz w:val="18"/>
          <w:szCs w:val="18"/>
          <w:lang w:val="en-US"/>
        </w:rPr>
        <w:t>Ü</w:t>
      </w:r>
      <w:r w:rsidR="00FF0775" w:rsidRPr="008A450A">
        <w:rPr>
          <w:rFonts w:ascii="Arial" w:eastAsia="Calibri" w:hAnsi="Arial" w:cs="Arial"/>
          <w:b/>
          <w:sz w:val="18"/>
          <w:szCs w:val="18"/>
          <w:lang w:val="en-US"/>
        </w:rPr>
        <w:t>ber</w:t>
      </w:r>
      <w:proofErr w:type="spellEnd"/>
      <w:r w:rsidR="00FF0775" w:rsidRPr="008A450A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FF0775" w:rsidRPr="008A450A">
        <w:rPr>
          <w:rFonts w:ascii="Arial" w:eastAsia="Calibri" w:hAnsi="Arial" w:cs="Arial"/>
          <w:b/>
          <w:sz w:val="18"/>
          <w:szCs w:val="18"/>
          <w:lang w:val="en-US"/>
        </w:rPr>
        <w:t>die</w:t>
      </w:r>
      <w:r w:rsidR="00FF0775" w:rsidRPr="008A450A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EA1EA9" w:rsidRPr="008A450A">
        <w:rPr>
          <w:rFonts w:ascii="Arial" w:eastAsia="Calibri" w:hAnsi="Arial" w:cs="Arial"/>
          <w:b/>
          <w:sz w:val="18"/>
          <w:szCs w:val="18"/>
          <w:lang w:val="en-US"/>
        </w:rPr>
        <w:t>HMU Health and Medical University</w:t>
      </w:r>
    </w:p>
    <w:p w14:paraId="01F2821B" w14:textId="51C4E315" w:rsidR="00EA1EA9" w:rsidRPr="008A450A" w:rsidRDefault="00EA1EA9" w:rsidP="00856DB9">
      <w:pPr>
        <w:pStyle w:val="Text"/>
        <w:tabs>
          <w:tab w:val="left" w:pos="709"/>
          <w:tab w:val="left" w:pos="1417"/>
          <w:tab w:val="left" w:pos="2126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340"/>
        <w:rPr>
          <w:rFonts w:ascii="Arial" w:eastAsia="Calibri" w:hAnsi="Arial" w:cs="Arial"/>
          <w:color w:val="auto"/>
          <w:sz w:val="18"/>
          <w:szCs w:val="18"/>
        </w:rPr>
      </w:pPr>
      <w:r w:rsidRPr="008A450A">
        <w:rPr>
          <w:rFonts w:ascii="Arial" w:eastAsia="Calibri" w:hAnsi="Arial" w:cs="Arial"/>
          <w:color w:val="auto"/>
          <w:sz w:val="18"/>
          <w:szCs w:val="18"/>
        </w:rPr>
        <w:t xml:space="preserve">Die HMU Health and Medical University ist eine private, staatlich anerkannte Universität mit Sitz in Potsdam und Standorten in Düsseldorf/Krefeld und München. </w:t>
      </w:r>
      <w:r w:rsidR="00B3435B" w:rsidRPr="008A450A">
        <w:rPr>
          <w:rFonts w:ascii="Arial" w:eastAsia="Calibri" w:hAnsi="Arial" w:cs="Arial"/>
          <w:color w:val="auto"/>
          <w:sz w:val="18"/>
          <w:szCs w:val="18"/>
        </w:rPr>
        <w:t>Studierende bereiten sich in</w:t>
      </w:r>
      <w:r w:rsidRPr="008A450A">
        <w:rPr>
          <w:rFonts w:ascii="Arial" w:eastAsia="Calibri" w:hAnsi="Arial" w:cs="Arial"/>
          <w:color w:val="auto"/>
          <w:sz w:val="18"/>
          <w:szCs w:val="18"/>
        </w:rPr>
        <w:t xml:space="preserve"> den akkreditierten Bachelor- und Masterstudiengängen der Fakultät Gesundheit und Sport sowie </w:t>
      </w:r>
      <w:r w:rsidR="00B3435B" w:rsidRPr="008A450A">
        <w:rPr>
          <w:rFonts w:ascii="Arial" w:eastAsia="Calibri" w:hAnsi="Arial" w:cs="Arial"/>
          <w:color w:val="auto"/>
          <w:sz w:val="18"/>
          <w:szCs w:val="18"/>
        </w:rPr>
        <w:t>i</w:t>
      </w:r>
      <w:r w:rsidRPr="008A450A">
        <w:rPr>
          <w:rFonts w:ascii="Arial" w:eastAsia="Calibri" w:hAnsi="Arial" w:cs="Arial"/>
          <w:color w:val="auto"/>
          <w:sz w:val="18"/>
          <w:szCs w:val="18"/>
        </w:rPr>
        <w:t>m Staatsexamensstudiengang Humanmedizin der Fakultät Medizin umfassend auf eine erfolgreiche Karriere im Gesundheitswesen vor.</w:t>
      </w:r>
      <w:r w:rsidR="00B3435B" w:rsidRPr="008A450A">
        <w:rPr>
          <w:rFonts w:ascii="Arial" w:eastAsia="Calibri" w:hAnsi="Arial" w:cs="Arial"/>
          <w:color w:val="auto"/>
          <w:sz w:val="18"/>
          <w:szCs w:val="18"/>
        </w:rPr>
        <w:t xml:space="preserve"> </w:t>
      </w:r>
      <w:r w:rsidRPr="008A450A">
        <w:rPr>
          <w:rFonts w:ascii="Arial" w:eastAsia="Calibri" w:hAnsi="Arial" w:cs="Arial"/>
          <w:color w:val="auto"/>
          <w:sz w:val="18"/>
          <w:szCs w:val="18"/>
        </w:rPr>
        <w:t xml:space="preserve">Das Besondere an der HMU ist, dass sie </w:t>
      </w:r>
      <w:r w:rsidR="00053A2D">
        <w:rPr>
          <w:rFonts w:ascii="Arial" w:eastAsia="Calibri" w:hAnsi="Arial" w:cs="Arial"/>
          <w:color w:val="auto"/>
          <w:sz w:val="18"/>
          <w:szCs w:val="18"/>
        </w:rPr>
        <w:t>in</w:t>
      </w:r>
      <w:r w:rsidRPr="008A450A">
        <w:rPr>
          <w:rFonts w:ascii="Arial" w:eastAsia="Calibri" w:hAnsi="Arial" w:cs="Arial"/>
          <w:color w:val="auto"/>
          <w:sz w:val="18"/>
          <w:szCs w:val="18"/>
        </w:rPr>
        <w:t xml:space="preserve"> ihren Fakultäten </w:t>
      </w:r>
      <w:r w:rsidR="00053A2D">
        <w:rPr>
          <w:rFonts w:ascii="Arial" w:eastAsia="Calibri" w:hAnsi="Arial" w:cs="Arial"/>
          <w:color w:val="auto"/>
          <w:sz w:val="18"/>
          <w:szCs w:val="18"/>
        </w:rPr>
        <w:t>universitäre und fachhochschulische</w:t>
      </w:r>
      <w:r w:rsidRPr="008A450A">
        <w:rPr>
          <w:rFonts w:ascii="Arial" w:eastAsia="Calibri" w:hAnsi="Arial" w:cs="Arial"/>
          <w:color w:val="auto"/>
          <w:sz w:val="18"/>
          <w:szCs w:val="18"/>
        </w:rPr>
        <w:t xml:space="preserve"> </w:t>
      </w:r>
      <w:r w:rsidR="00053A2D">
        <w:rPr>
          <w:rFonts w:ascii="Arial" w:eastAsia="Calibri" w:hAnsi="Arial" w:cs="Arial"/>
          <w:color w:val="auto"/>
          <w:sz w:val="18"/>
          <w:szCs w:val="18"/>
        </w:rPr>
        <w:t xml:space="preserve">Studiengänge </w:t>
      </w:r>
      <w:r w:rsidRPr="008A450A">
        <w:rPr>
          <w:rFonts w:ascii="Arial" w:eastAsia="Calibri" w:hAnsi="Arial" w:cs="Arial"/>
          <w:color w:val="auto"/>
          <w:sz w:val="18"/>
          <w:szCs w:val="18"/>
        </w:rPr>
        <w:t xml:space="preserve">vereint. Dabei setzt </w:t>
      </w:r>
      <w:r w:rsidR="00B3435B" w:rsidRPr="008A450A">
        <w:rPr>
          <w:rFonts w:ascii="Arial" w:eastAsia="Calibri" w:hAnsi="Arial" w:cs="Arial"/>
          <w:color w:val="auto"/>
          <w:sz w:val="18"/>
          <w:szCs w:val="18"/>
        </w:rPr>
        <w:t>s</w:t>
      </w:r>
      <w:r w:rsidRPr="008A450A">
        <w:rPr>
          <w:rFonts w:ascii="Arial" w:eastAsia="Calibri" w:hAnsi="Arial" w:cs="Arial"/>
          <w:color w:val="auto"/>
          <w:sz w:val="18"/>
          <w:szCs w:val="18"/>
        </w:rPr>
        <w:t xml:space="preserve">ie auf eine durchgängig interdisziplinäre und interprofessionelle Ausrichtung von Lehre und Forschung, um </w:t>
      </w:r>
      <w:r w:rsidR="00B3435B" w:rsidRPr="008A450A">
        <w:rPr>
          <w:rFonts w:ascii="Arial" w:eastAsia="Calibri" w:hAnsi="Arial" w:cs="Arial"/>
          <w:color w:val="auto"/>
          <w:sz w:val="18"/>
          <w:szCs w:val="18"/>
        </w:rPr>
        <w:t>Studierende</w:t>
      </w:r>
      <w:r w:rsidRPr="008A450A">
        <w:rPr>
          <w:rFonts w:ascii="Arial" w:eastAsia="Calibri" w:hAnsi="Arial" w:cs="Arial"/>
          <w:color w:val="auto"/>
          <w:sz w:val="18"/>
          <w:szCs w:val="18"/>
        </w:rPr>
        <w:t xml:space="preserve"> nachhaltig zu Health Professionals auszubilden.</w:t>
      </w:r>
    </w:p>
    <w:p w14:paraId="4F760965" w14:textId="77777777" w:rsidR="00EA1EA9" w:rsidRPr="008A450A" w:rsidRDefault="00EA1EA9" w:rsidP="00856DB9">
      <w:pPr>
        <w:pStyle w:val="Text"/>
        <w:tabs>
          <w:tab w:val="left" w:pos="709"/>
          <w:tab w:val="left" w:pos="1417"/>
          <w:tab w:val="left" w:pos="2126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340"/>
        <w:rPr>
          <w:rFonts w:ascii="Arial" w:eastAsia="Calibri" w:hAnsi="Arial" w:cs="Arial"/>
          <w:color w:val="auto"/>
          <w:sz w:val="18"/>
          <w:szCs w:val="18"/>
        </w:rPr>
      </w:pPr>
    </w:p>
    <w:p w14:paraId="5A1A31AF" w14:textId="77777777" w:rsidR="00EA1EA9" w:rsidRPr="008A450A" w:rsidRDefault="00EA1EA9" w:rsidP="00856DB9">
      <w:pPr>
        <w:pStyle w:val="KeinLeerraum"/>
        <w:ind w:right="340"/>
        <w:rPr>
          <w:rFonts w:ascii="Arial" w:hAnsi="Arial" w:cs="Arial"/>
          <w:b/>
          <w:sz w:val="18"/>
          <w:szCs w:val="18"/>
        </w:rPr>
      </w:pPr>
      <w:r w:rsidRPr="008A450A">
        <w:rPr>
          <w:rFonts w:ascii="Arial" w:eastAsia="Calibri" w:hAnsi="Arial" w:cs="Arial"/>
          <w:b/>
          <w:sz w:val="18"/>
          <w:szCs w:val="18"/>
        </w:rPr>
        <w:t>Über</w:t>
      </w:r>
      <w:r w:rsidRPr="008A450A">
        <w:rPr>
          <w:rFonts w:ascii="Arial" w:hAnsi="Arial" w:cs="Arial"/>
          <w:b/>
          <w:sz w:val="18"/>
          <w:szCs w:val="18"/>
        </w:rPr>
        <w:t xml:space="preserve"> </w:t>
      </w:r>
      <w:r w:rsidRPr="008A450A">
        <w:rPr>
          <w:rFonts w:ascii="Arial" w:eastAsia="Calibri" w:hAnsi="Arial" w:cs="Arial"/>
          <w:b/>
          <w:sz w:val="18"/>
          <w:szCs w:val="18"/>
        </w:rPr>
        <w:t>die</w:t>
      </w:r>
      <w:r w:rsidRPr="008A450A">
        <w:rPr>
          <w:rFonts w:ascii="Arial" w:hAnsi="Arial" w:cs="Arial"/>
          <w:b/>
          <w:sz w:val="18"/>
          <w:szCs w:val="18"/>
        </w:rPr>
        <w:t xml:space="preserve"> </w:t>
      </w:r>
      <w:r w:rsidRPr="008A450A">
        <w:rPr>
          <w:rFonts w:ascii="Arial" w:eastAsia="Calibri" w:hAnsi="Arial" w:cs="Arial"/>
          <w:b/>
          <w:sz w:val="18"/>
          <w:szCs w:val="18"/>
        </w:rPr>
        <w:t>IRO Group</w:t>
      </w:r>
    </w:p>
    <w:p w14:paraId="39F0F5FE" w14:textId="401C2E58" w:rsidR="00EA1EA9" w:rsidRPr="008A450A" w:rsidRDefault="00EA1EA9" w:rsidP="00856DB9">
      <w:pPr>
        <w:pStyle w:val="Text"/>
        <w:tabs>
          <w:tab w:val="left" w:pos="709"/>
          <w:tab w:val="left" w:pos="1417"/>
          <w:tab w:val="left" w:pos="2126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340"/>
        <w:rPr>
          <w:rFonts w:ascii="Arial" w:eastAsia="Calibri" w:hAnsi="Arial" w:cs="Arial"/>
          <w:color w:val="auto"/>
          <w:sz w:val="18"/>
          <w:szCs w:val="18"/>
        </w:rPr>
      </w:pPr>
      <w:r w:rsidRPr="008A450A">
        <w:rPr>
          <w:rFonts w:ascii="Arial" w:eastAsia="Calibri" w:hAnsi="Arial" w:cs="Arial"/>
          <w:color w:val="auto"/>
          <w:sz w:val="18"/>
          <w:szCs w:val="18"/>
        </w:rPr>
        <w:t xml:space="preserve">Die IRO Group ist ein erfolgreiches Netzwerk aus Forschungsinstituten, Forschungs- und Lehrambulanzen sowie Weiterbildungsinstituten der Bildungsunternehmerin Ilona Renken-Olthoff. Zur IRO Group gehören fünf private, staatlich anerkannte Hochschulen und Universitäten: die MSH Medical School Hamburg – University </w:t>
      </w:r>
      <w:proofErr w:type="spellStart"/>
      <w:r w:rsidRPr="008A450A">
        <w:rPr>
          <w:rFonts w:ascii="Arial" w:eastAsia="Calibri" w:hAnsi="Arial" w:cs="Arial"/>
          <w:color w:val="auto"/>
          <w:sz w:val="18"/>
          <w:szCs w:val="18"/>
        </w:rPr>
        <w:t>of</w:t>
      </w:r>
      <w:proofErr w:type="spellEnd"/>
      <w:r w:rsidRPr="008A450A">
        <w:rPr>
          <w:rFonts w:ascii="Arial" w:eastAsia="Calibri" w:hAnsi="Arial" w:cs="Arial"/>
          <w:color w:val="auto"/>
          <w:sz w:val="18"/>
          <w:szCs w:val="18"/>
        </w:rPr>
        <w:t xml:space="preserve"> Applied Sciences and Medical University, die MSB Medical School Berlin – Hochschule für Gesundheit und Medizin, die HMU Health and Medical University Erfurt, die HMU Health and Medical University mit Sitz in Potsdam und Standorten in Düsseldorf/Krefeld und München und die BSP Business and Law School in Berlin als Managementhochschule mit einer universitären juristischen Fakultät.</w:t>
      </w:r>
    </w:p>
    <w:p w14:paraId="6C19EEEE" w14:textId="77777777" w:rsidR="00153E77" w:rsidRPr="008A450A" w:rsidRDefault="00153E77" w:rsidP="00856DB9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340"/>
        <w:rPr>
          <w:rFonts w:ascii="Arial" w:eastAsia="Calibri" w:hAnsi="Arial" w:cs="Arial"/>
          <w:color w:val="auto"/>
          <w:sz w:val="18"/>
          <w:szCs w:val="18"/>
        </w:rPr>
      </w:pPr>
    </w:p>
    <w:p w14:paraId="4C6CA824" w14:textId="55DBDB2F" w:rsidR="00153E77" w:rsidRPr="009B1C83" w:rsidRDefault="00FF0775" w:rsidP="00856DB9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340"/>
        <w:rPr>
          <w:rFonts w:ascii="Arial" w:hAnsi="Arial" w:cs="Arial"/>
          <w:b/>
          <w:color w:val="FF0000"/>
          <w:sz w:val="20"/>
          <w:lang w:val="en-GB"/>
        </w:rPr>
      </w:pPr>
      <w:proofErr w:type="spellStart"/>
      <w:r w:rsidRPr="009B1C83">
        <w:rPr>
          <w:rFonts w:ascii="Arial" w:eastAsia="Calibri" w:hAnsi="Arial" w:cs="Arial"/>
          <w:b/>
          <w:color w:val="auto"/>
          <w:sz w:val="20"/>
          <w:lang w:val="en-GB"/>
        </w:rPr>
        <w:t>Kontakt</w:t>
      </w:r>
      <w:proofErr w:type="spellEnd"/>
      <w:r w:rsidR="00E635EB" w:rsidRPr="009B1C83">
        <w:rPr>
          <w:rFonts w:ascii="Arial" w:eastAsia="Calibri" w:hAnsi="Arial" w:cs="Arial"/>
          <w:b/>
          <w:color w:val="auto"/>
          <w:sz w:val="20"/>
          <w:lang w:val="en-GB"/>
        </w:rPr>
        <w:br/>
      </w:r>
      <w:r w:rsidR="00E635EB" w:rsidRPr="009B1C83">
        <w:rPr>
          <w:rFonts w:ascii="Arial" w:eastAsia="Calibri" w:hAnsi="Arial" w:cs="Arial"/>
          <w:color w:val="auto"/>
          <w:sz w:val="18"/>
          <w:szCs w:val="18"/>
          <w:lang w:val="en-GB"/>
        </w:rPr>
        <w:t>HM</w:t>
      </w:r>
      <w:r w:rsidR="00EA1EA9" w:rsidRPr="009B1C83">
        <w:rPr>
          <w:rFonts w:ascii="Arial" w:eastAsia="Calibri" w:hAnsi="Arial" w:cs="Arial"/>
          <w:color w:val="auto"/>
          <w:sz w:val="18"/>
          <w:szCs w:val="18"/>
          <w:lang w:val="en-GB"/>
        </w:rPr>
        <w:t>U Health and Medical University</w:t>
      </w:r>
      <w:r w:rsidRPr="009B1C83">
        <w:rPr>
          <w:rFonts w:ascii="Arial" w:hAnsi="Arial" w:cs="Arial"/>
          <w:color w:val="auto"/>
          <w:sz w:val="18"/>
          <w:szCs w:val="18"/>
          <w:lang w:val="en-GB"/>
        </w:rPr>
        <w:t xml:space="preserve"> </w:t>
      </w:r>
    </w:p>
    <w:p w14:paraId="10DB1744" w14:textId="77777777" w:rsidR="00C77238" w:rsidRDefault="0098061E" w:rsidP="00856DB9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340"/>
        <w:rPr>
          <w:rFonts w:ascii="Arial" w:eastAsia="Calibri" w:hAnsi="Arial" w:cs="Arial"/>
          <w:bCs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Arial" w:eastAsia="Calibri" w:hAnsi="Arial" w:cs="Arial"/>
          <w:bCs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Silke Fortmann</w:t>
      </w:r>
    </w:p>
    <w:p w14:paraId="7F7B5560" w14:textId="72C70CD3" w:rsidR="00153E77" w:rsidRPr="003853B3" w:rsidRDefault="00C77238" w:rsidP="00856DB9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340"/>
        <w:rPr>
          <w:rFonts w:ascii="Arial" w:hAnsi="Arial" w:cs="Arial"/>
          <w:bCs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</w:pPr>
      <w:r w:rsidRPr="00C77238">
        <w:rPr>
          <w:rFonts w:ascii="Arial" w:eastAsia="Calibri" w:hAnsi="Arial" w:cs="Arial"/>
          <w:color w:val="auto"/>
          <w:sz w:val="18"/>
          <w:szCs w:val="18"/>
        </w:rPr>
        <w:t>+49 160 - 7829830</w:t>
      </w:r>
      <w:r w:rsidR="00FF0775" w:rsidRPr="00C77238">
        <w:rPr>
          <w:rFonts w:ascii="Arial" w:eastAsia="Calibri" w:hAnsi="Arial" w:cs="Arial"/>
          <w:color w:val="auto"/>
          <w:sz w:val="18"/>
          <w:szCs w:val="18"/>
        </w:rPr>
        <w:br/>
      </w:r>
      <w:r w:rsidR="0098061E">
        <w:rPr>
          <w:rFonts w:ascii="Arial" w:hAnsi="Arial" w:cs="Arial"/>
          <w:bCs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silke.fortmann</w:t>
      </w:r>
      <w:r w:rsidR="003853B3" w:rsidRPr="003853B3">
        <w:rPr>
          <w:rFonts w:ascii="Arial" w:hAnsi="Arial" w:cs="Arial"/>
          <w:bCs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@hmu-</w:t>
      </w:r>
      <w:r w:rsidR="0098061E">
        <w:rPr>
          <w:rFonts w:ascii="Arial" w:hAnsi="Arial" w:cs="Arial"/>
          <w:bCs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potsdam</w:t>
      </w:r>
      <w:r w:rsidR="003853B3" w:rsidRPr="003853B3">
        <w:rPr>
          <w:rFonts w:ascii="Arial" w:hAnsi="Arial" w:cs="Arial"/>
          <w:bCs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.de</w:t>
      </w:r>
    </w:p>
    <w:p w14:paraId="39873E15" w14:textId="50A8114C" w:rsidR="00153E77" w:rsidRPr="008A450A" w:rsidRDefault="00FF0775" w:rsidP="00856DB9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340"/>
        <w:rPr>
          <w:rFonts w:ascii="Arial" w:hAnsi="Arial" w:cs="Arial"/>
          <w:bCs/>
          <w:color w:val="auto"/>
          <w:sz w:val="18"/>
          <w:szCs w:val="18"/>
          <w:u w:val="single"/>
          <w:bdr w:val="none" w:sz="0" w:space="0" w:color="auto" w:frame="1"/>
          <w:shd w:val="clear" w:color="auto" w:fill="FFFFFF"/>
        </w:rPr>
      </w:pPr>
      <w:r w:rsidRPr="008A450A">
        <w:rPr>
          <w:rFonts w:ascii="Arial" w:hAnsi="Arial" w:cs="Arial"/>
          <w:bCs/>
          <w:color w:val="auto"/>
          <w:sz w:val="18"/>
          <w:szCs w:val="18"/>
          <w:bdr w:val="none" w:sz="0" w:space="0" w:color="auto" w:frame="1"/>
          <w:shd w:val="clear" w:color="auto" w:fill="FFFFFF"/>
        </w:rPr>
        <w:t>https://www.</w:t>
      </w:r>
      <w:r w:rsidR="00253D1D" w:rsidRPr="008A450A">
        <w:rPr>
          <w:rFonts w:ascii="Arial" w:hAnsi="Arial" w:cs="Arial"/>
          <w:bCs/>
          <w:color w:val="auto"/>
          <w:sz w:val="18"/>
          <w:szCs w:val="18"/>
          <w:bdr w:val="none" w:sz="0" w:space="0" w:color="auto" w:frame="1"/>
          <w:shd w:val="clear" w:color="auto" w:fill="FFFFFF"/>
        </w:rPr>
        <w:t>health-and-medical-university.de</w:t>
      </w:r>
    </w:p>
    <w:p w14:paraId="15EA89AA" w14:textId="4A345CE0" w:rsidR="002D7DB5" w:rsidRPr="004D788D" w:rsidRDefault="00FF0775" w:rsidP="00856DB9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340"/>
        <w:rPr>
          <w:rFonts w:ascii="Arial" w:eastAsia="Calibri" w:hAnsi="Arial" w:cs="Arial"/>
          <w:bCs/>
          <w:color w:val="595959" w:themeColor="text1" w:themeTint="A6"/>
          <w:sz w:val="18"/>
          <w:szCs w:val="18"/>
          <w:bdr w:val="none" w:sz="0" w:space="0" w:color="auto" w:frame="1"/>
          <w:shd w:val="clear" w:color="auto" w:fill="FFFFFF"/>
        </w:rPr>
      </w:pPr>
      <w:r w:rsidRPr="004D788D">
        <w:rPr>
          <w:rFonts w:ascii="Arial" w:hAnsi="Arial" w:cs="Arial"/>
          <w:color w:val="595959" w:themeColor="text1" w:themeTint="A6"/>
          <w:sz w:val="18"/>
          <w:szCs w:val="18"/>
        </w:rPr>
        <w:tab/>
      </w:r>
      <w:r w:rsidRPr="004D788D">
        <w:rPr>
          <w:rFonts w:ascii="Arial" w:hAnsi="Arial" w:cs="Arial"/>
          <w:color w:val="595959" w:themeColor="text1" w:themeTint="A6"/>
          <w:sz w:val="18"/>
          <w:szCs w:val="18"/>
        </w:rPr>
        <w:tab/>
      </w:r>
    </w:p>
    <w:sectPr w:rsidR="002D7DB5" w:rsidRPr="004D788D">
      <w:headerReference w:type="default" r:id="rId9"/>
      <w:pgSz w:w="11900" w:h="16840"/>
      <w:pgMar w:top="2497" w:right="1417" w:bottom="1134" w:left="9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81C9E" w14:textId="77777777" w:rsidR="00EF4E80" w:rsidRDefault="00EF4E80">
      <w:pPr>
        <w:spacing w:after="0" w:line="240" w:lineRule="auto"/>
      </w:pPr>
      <w:r>
        <w:separator/>
      </w:r>
    </w:p>
  </w:endnote>
  <w:endnote w:type="continuationSeparator" w:id="0">
    <w:p w14:paraId="6680DDDE" w14:textId="77777777" w:rsidR="00EF4E80" w:rsidRDefault="00EF4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 47 Cn Lt"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A05E0" w14:textId="77777777" w:rsidR="00EF4E80" w:rsidRDefault="00EF4E80">
      <w:pPr>
        <w:spacing w:after="0" w:line="240" w:lineRule="auto"/>
      </w:pPr>
      <w:r>
        <w:separator/>
      </w:r>
    </w:p>
  </w:footnote>
  <w:footnote w:type="continuationSeparator" w:id="0">
    <w:p w14:paraId="23295E3E" w14:textId="77777777" w:rsidR="00EF4E80" w:rsidRDefault="00EF4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DA115" w14:textId="74BCD16E" w:rsidR="00153E77" w:rsidRDefault="009B1C83" w:rsidP="009B1C83">
    <w:pPr>
      <w:pStyle w:val="Kopfzeile"/>
      <w:ind w:left="6372"/>
    </w:pPr>
    <w:r>
      <w:t xml:space="preserve">                                                                                                                                                      </w:t>
    </w:r>
    <w:r>
      <w:rPr>
        <w:noProof/>
        <w:lang w:eastAsia="de-DE"/>
      </w:rPr>
      <w:drawing>
        <wp:inline distT="0" distB="0" distL="0" distR="0" wp14:anchorId="2C3686DE" wp14:editId="360D0A5D">
          <wp:extent cx="2286000" cy="50147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875" cy="525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42E26"/>
    <w:multiLevelType w:val="multilevel"/>
    <w:tmpl w:val="6CC0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B41DEB"/>
    <w:multiLevelType w:val="multilevel"/>
    <w:tmpl w:val="0ABA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664997">
    <w:abstractNumId w:val="0"/>
  </w:num>
  <w:num w:numId="2" w16cid:durableId="1895845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77"/>
    <w:rsid w:val="00034D2C"/>
    <w:rsid w:val="00035063"/>
    <w:rsid w:val="00035A17"/>
    <w:rsid w:val="000410A0"/>
    <w:rsid w:val="00043C1A"/>
    <w:rsid w:val="00047C8D"/>
    <w:rsid w:val="00053A2D"/>
    <w:rsid w:val="00057CF7"/>
    <w:rsid w:val="000625D9"/>
    <w:rsid w:val="000739A6"/>
    <w:rsid w:val="00083780"/>
    <w:rsid w:val="00092112"/>
    <w:rsid w:val="000B25B0"/>
    <w:rsid w:val="000B77CA"/>
    <w:rsid w:val="000D5A11"/>
    <w:rsid w:val="000F7AF7"/>
    <w:rsid w:val="00114EA5"/>
    <w:rsid w:val="001166D3"/>
    <w:rsid w:val="0013052A"/>
    <w:rsid w:val="0013082D"/>
    <w:rsid w:val="00142334"/>
    <w:rsid w:val="001434F8"/>
    <w:rsid w:val="00153E77"/>
    <w:rsid w:val="00154707"/>
    <w:rsid w:val="00157146"/>
    <w:rsid w:val="00164E4F"/>
    <w:rsid w:val="00173CD5"/>
    <w:rsid w:val="00180454"/>
    <w:rsid w:val="00183D04"/>
    <w:rsid w:val="001C14B9"/>
    <w:rsid w:val="001C2E1A"/>
    <w:rsid w:val="001E0C33"/>
    <w:rsid w:val="001F6528"/>
    <w:rsid w:val="00206180"/>
    <w:rsid w:val="00220752"/>
    <w:rsid w:val="0022521E"/>
    <w:rsid w:val="00230401"/>
    <w:rsid w:val="00253D1D"/>
    <w:rsid w:val="00272DA6"/>
    <w:rsid w:val="00286253"/>
    <w:rsid w:val="0028704E"/>
    <w:rsid w:val="002B46FB"/>
    <w:rsid w:val="002D0F72"/>
    <w:rsid w:val="002D602A"/>
    <w:rsid w:val="002D7DB5"/>
    <w:rsid w:val="00306427"/>
    <w:rsid w:val="00326DDB"/>
    <w:rsid w:val="0035125A"/>
    <w:rsid w:val="00351DFD"/>
    <w:rsid w:val="0036259B"/>
    <w:rsid w:val="00364FA2"/>
    <w:rsid w:val="00366757"/>
    <w:rsid w:val="00380162"/>
    <w:rsid w:val="00383DD2"/>
    <w:rsid w:val="003853B3"/>
    <w:rsid w:val="003A2C4E"/>
    <w:rsid w:val="003A461E"/>
    <w:rsid w:val="003D0CB3"/>
    <w:rsid w:val="003F1FD2"/>
    <w:rsid w:val="00405B48"/>
    <w:rsid w:val="004156A9"/>
    <w:rsid w:val="00416555"/>
    <w:rsid w:val="004173D5"/>
    <w:rsid w:val="00427908"/>
    <w:rsid w:val="00443AA8"/>
    <w:rsid w:val="00443C30"/>
    <w:rsid w:val="00474D4D"/>
    <w:rsid w:val="0047520A"/>
    <w:rsid w:val="0048301C"/>
    <w:rsid w:val="00483D71"/>
    <w:rsid w:val="004966E0"/>
    <w:rsid w:val="004A0332"/>
    <w:rsid w:val="004B1E0D"/>
    <w:rsid w:val="004C5429"/>
    <w:rsid w:val="004C73A0"/>
    <w:rsid w:val="004D788D"/>
    <w:rsid w:val="004E4493"/>
    <w:rsid w:val="004F0EEA"/>
    <w:rsid w:val="004F358D"/>
    <w:rsid w:val="00515609"/>
    <w:rsid w:val="00515E3D"/>
    <w:rsid w:val="00553A4B"/>
    <w:rsid w:val="0056478E"/>
    <w:rsid w:val="0056559F"/>
    <w:rsid w:val="005774BE"/>
    <w:rsid w:val="00584FE4"/>
    <w:rsid w:val="00592CE5"/>
    <w:rsid w:val="005A006E"/>
    <w:rsid w:val="005A63CA"/>
    <w:rsid w:val="005D0BFF"/>
    <w:rsid w:val="005E2480"/>
    <w:rsid w:val="005F297A"/>
    <w:rsid w:val="00601F29"/>
    <w:rsid w:val="00622B9A"/>
    <w:rsid w:val="00654D52"/>
    <w:rsid w:val="00657B73"/>
    <w:rsid w:val="00657E67"/>
    <w:rsid w:val="00661EBF"/>
    <w:rsid w:val="00667626"/>
    <w:rsid w:val="00694837"/>
    <w:rsid w:val="00696C67"/>
    <w:rsid w:val="006A36D0"/>
    <w:rsid w:val="006C0697"/>
    <w:rsid w:val="006D5843"/>
    <w:rsid w:val="007044FB"/>
    <w:rsid w:val="007103B2"/>
    <w:rsid w:val="00717844"/>
    <w:rsid w:val="00725A7F"/>
    <w:rsid w:val="007355AC"/>
    <w:rsid w:val="0076717E"/>
    <w:rsid w:val="0077461B"/>
    <w:rsid w:val="00775063"/>
    <w:rsid w:val="00793D8B"/>
    <w:rsid w:val="007A61FB"/>
    <w:rsid w:val="007C0166"/>
    <w:rsid w:val="007D7D1C"/>
    <w:rsid w:val="007E0D0E"/>
    <w:rsid w:val="007E4058"/>
    <w:rsid w:val="007F7B06"/>
    <w:rsid w:val="00800D68"/>
    <w:rsid w:val="00815D1E"/>
    <w:rsid w:val="00833723"/>
    <w:rsid w:val="00834FED"/>
    <w:rsid w:val="00853763"/>
    <w:rsid w:val="00856DB9"/>
    <w:rsid w:val="00885853"/>
    <w:rsid w:val="00885F26"/>
    <w:rsid w:val="00893CB8"/>
    <w:rsid w:val="008A19F9"/>
    <w:rsid w:val="008A450A"/>
    <w:rsid w:val="008B6BB3"/>
    <w:rsid w:val="008C7B16"/>
    <w:rsid w:val="008D2E52"/>
    <w:rsid w:val="008F29C5"/>
    <w:rsid w:val="00901B89"/>
    <w:rsid w:val="009022DA"/>
    <w:rsid w:val="009115FC"/>
    <w:rsid w:val="009126B0"/>
    <w:rsid w:val="0091771E"/>
    <w:rsid w:val="00917A70"/>
    <w:rsid w:val="00925462"/>
    <w:rsid w:val="009361FD"/>
    <w:rsid w:val="009555DC"/>
    <w:rsid w:val="00975244"/>
    <w:rsid w:val="0098061E"/>
    <w:rsid w:val="009B1C83"/>
    <w:rsid w:val="009B2C70"/>
    <w:rsid w:val="009E24AD"/>
    <w:rsid w:val="00A135A0"/>
    <w:rsid w:val="00A20A94"/>
    <w:rsid w:val="00A27DEF"/>
    <w:rsid w:val="00A35EBD"/>
    <w:rsid w:val="00A47919"/>
    <w:rsid w:val="00A56690"/>
    <w:rsid w:val="00A6280B"/>
    <w:rsid w:val="00A74070"/>
    <w:rsid w:val="00A8144E"/>
    <w:rsid w:val="00A854F0"/>
    <w:rsid w:val="00A90CCB"/>
    <w:rsid w:val="00A92E01"/>
    <w:rsid w:val="00AB15FC"/>
    <w:rsid w:val="00AB6224"/>
    <w:rsid w:val="00AD36D7"/>
    <w:rsid w:val="00AE6DB6"/>
    <w:rsid w:val="00B0698C"/>
    <w:rsid w:val="00B15E6E"/>
    <w:rsid w:val="00B3153D"/>
    <w:rsid w:val="00B33BF8"/>
    <w:rsid w:val="00B33FC4"/>
    <w:rsid w:val="00B3435B"/>
    <w:rsid w:val="00B70B0A"/>
    <w:rsid w:val="00B95CBB"/>
    <w:rsid w:val="00B9720D"/>
    <w:rsid w:val="00BA5156"/>
    <w:rsid w:val="00BA6803"/>
    <w:rsid w:val="00BD7FA2"/>
    <w:rsid w:val="00BE301B"/>
    <w:rsid w:val="00C021FF"/>
    <w:rsid w:val="00C054DB"/>
    <w:rsid w:val="00C06EC9"/>
    <w:rsid w:val="00C20D0B"/>
    <w:rsid w:val="00C32B6E"/>
    <w:rsid w:val="00C417D9"/>
    <w:rsid w:val="00C464A1"/>
    <w:rsid w:val="00C47DBA"/>
    <w:rsid w:val="00C655FF"/>
    <w:rsid w:val="00C73702"/>
    <w:rsid w:val="00C75A58"/>
    <w:rsid w:val="00C771DD"/>
    <w:rsid w:val="00C77238"/>
    <w:rsid w:val="00C814F6"/>
    <w:rsid w:val="00D2438E"/>
    <w:rsid w:val="00D26D8F"/>
    <w:rsid w:val="00D348AD"/>
    <w:rsid w:val="00D351F8"/>
    <w:rsid w:val="00D3624B"/>
    <w:rsid w:val="00D43907"/>
    <w:rsid w:val="00D6588C"/>
    <w:rsid w:val="00D85962"/>
    <w:rsid w:val="00DA3BBF"/>
    <w:rsid w:val="00DA7D3C"/>
    <w:rsid w:val="00DC177C"/>
    <w:rsid w:val="00E0271E"/>
    <w:rsid w:val="00E11B27"/>
    <w:rsid w:val="00E2621F"/>
    <w:rsid w:val="00E31470"/>
    <w:rsid w:val="00E447F0"/>
    <w:rsid w:val="00E44DC6"/>
    <w:rsid w:val="00E5038B"/>
    <w:rsid w:val="00E635EB"/>
    <w:rsid w:val="00EA1EA9"/>
    <w:rsid w:val="00EC1520"/>
    <w:rsid w:val="00ED3BB9"/>
    <w:rsid w:val="00EE57A1"/>
    <w:rsid w:val="00EF0D1E"/>
    <w:rsid w:val="00EF4E80"/>
    <w:rsid w:val="00F004B3"/>
    <w:rsid w:val="00F04B27"/>
    <w:rsid w:val="00F11BE4"/>
    <w:rsid w:val="00F413FD"/>
    <w:rsid w:val="00F5221D"/>
    <w:rsid w:val="00F544CE"/>
    <w:rsid w:val="00F67196"/>
    <w:rsid w:val="00F71FF3"/>
    <w:rsid w:val="00F720F9"/>
    <w:rsid w:val="00F77507"/>
    <w:rsid w:val="00F95B36"/>
    <w:rsid w:val="00FA17F8"/>
    <w:rsid w:val="00FC3223"/>
    <w:rsid w:val="00FD6EE9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ED9A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rFonts w:eastAsiaTheme="minorEastAsia"/>
      <w:sz w:val="22"/>
      <w:szCs w:val="22"/>
      <w:lang w:eastAsia="de-DE"/>
    </w:rPr>
  </w:style>
  <w:style w:type="paragraph" w:styleId="berschrift1">
    <w:name w:val="heading 1"/>
    <w:basedOn w:val="Standard"/>
    <w:link w:val="berschrift1Zchn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F07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Text">
    <w:name w:val="Text"/>
    <w:rPr>
      <w:rFonts w:ascii="Helvetica" w:eastAsia="ヒラギノ角ゴ Pro W3" w:hAnsi="Helvetica" w:cs="Times New Roman"/>
      <w:color w:val="000000"/>
      <w:szCs w:val="20"/>
      <w:lang w:eastAsia="de-DE"/>
    </w:rPr>
  </w:style>
  <w:style w:type="table" w:styleId="Tabellenraster">
    <w:name w:val="Table Grid"/>
    <w:basedOn w:val="NormaleTabelle"/>
    <w:uiPriority w:val="59"/>
    <w:rPr>
      <w:rFonts w:eastAsiaTheme="minorEastAsia"/>
      <w:sz w:val="22"/>
      <w:szCs w:val="22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einLeerraum">
    <w:name w:val="No Spacing"/>
    <w:uiPriority w:val="1"/>
    <w:qFormat/>
    <w:rPr>
      <w:rFonts w:eastAsiaTheme="minorEastAsia"/>
      <w:sz w:val="22"/>
      <w:szCs w:val="22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bsatz-Standardschriftart"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Theme="minorEastAsia" w:hAnsi="Segoe UI" w:cs="Segoe UI"/>
      <w:sz w:val="18"/>
      <w:szCs w:val="18"/>
      <w:lang w:eastAsia="de-D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eastAsiaTheme="minorEastAsia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eastAsiaTheme="minorEastAsia"/>
      <w:b/>
      <w:bCs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readcrumbbegin">
    <w:name w:val="breadcrumb_begin"/>
    <w:basedOn w:val="Absatz-Standardschriftart"/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F0775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F077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de-DE"/>
    </w:rPr>
  </w:style>
  <w:style w:type="paragraph" w:customStyle="1" w:styleId="2-Flietextalt">
    <w:name w:val="2-Fließtext (alt)"/>
    <w:basedOn w:val="Standard"/>
    <w:uiPriority w:val="99"/>
    <w:rsid w:val="00EA1EA9"/>
    <w:pPr>
      <w:tabs>
        <w:tab w:val="left" w:pos="140"/>
        <w:tab w:val="left" w:pos="2551"/>
        <w:tab w:val="left" w:pos="3402"/>
      </w:tabs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Univers LT Std 47 Cn Lt" w:eastAsiaTheme="minorHAnsi" w:hAnsi="Univers LT Std 47 Cn Lt" w:cs="Univers LT Std 47 Cn Lt"/>
      <w:color w:val="000000"/>
      <w:sz w:val="18"/>
      <w:szCs w:val="18"/>
      <w:lang w:eastAsia="en-US"/>
    </w:rPr>
  </w:style>
  <w:style w:type="paragraph" w:styleId="berarbeitung">
    <w:name w:val="Revision"/>
    <w:hidden/>
    <w:uiPriority w:val="99"/>
    <w:semiHidden/>
    <w:rsid w:val="00717844"/>
    <w:rPr>
      <w:rFonts w:eastAsiaTheme="minorEastAsia"/>
      <w:sz w:val="22"/>
      <w:szCs w:val="22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1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2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6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1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19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-and-medical-university.de/service-bewerbung/offener-campusta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FE95DE8-9ECD-0640-9050-EF1A1888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2987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/>
      <vt:lpstr>Hochschulen und Universitätsmedizin </vt:lpstr>
      <vt:lpstr>in Hamburg</vt:lpstr>
      <vt:lpstr>Hochschulen an veränderte Rahmenbedingungen anpassen und regionale Kooperationen</vt:lpstr>
      <vt:lpstr/>
      <vt:lpstr>Lorem ipsum dolor sit amet, consectetuer adipiscing elit. Aenean commodo ligula </vt:lpstr>
      <vt:lpstr/>
      <vt:lpstr>Lorem ipsum dolor sit amet, consectetuer adipiscing elit. Aenean commodo ligula </vt:lpstr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Julia Scholz HMU Erfurt</cp:lastModifiedBy>
  <cp:revision>2</cp:revision>
  <cp:lastPrinted>2020-05-13T08:45:00Z</cp:lastPrinted>
  <dcterms:created xsi:type="dcterms:W3CDTF">2026-01-05T10:49:00Z</dcterms:created>
  <dcterms:modified xsi:type="dcterms:W3CDTF">2026-01-05T10:49:00Z</dcterms:modified>
</cp:coreProperties>
</file>