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304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8C2E2"/>
        <w:tblLook w:val="04A0" w:firstRow="1" w:lastRow="0" w:firstColumn="1" w:lastColumn="0" w:noHBand="0" w:noVBand="1"/>
      </w:tblPr>
      <w:tblGrid>
        <w:gridCol w:w="1031"/>
        <w:gridCol w:w="9889"/>
        <w:gridCol w:w="2121"/>
      </w:tblGrid>
      <w:tr w:rsidR="00153E77" w14:paraId="6140F496" w14:textId="77777777" w:rsidTr="00EA1EA9">
        <w:trPr>
          <w:cantSplit/>
          <w:trHeight w:hRule="exact" w:val="544"/>
        </w:trPr>
        <w:tc>
          <w:tcPr>
            <w:tcW w:w="1031" w:type="dxa"/>
            <w:shd w:val="clear" w:color="auto" w:fill="88C2E2"/>
            <w:vAlign w:val="center"/>
          </w:tcPr>
          <w:p w14:paraId="57C45DEC" w14:textId="77777777" w:rsidR="00153E77" w:rsidRDefault="00153E77">
            <w:pPr>
              <w:spacing w:before="40" w:after="0"/>
              <w:rPr>
                <w:rFonts w:ascii="Arial" w:hAnsi="Arial" w:cs="Arial"/>
                <w:color w:val="595959" w:themeColor="text1" w:themeTint="A6"/>
              </w:rPr>
            </w:pPr>
          </w:p>
        </w:tc>
        <w:tc>
          <w:tcPr>
            <w:tcW w:w="9889" w:type="dxa"/>
            <w:shd w:val="clear" w:color="auto" w:fill="88C2E2"/>
            <w:vAlign w:val="center"/>
          </w:tcPr>
          <w:p w14:paraId="23541B1A" w14:textId="77777777" w:rsidR="00153E77" w:rsidRPr="002D7DB5" w:rsidRDefault="00FF0775" w:rsidP="002D7DB5">
            <w:pPr>
              <w:spacing w:after="0" w:line="240" w:lineRule="auto"/>
              <w:ind w:right="-284"/>
              <w:jc w:val="both"/>
              <w:outlineLvl w:val="0"/>
              <w:rPr>
                <w:rFonts w:ascii="Arial" w:hAnsi="Arial" w:cs="Arial"/>
                <w:color w:val="004A97"/>
                <w:sz w:val="32"/>
              </w:rPr>
            </w:pPr>
            <w:r>
              <w:rPr>
                <w:rFonts w:ascii="Arial" w:eastAsia="Calibri" w:hAnsi="Arial" w:cs="Arial"/>
                <w:b/>
                <w:color w:val="FFFFFF" w:themeColor="background1"/>
              </w:rPr>
              <w:t>PRESSEMITTEILUNG</w:t>
            </w:r>
            <w:r>
              <w:rPr>
                <w:rFonts w:ascii="Arial" w:eastAsia="Calibri" w:hAnsi="Arial" w:cs="Arial"/>
                <w:b/>
                <w:color w:val="FFFFFF" w:themeColor="background1"/>
              </w:rPr>
              <w:tab/>
            </w:r>
          </w:p>
        </w:tc>
        <w:tc>
          <w:tcPr>
            <w:tcW w:w="2121" w:type="dxa"/>
            <w:shd w:val="clear" w:color="auto" w:fill="88C2E2"/>
            <w:vAlign w:val="center"/>
          </w:tcPr>
          <w:p w14:paraId="6CA06B4A" w14:textId="77777777" w:rsidR="00153E77" w:rsidRDefault="00153E77">
            <w:pPr>
              <w:spacing w:after="0"/>
              <w:rPr>
                <w:rFonts w:ascii="Arial" w:hAnsi="Arial" w:cs="Arial"/>
                <w:color w:val="595959" w:themeColor="text1" w:themeTint="A6"/>
              </w:rPr>
            </w:pPr>
          </w:p>
        </w:tc>
      </w:tr>
    </w:tbl>
    <w:p w14:paraId="13F3FE54" w14:textId="77777777" w:rsidR="00153E77" w:rsidRDefault="00153E77">
      <w:pPr>
        <w:spacing w:after="0" w:line="240" w:lineRule="auto"/>
        <w:ind w:right="-284"/>
        <w:outlineLvl w:val="0"/>
        <w:rPr>
          <w:rFonts w:ascii="Arial" w:hAnsi="Arial" w:cs="Arial"/>
          <w:color w:val="0089BE"/>
          <w:sz w:val="20"/>
          <w:szCs w:val="20"/>
        </w:rPr>
      </w:pPr>
    </w:p>
    <w:p w14:paraId="12709C35" w14:textId="3265C8FA" w:rsidR="00153E77" w:rsidRPr="008C6636" w:rsidRDefault="00792CDE" w:rsidP="00F912A6">
      <w:pPr>
        <w:spacing w:after="120" w:line="240" w:lineRule="auto"/>
        <w:ind w:right="-284"/>
        <w:jc w:val="both"/>
        <w:outlineLvl w:val="0"/>
        <w:rPr>
          <w:rFonts w:ascii="Calibri" w:eastAsia="+mn-ea" w:hAnsi="Calibri" w:cs="+mn-cs"/>
          <w:color w:val="175B67"/>
          <w:kern w:val="24"/>
          <w:sz w:val="41"/>
          <w:szCs w:val="41"/>
        </w:rPr>
      </w:pPr>
      <w:r w:rsidRPr="008C6636">
        <w:rPr>
          <w:rFonts w:ascii="Calibri" w:eastAsia="+mn-ea" w:hAnsi="Calibri" w:cs="+mn-cs"/>
          <w:color w:val="175B67"/>
          <w:kern w:val="24"/>
          <w:sz w:val="41"/>
          <w:szCs w:val="41"/>
        </w:rPr>
        <w:t>„</w:t>
      </w:r>
      <w:r w:rsidR="008C6636" w:rsidRPr="008C6636">
        <w:rPr>
          <w:rFonts w:ascii="Calibri" w:eastAsia="+mn-ea" w:hAnsi="Calibri" w:cs="+mn-cs"/>
          <w:color w:val="175B67"/>
          <w:kern w:val="24"/>
          <w:sz w:val="41"/>
          <w:szCs w:val="41"/>
        </w:rPr>
        <w:t>M</w:t>
      </w:r>
      <w:r w:rsidR="004B2DF3" w:rsidRPr="008C6636">
        <w:rPr>
          <w:rFonts w:ascii="Calibri" w:eastAsia="+mn-ea" w:hAnsi="Calibri" w:cs="+mn-cs"/>
          <w:color w:val="175B67"/>
          <w:kern w:val="24"/>
          <w:sz w:val="41"/>
          <w:szCs w:val="41"/>
        </w:rPr>
        <w:t xml:space="preserve">ehr </w:t>
      </w:r>
      <w:r w:rsidRPr="008C6636">
        <w:rPr>
          <w:rFonts w:ascii="Calibri" w:eastAsia="+mn-ea" w:hAnsi="Calibri" w:cs="+mn-cs"/>
          <w:color w:val="175B67"/>
          <w:kern w:val="24"/>
          <w:sz w:val="41"/>
          <w:szCs w:val="41"/>
        </w:rPr>
        <w:t xml:space="preserve">Fachkräfte </w:t>
      </w:r>
      <w:r w:rsidR="008C6636" w:rsidRPr="008C6636">
        <w:rPr>
          <w:rFonts w:ascii="Calibri" w:eastAsia="+mn-ea" w:hAnsi="Calibri" w:cs="+mn-cs"/>
          <w:color w:val="175B67"/>
          <w:kern w:val="24"/>
          <w:sz w:val="41"/>
          <w:szCs w:val="41"/>
        </w:rPr>
        <w:t>für eine zukunftssichere, starke Medizin</w:t>
      </w:r>
      <w:r w:rsidRPr="008C6636">
        <w:rPr>
          <w:rFonts w:ascii="Calibri" w:eastAsia="+mn-ea" w:hAnsi="Calibri" w:cs="+mn-cs"/>
          <w:color w:val="175B67"/>
          <w:kern w:val="24"/>
          <w:sz w:val="41"/>
          <w:szCs w:val="41"/>
        </w:rPr>
        <w:t>“</w:t>
      </w:r>
    </w:p>
    <w:p w14:paraId="05255FDE" w14:textId="552DE71C" w:rsidR="00153E77" w:rsidRPr="008C6636" w:rsidRDefault="00792CDE" w:rsidP="00F912A6">
      <w:pPr>
        <w:spacing w:before="240" w:after="0" w:line="240" w:lineRule="auto"/>
        <w:ind w:right="-284"/>
        <w:jc w:val="both"/>
        <w:outlineLvl w:val="0"/>
        <w:rPr>
          <w:rFonts w:ascii="Arial" w:eastAsia="Calibri" w:hAnsi="Arial" w:cs="Arial"/>
          <w:color w:val="175B67"/>
          <w:sz w:val="26"/>
          <w:szCs w:val="26"/>
        </w:rPr>
      </w:pPr>
      <w:r w:rsidRPr="008C6636">
        <w:rPr>
          <w:rFonts w:ascii="Arial" w:eastAsia="Calibri" w:hAnsi="Arial" w:cs="Arial"/>
          <w:color w:val="175B67"/>
          <w:sz w:val="26"/>
          <w:szCs w:val="26"/>
        </w:rPr>
        <w:t xml:space="preserve">Wie </w:t>
      </w:r>
      <w:proofErr w:type="spellStart"/>
      <w:r w:rsidRPr="008C6636">
        <w:rPr>
          <w:rFonts w:ascii="Arial" w:eastAsia="Calibri" w:hAnsi="Arial" w:cs="Arial"/>
          <w:color w:val="175B67"/>
          <w:sz w:val="26"/>
          <w:szCs w:val="26"/>
        </w:rPr>
        <w:t>Physic</w:t>
      </w:r>
      <w:r w:rsidR="00ED5498">
        <w:rPr>
          <w:rFonts w:ascii="Arial" w:eastAsia="Calibri" w:hAnsi="Arial" w:cs="Arial"/>
          <w:color w:val="175B67"/>
          <w:sz w:val="26"/>
          <w:szCs w:val="26"/>
        </w:rPr>
        <w:t>ia</w:t>
      </w:r>
      <w:r w:rsidRPr="008C6636">
        <w:rPr>
          <w:rFonts w:ascii="Arial" w:eastAsia="Calibri" w:hAnsi="Arial" w:cs="Arial"/>
          <w:color w:val="175B67"/>
          <w:sz w:val="26"/>
          <w:szCs w:val="26"/>
        </w:rPr>
        <w:t>n</w:t>
      </w:r>
      <w:proofErr w:type="spellEnd"/>
      <w:r w:rsidRPr="008C6636">
        <w:rPr>
          <w:rFonts w:ascii="Arial" w:eastAsia="Calibri" w:hAnsi="Arial" w:cs="Arial"/>
          <w:color w:val="175B67"/>
          <w:sz w:val="26"/>
          <w:szCs w:val="26"/>
        </w:rPr>
        <w:t xml:space="preserve"> </w:t>
      </w:r>
      <w:proofErr w:type="spellStart"/>
      <w:r w:rsidRPr="008C6636">
        <w:rPr>
          <w:rFonts w:ascii="Arial" w:eastAsia="Calibri" w:hAnsi="Arial" w:cs="Arial"/>
          <w:color w:val="175B67"/>
          <w:sz w:val="26"/>
          <w:szCs w:val="26"/>
        </w:rPr>
        <w:t>Assistants</w:t>
      </w:r>
      <w:proofErr w:type="spellEnd"/>
      <w:r w:rsidRPr="008C6636">
        <w:rPr>
          <w:rFonts w:ascii="Arial" w:eastAsia="Calibri" w:hAnsi="Arial" w:cs="Arial"/>
          <w:color w:val="175B67"/>
          <w:sz w:val="26"/>
          <w:szCs w:val="26"/>
        </w:rPr>
        <w:t xml:space="preserve"> </w:t>
      </w:r>
      <w:r w:rsidR="004B2DF3" w:rsidRPr="008C6636">
        <w:rPr>
          <w:rFonts w:ascii="Arial" w:eastAsia="Calibri" w:hAnsi="Arial" w:cs="Arial"/>
          <w:color w:val="175B67"/>
          <w:sz w:val="26"/>
          <w:szCs w:val="26"/>
        </w:rPr>
        <w:t>zur</w:t>
      </w:r>
      <w:r w:rsidRPr="008C6636">
        <w:rPr>
          <w:rFonts w:ascii="Arial" w:eastAsia="Calibri" w:hAnsi="Arial" w:cs="Arial"/>
          <w:color w:val="175B67"/>
          <w:sz w:val="26"/>
          <w:szCs w:val="26"/>
        </w:rPr>
        <w:t xml:space="preserve"> </w:t>
      </w:r>
      <w:r w:rsidR="008C6636" w:rsidRPr="008C6636">
        <w:rPr>
          <w:rFonts w:ascii="Arial" w:eastAsia="Calibri" w:hAnsi="Arial" w:cs="Arial"/>
          <w:color w:val="175B67"/>
          <w:sz w:val="26"/>
          <w:szCs w:val="26"/>
        </w:rPr>
        <w:t>ambulanten und stationären</w:t>
      </w:r>
      <w:r w:rsidRPr="008C6636">
        <w:rPr>
          <w:rFonts w:ascii="Arial" w:eastAsia="Calibri" w:hAnsi="Arial" w:cs="Arial"/>
          <w:color w:val="175B67"/>
          <w:sz w:val="26"/>
          <w:szCs w:val="26"/>
        </w:rPr>
        <w:t xml:space="preserve"> Versorgung </w:t>
      </w:r>
      <w:r w:rsidR="004B2DF3" w:rsidRPr="008C6636">
        <w:rPr>
          <w:rFonts w:ascii="Arial" w:eastAsia="Calibri" w:hAnsi="Arial" w:cs="Arial"/>
          <w:color w:val="175B67"/>
          <w:sz w:val="26"/>
          <w:szCs w:val="26"/>
        </w:rPr>
        <w:t xml:space="preserve">beitragen </w:t>
      </w:r>
    </w:p>
    <w:p w14:paraId="05DB8D7C" w14:textId="77777777" w:rsidR="00153E77" w:rsidRDefault="00153E77">
      <w:pPr>
        <w:spacing w:after="0" w:line="240" w:lineRule="auto"/>
        <w:ind w:right="-284"/>
        <w:outlineLvl w:val="0"/>
        <w:rPr>
          <w:rFonts w:ascii="Arial" w:eastAsia="Calibri" w:hAnsi="Arial" w:cs="Arial"/>
          <w:b/>
        </w:rPr>
      </w:pPr>
    </w:p>
    <w:p w14:paraId="6DE5EFB7" w14:textId="0E943B62" w:rsidR="00792CDE" w:rsidRDefault="00BC2F57" w:rsidP="000221D4">
      <w:pPr>
        <w:spacing w:after="240" w:line="259" w:lineRule="auto"/>
        <w:rPr>
          <w:rFonts w:ascii="Arial" w:eastAsia="Calibri" w:hAnsi="Arial" w:cs="Arial"/>
        </w:rPr>
      </w:pPr>
      <w:r>
        <w:rPr>
          <w:rFonts w:ascii="Arial" w:eastAsia="Calibri" w:hAnsi="Arial" w:cs="Arial"/>
          <w:b/>
        </w:rPr>
        <w:t>Erfurt</w:t>
      </w:r>
      <w:r w:rsidR="00FF0775" w:rsidRPr="009619CE">
        <w:rPr>
          <w:rFonts w:ascii="Arial" w:eastAsia="Calibri" w:hAnsi="Arial" w:cs="Arial"/>
          <w:b/>
        </w:rPr>
        <w:t xml:space="preserve">, </w:t>
      </w:r>
      <w:r w:rsidR="00792CDE">
        <w:rPr>
          <w:rFonts w:ascii="Arial" w:eastAsia="Calibri" w:hAnsi="Arial" w:cs="Arial"/>
          <w:b/>
        </w:rPr>
        <w:t>10</w:t>
      </w:r>
      <w:r w:rsidR="009619CE">
        <w:rPr>
          <w:rFonts w:ascii="Arial" w:eastAsia="Calibri" w:hAnsi="Arial" w:cs="Arial"/>
          <w:b/>
        </w:rPr>
        <w:t>.0</w:t>
      </w:r>
      <w:r w:rsidR="00792CDE">
        <w:rPr>
          <w:rFonts w:ascii="Arial" w:eastAsia="Calibri" w:hAnsi="Arial" w:cs="Arial"/>
          <w:b/>
        </w:rPr>
        <w:t>3</w:t>
      </w:r>
      <w:r w:rsidR="009619CE">
        <w:rPr>
          <w:rFonts w:ascii="Arial" w:eastAsia="Calibri" w:hAnsi="Arial" w:cs="Arial"/>
          <w:b/>
        </w:rPr>
        <w:t>.202</w:t>
      </w:r>
      <w:r w:rsidR="00792CDE">
        <w:rPr>
          <w:rFonts w:ascii="Arial" w:eastAsia="Calibri" w:hAnsi="Arial" w:cs="Arial"/>
          <w:b/>
        </w:rPr>
        <w:t>6</w:t>
      </w:r>
      <w:r w:rsidR="00FF0775" w:rsidRPr="009619CE">
        <w:rPr>
          <w:rFonts w:ascii="Arial" w:eastAsia="Calibri" w:hAnsi="Arial" w:cs="Arial"/>
        </w:rPr>
        <w:t>.</w:t>
      </w:r>
      <w:r w:rsidR="00FF0775" w:rsidRPr="00BC2F57">
        <w:rPr>
          <w:rFonts w:ascii="Arial" w:eastAsia="Calibri" w:hAnsi="Arial" w:cs="Arial"/>
        </w:rPr>
        <w:t xml:space="preserve"> </w:t>
      </w:r>
      <w:r w:rsidR="00792CDE">
        <w:rPr>
          <w:rFonts w:ascii="Arial" w:eastAsia="Calibri" w:hAnsi="Arial" w:cs="Arial"/>
        </w:rPr>
        <w:t xml:space="preserve">Wie lässt sich die hausärztliche Versorgung in Deutschland </w:t>
      </w:r>
      <w:r w:rsidR="008C6636">
        <w:rPr>
          <w:rFonts w:ascii="Arial" w:eastAsia="Calibri" w:hAnsi="Arial" w:cs="Arial"/>
        </w:rPr>
        <w:t>langfristig sichern</w:t>
      </w:r>
      <w:r w:rsidR="00792CDE">
        <w:rPr>
          <w:rFonts w:ascii="Arial" w:eastAsia="Calibri" w:hAnsi="Arial" w:cs="Arial"/>
        </w:rPr>
        <w:t xml:space="preserve">? Nur mit einer spürbaren Entlastung </w:t>
      </w:r>
      <w:r w:rsidR="00F566E3">
        <w:rPr>
          <w:rFonts w:ascii="Arial" w:eastAsia="Calibri" w:hAnsi="Arial" w:cs="Arial"/>
        </w:rPr>
        <w:t>von</w:t>
      </w:r>
      <w:r w:rsidR="00792CDE">
        <w:rPr>
          <w:rFonts w:ascii="Arial" w:eastAsia="Calibri" w:hAnsi="Arial" w:cs="Arial"/>
        </w:rPr>
        <w:t xml:space="preserve"> Ärztinnen und Ärzte</w:t>
      </w:r>
      <w:r w:rsidR="00F566E3">
        <w:rPr>
          <w:rFonts w:ascii="Arial" w:eastAsia="Calibri" w:hAnsi="Arial" w:cs="Arial"/>
        </w:rPr>
        <w:t>n</w:t>
      </w:r>
      <w:r w:rsidR="00B11A57">
        <w:rPr>
          <w:rFonts w:ascii="Arial" w:eastAsia="Calibri" w:hAnsi="Arial" w:cs="Arial"/>
        </w:rPr>
        <w:t xml:space="preserve"> durch </w:t>
      </w:r>
      <w:r w:rsidR="008C6636">
        <w:rPr>
          <w:rFonts w:ascii="Arial" w:eastAsia="Calibri" w:hAnsi="Arial" w:cs="Arial"/>
        </w:rPr>
        <w:t>qualifizierte</w:t>
      </w:r>
      <w:r w:rsidR="00B11A57">
        <w:rPr>
          <w:rFonts w:ascii="Arial" w:eastAsia="Calibri" w:hAnsi="Arial" w:cs="Arial"/>
        </w:rPr>
        <w:t xml:space="preserve"> Fachkräfte</w:t>
      </w:r>
      <w:r w:rsidR="00792CDE">
        <w:rPr>
          <w:rFonts w:ascii="Arial" w:eastAsia="Calibri" w:hAnsi="Arial" w:cs="Arial"/>
        </w:rPr>
        <w:t xml:space="preserve">, </w:t>
      </w:r>
      <w:r w:rsidR="00F566E3">
        <w:rPr>
          <w:rFonts w:ascii="Arial" w:eastAsia="Calibri" w:hAnsi="Arial" w:cs="Arial"/>
        </w:rPr>
        <w:t>beschreibt</w:t>
      </w:r>
      <w:r w:rsidR="00792CDE">
        <w:rPr>
          <w:rFonts w:ascii="Arial" w:eastAsia="Calibri" w:hAnsi="Arial" w:cs="Arial"/>
        </w:rPr>
        <w:t xml:space="preserve"> das aktuelle „Spotlight Gesundheit“ der Bertelsmann Stiftung. </w:t>
      </w:r>
      <w:r w:rsidR="0050120F">
        <w:rPr>
          <w:rFonts w:ascii="Arial" w:eastAsia="Calibri" w:hAnsi="Arial" w:cs="Arial"/>
        </w:rPr>
        <w:t xml:space="preserve">Dass Handlungsbedarf besteht, zeigen aktuelle Zahlen: </w:t>
      </w:r>
      <w:r w:rsidR="00F21181">
        <w:rPr>
          <w:rFonts w:ascii="Arial" w:eastAsia="Calibri" w:hAnsi="Arial" w:cs="Arial"/>
        </w:rPr>
        <w:t xml:space="preserve">Allein in Thüringen sind über 100 Hausarztsitze </w:t>
      </w:r>
      <w:r w:rsidR="00771B12">
        <w:rPr>
          <w:rFonts w:ascii="Arial" w:eastAsia="Calibri" w:hAnsi="Arial" w:cs="Arial"/>
        </w:rPr>
        <w:t>un</w:t>
      </w:r>
      <w:r w:rsidR="00F21181">
        <w:rPr>
          <w:rFonts w:ascii="Arial" w:eastAsia="Calibri" w:hAnsi="Arial" w:cs="Arial"/>
        </w:rPr>
        <w:t xml:space="preserve">besetzt, bundesweit sind es mehr als 5.000. </w:t>
      </w:r>
      <w:r w:rsidR="008C6636">
        <w:rPr>
          <w:rFonts w:ascii="Arial" w:eastAsia="Calibri" w:hAnsi="Arial" w:cs="Arial"/>
        </w:rPr>
        <w:t xml:space="preserve">Gleichzeitig stehen auch Kliniken vor großen Herausforderungen durch Fachkräftemangel und steigende Versorgungsbedarfe. </w:t>
      </w:r>
      <w:r w:rsidR="00792CDE">
        <w:rPr>
          <w:rFonts w:ascii="Arial" w:eastAsia="Calibri" w:hAnsi="Arial" w:cs="Arial"/>
        </w:rPr>
        <w:t xml:space="preserve">Vor diesem Hintergrund kommt der Bachelorstudiengang </w:t>
      </w:r>
      <w:proofErr w:type="spellStart"/>
      <w:r w:rsidR="00792CDE">
        <w:rPr>
          <w:rFonts w:ascii="Arial" w:eastAsia="Calibri" w:hAnsi="Arial" w:cs="Arial"/>
        </w:rPr>
        <w:t>Physician</w:t>
      </w:r>
      <w:proofErr w:type="spellEnd"/>
      <w:r w:rsidR="00792CDE">
        <w:rPr>
          <w:rFonts w:ascii="Arial" w:eastAsia="Calibri" w:hAnsi="Arial" w:cs="Arial"/>
        </w:rPr>
        <w:t xml:space="preserve"> </w:t>
      </w:r>
      <w:proofErr w:type="spellStart"/>
      <w:r w:rsidR="00792CDE">
        <w:rPr>
          <w:rFonts w:ascii="Arial" w:eastAsia="Calibri" w:hAnsi="Arial" w:cs="Arial"/>
        </w:rPr>
        <w:t>Assistant</w:t>
      </w:r>
      <w:proofErr w:type="spellEnd"/>
      <w:r w:rsidR="00792CDE">
        <w:rPr>
          <w:rFonts w:ascii="Arial" w:eastAsia="Calibri" w:hAnsi="Arial" w:cs="Arial"/>
        </w:rPr>
        <w:t xml:space="preserve"> (B.Sc.) der HMU Erfurt zur richtigen Zeit.</w:t>
      </w:r>
    </w:p>
    <w:p w14:paraId="086DE510" w14:textId="692FC931" w:rsidR="00BC2F57" w:rsidRPr="00BC2F57" w:rsidRDefault="00771B12" w:rsidP="000221D4">
      <w:pPr>
        <w:spacing w:after="240" w:line="259" w:lineRule="auto"/>
        <w:rPr>
          <w:rFonts w:ascii="Arial" w:hAnsi="Arial" w:cs="Arial"/>
        </w:rPr>
      </w:pPr>
      <w:r>
        <w:rPr>
          <w:rFonts w:ascii="Arial" w:hAnsi="Arial" w:cs="Arial"/>
        </w:rPr>
        <w:t>Ab</w:t>
      </w:r>
      <w:r w:rsidR="00F21181">
        <w:rPr>
          <w:rFonts w:ascii="Arial" w:hAnsi="Arial" w:cs="Arial"/>
        </w:rPr>
        <w:t xml:space="preserve"> Wintersemester 2026/27 haben </w:t>
      </w:r>
      <w:r>
        <w:rPr>
          <w:rFonts w:ascii="Arial" w:hAnsi="Arial" w:cs="Arial"/>
        </w:rPr>
        <w:t>s</w:t>
      </w:r>
      <w:r w:rsidR="00F21181">
        <w:rPr>
          <w:rFonts w:ascii="Arial" w:hAnsi="Arial" w:cs="Arial"/>
        </w:rPr>
        <w:t xml:space="preserve">tudieninteressierte </w:t>
      </w:r>
      <w:r>
        <w:rPr>
          <w:rFonts w:ascii="Arial" w:hAnsi="Arial" w:cs="Arial"/>
        </w:rPr>
        <w:t xml:space="preserve">Fachkräfte aus dem Gesundheitswesen </w:t>
      </w:r>
      <w:r w:rsidR="00F21181">
        <w:rPr>
          <w:rFonts w:ascii="Arial" w:hAnsi="Arial" w:cs="Arial"/>
        </w:rPr>
        <w:t xml:space="preserve">die Möglichkeit, </w:t>
      </w:r>
      <w:r>
        <w:rPr>
          <w:rFonts w:ascii="Arial" w:hAnsi="Arial" w:cs="Arial"/>
        </w:rPr>
        <w:t>an der HMU Erfurt d</w:t>
      </w:r>
      <w:r w:rsidR="006E78EF">
        <w:rPr>
          <w:rFonts w:ascii="Arial" w:hAnsi="Arial" w:cs="Arial"/>
        </w:rPr>
        <w:t>en</w:t>
      </w:r>
      <w:r>
        <w:rPr>
          <w:rFonts w:ascii="Arial" w:hAnsi="Arial" w:cs="Arial"/>
        </w:rPr>
        <w:t xml:space="preserve"> Bachelors</w:t>
      </w:r>
      <w:r w:rsidR="006E78EF">
        <w:rPr>
          <w:rFonts w:ascii="Arial" w:hAnsi="Arial" w:cs="Arial"/>
        </w:rPr>
        <w:t>tudiengang</w:t>
      </w:r>
      <w:r>
        <w:rPr>
          <w:rFonts w:ascii="Arial" w:hAnsi="Arial" w:cs="Arial"/>
        </w:rPr>
        <w:t xml:space="preserve"> </w:t>
      </w:r>
      <w:proofErr w:type="spellStart"/>
      <w:r>
        <w:rPr>
          <w:rFonts w:ascii="Arial" w:hAnsi="Arial" w:cs="Arial"/>
        </w:rPr>
        <w:t>Physician</w:t>
      </w:r>
      <w:proofErr w:type="spellEnd"/>
      <w:r>
        <w:rPr>
          <w:rFonts w:ascii="Arial" w:hAnsi="Arial" w:cs="Arial"/>
        </w:rPr>
        <w:t xml:space="preserve"> </w:t>
      </w:r>
      <w:proofErr w:type="spellStart"/>
      <w:r>
        <w:rPr>
          <w:rFonts w:ascii="Arial" w:hAnsi="Arial" w:cs="Arial"/>
        </w:rPr>
        <w:t>Assistant</w:t>
      </w:r>
      <w:proofErr w:type="spellEnd"/>
      <w:r>
        <w:rPr>
          <w:rFonts w:ascii="Arial" w:hAnsi="Arial" w:cs="Arial"/>
        </w:rPr>
        <w:t xml:space="preserve"> zu absolvieren. Der Studiengang richtet sich an medizinische Fachangestellte</w:t>
      </w:r>
      <w:r w:rsidR="00D97025">
        <w:rPr>
          <w:rFonts w:ascii="Arial" w:hAnsi="Arial" w:cs="Arial"/>
        </w:rPr>
        <w:t>,</w:t>
      </w:r>
      <w:r>
        <w:rPr>
          <w:rFonts w:ascii="Arial" w:hAnsi="Arial" w:cs="Arial"/>
        </w:rPr>
        <w:t xml:space="preserve"> </w:t>
      </w:r>
      <w:r w:rsidR="00D97025">
        <w:rPr>
          <w:rFonts w:ascii="Arial" w:hAnsi="Arial" w:cs="Arial"/>
        </w:rPr>
        <w:t xml:space="preserve">Pflegekräfte, Notfallsanitäter und </w:t>
      </w:r>
      <w:r>
        <w:rPr>
          <w:rFonts w:ascii="Arial" w:hAnsi="Arial" w:cs="Arial"/>
        </w:rPr>
        <w:t xml:space="preserve">Angehörige </w:t>
      </w:r>
      <w:r w:rsidR="00D97025">
        <w:rPr>
          <w:rFonts w:ascii="Arial" w:hAnsi="Arial" w:cs="Arial"/>
        </w:rPr>
        <w:t>weiterer</w:t>
      </w:r>
      <w:r>
        <w:rPr>
          <w:rFonts w:ascii="Arial" w:hAnsi="Arial" w:cs="Arial"/>
        </w:rPr>
        <w:t xml:space="preserve"> medizinische</w:t>
      </w:r>
      <w:r w:rsidR="00D97025">
        <w:rPr>
          <w:rFonts w:ascii="Arial" w:hAnsi="Arial" w:cs="Arial"/>
        </w:rPr>
        <w:t>r</w:t>
      </w:r>
      <w:r>
        <w:rPr>
          <w:rFonts w:ascii="Arial" w:hAnsi="Arial" w:cs="Arial"/>
        </w:rPr>
        <w:t xml:space="preserve"> </w:t>
      </w:r>
      <w:r w:rsidR="004C50B4">
        <w:rPr>
          <w:rFonts w:ascii="Arial" w:hAnsi="Arial" w:cs="Arial"/>
        </w:rPr>
        <w:t>Gesundheitsf</w:t>
      </w:r>
      <w:r>
        <w:rPr>
          <w:rFonts w:ascii="Arial" w:hAnsi="Arial" w:cs="Arial"/>
        </w:rPr>
        <w:t xml:space="preserve">achberufe. „Als private </w:t>
      </w:r>
      <w:r w:rsidR="0006377E">
        <w:rPr>
          <w:rFonts w:ascii="Arial" w:hAnsi="Arial" w:cs="Arial"/>
        </w:rPr>
        <w:t xml:space="preserve">Erfurter </w:t>
      </w:r>
      <w:r>
        <w:rPr>
          <w:rFonts w:ascii="Arial" w:hAnsi="Arial" w:cs="Arial"/>
        </w:rPr>
        <w:t xml:space="preserve">Universität mit den Schwerpunkten Medizin und Gesundheit liegt uns die gesundheitliche Versorgung </w:t>
      </w:r>
      <w:r w:rsidR="0006377E">
        <w:rPr>
          <w:rFonts w:ascii="Arial" w:hAnsi="Arial" w:cs="Arial"/>
        </w:rPr>
        <w:t xml:space="preserve">der Menschen </w:t>
      </w:r>
      <w:r>
        <w:rPr>
          <w:rFonts w:ascii="Arial" w:hAnsi="Arial" w:cs="Arial"/>
        </w:rPr>
        <w:t>in Thüringen am Herzen</w:t>
      </w:r>
      <w:r w:rsidR="00215DDA">
        <w:rPr>
          <w:rFonts w:ascii="Arial" w:hAnsi="Arial" w:cs="Arial"/>
        </w:rPr>
        <w:t xml:space="preserve"> – und wir brauchen mehr Fachkräfte </w:t>
      </w:r>
      <w:r w:rsidR="004C50B4">
        <w:rPr>
          <w:rFonts w:ascii="Arial" w:hAnsi="Arial" w:cs="Arial"/>
        </w:rPr>
        <w:t>für eine zukunftssichere, starke Medizin</w:t>
      </w:r>
      <w:r>
        <w:rPr>
          <w:rFonts w:ascii="Arial" w:hAnsi="Arial" w:cs="Arial"/>
        </w:rPr>
        <w:t>“, betont Ilona Renken-Olthoff, Gründerin und geschäftsführende Gesellschafterin der HMU Erfurt</w:t>
      </w:r>
      <w:r w:rsidR="0006377E">
        <w:rPr>
          <w:rFonts w:ascii="Arial" w:hAnsi="Arial" w:cs="Arial"/>
        </w:rPr>
        <w:t>.</w:t>
      </w:r>
      <w:r>
        <w:rPr>
          <w:rFonts w:ascii="Arial" w:hAnsi="Arial" w:cs="Arial"/>
        </w:rPr>
        <w:t xml:space="preserve"> „</w:t>
      </w:r>
      <w:r w:rsidR="0006377E">
        <w:rPr>
          <w:rFonts w:ascii="Arial" w:hAnsi="Arial" w:cs="Arial"/>
        </w:rPr>
        <w:t>D</w:t>
      </w:r>
      <w:r w:rsidR="001B132F">
        <w:rPr>
          <w:rFonts w:ascii="Arial" w:hAnsi="Arial" w:cs="Arial"/>
        </w:rPr>
        <w:t>aher werden unsere Studierenden in diesem Bachelorstudiengang gezielt zur Ausübung delegierter ärztlicher Tätigkeiten ausgebildet.“</w:t>
      </w:r>
    </w:p>
    <w:p w14:paraId="7AF957D9" w14:textId="7B259224" w:rsidR="00BC2F57" w:rsidRPr="00BC2F57" w:rsidRDefault="001B132F" w:rsidP="000221D4">
      <w:pPr>
        <w:spacing w:after="240" w:line="259" w:lineRule="auto"/>
        <w:rPr>
          <w:rFonts w:ascii="Arial" w:hAnsi="Arial" w:cs="Arial"/>
        </w:rPr>
      </w:pPr>
      <w:r>
        <w:rPr>
          <w:rFonts w:ascii="Arial" w:hAnsi="Arial" w:cs="Arial"/>
        </w:rPr>
        <w:t xml:space="preserve">Neben der Vertiefung naturwissenschaftlicher und medizinischer Grundlagen </w:t>
      </w:r>
      <w:r w:rsidR="000277D3">
        <w:rPr>
          <w:rFonts w:ascii="Arial" w:hAnsi="Arial" w:cs="Arial"/>
        </w:rPr>
        <w:t>werden</w:t>
      </w:r>
      <w:r>
        <w:rPr>
          <w:rFonts w:ascii="Arial" w:hAnsi="Arial" w:cs="Arial"/>
        </w:rPr>
        <w:t xml:space="preserve"> sich die Studierenden mit Diagnose- und Therapieverfahren</w:t>
      </w:r>
      <w:r w:rsidR="00215DDA">
        <w:rPr>
          <w:rFonts w:ascii="Arial" w:hAnsi="Arial" w:cs="Arial"/>
        </w:rPr>
        <w:t xml:space="preserve"> sowie</w:t>
      </w:r>
      <w:r>
        <w:rPr>
          <w:rFonts w:ascii="Arial" w:hAnsi="Arial" w:cs="Arial"/>
        </w:rPr>
        <w:t xml:space="preserve"> mit </w:t>
      </w:r>
      <w:r w:rsidR="00215DDA">
        <w:rPr>
          <w:rFonts w:ascii="Arial" w:hAnsi="Arial" w:cs="Arial"/>
        </w:rPr>
        <w:t>Anatomie, Physiologie</w:t>
      </w:r>
      <w:r>
        <w:rPr>
          <w:rFonts w:ascii="Arial" w:hAnsi="Arial" w:cs="Arial"/>
        </w:rPr>
        <w:t>, Mikrobiologie und Pharmakologie</w:t>
      </w:r>
      <w:r w:rsidR="000277D3">
        <w:rPr>
          <w:rFonts w:ascii="Arial" w:hAnsi="Arial" w:cs="Arial"/>
        </w:rPr>
        <w:t xml:space="preserve"> befassen</w:t>
      </w:r>
      <w:r>
        <w:rPr>
          <w:rFonts w:ascii="Arial" w:hAnsi="Arial" w:cs="Arial"/>
        </w:rPr>
        <w:t xml:space="preserve">. Hinzu kommen Inhalte aus den Bereichen Kommunikation, Medizinrecht, Gesundheitsfürsorge und </w:t>
      </w:r>
      <w:r w:rsidR="004C50B4">
        <w:rPr>
          <w:rFonts w:ascii="Arial" w:hAnsi="Arial" w:cs="Arial"/>
        </w:rPr>
        <w:t>Public Health</w:t>
      </w:r>
      <w:r>
        <w:rPr>
          <w:rFonts w:ascii="Arial" w:hAnsi="Arial" w:cs="Arial"/>
        </w:rPr>
        <w:t>. Regelmäßige praktische Übungen, die den Vorgaben der Bundesärztekammer folgen, runden das Studium ab</w:t>
      </w:r>
      <w:r w:rsidR="004C50B4">
        <w:rPr>
          <w:rFonts w:ascii="Arial" w:hAnsi="Arial" w:cs="Arial"/>
        </w:rPr>
        <w:t xml:space="preserve"> und bereiten gezielt auf den Einsatz in unterschiedlichen medizinischen Versorgungsstrukturen vor</w:t>
      </w:r>
      <w:r>
        <w:rPr>
          <w:rFonts w:ascii="Arial" w:hAnsi="Arial" w:cs="Arial"/>
        </w:rPr>
        <w:t>.</w:t>
      </w:r>
      <w:r w:rsidR="00215DDA">
        <w:rPr>
          <w:rFonts w:ascii="Arial" w:hAnsi="Arial" w:cs="Arial"/>
        </w:rPr>
        <w:t xml:space="preserve"> </w:t>
      </w:r>
    </w:p>
    <w:p w14:paraId="084D446C" w14:textId="77777777" w:rsidR="004C50B4" w:rsidRPr="004C50B4" w:rsidRDefault="000277D3" w:rsidP="004C50B4">
      <w:pPr>
        <w:rPr>
          <w:rFonts w:ascii="Arial" w:hAnsi="Arial" w:cs="Arial"/>
        </w:rPr>
      </w:pPr>
      <w:proofErr w:type="spellStart"/>
      <w:r w:rsidRPr="004C50B4">
        <w:rPr>
          <w:rFonts w:ascii="Arial" w:hAnsi="Arial" w:cs="Arial"/>
        </w:rPr>
        <w:t>Physician</w:t>
      </w:r>
      <w:proofErr w:type="spellEnd"/>
      <w:r w:rsidRPr="004C50B4">
        <w:rPr>
          <w:rFonts w:ascii="Arial" w:hAnsi="Arial" w:cs="Arial"/>
        </w:rPr>
        <w:t xml:space="preserve"> </w:t>
      </w:r>
      <w:proofErr w:type="spellStart"/>
      <w:r w:rsidRPr="004C50B4">
        <w:rPr>
          <w:rFonts w:ascii="Arial" w:hAnsi="Arial" w:cs="Arial"/>
        </w:rPr>
        <w:t>Assistants</w:t>
      </w:r>
      <w:proofErr w:type="spellEnd"/>
      <w:r w:rsidRPr="004C50B4">
        <w:rPr>
          <w:rFonts w:ascii="Arial" w:hAnsi="Arial" w:cs="Arial"/>
        </w:rPr>
        <w:t xml:space="preserve"> </w:t>
      </w:r>
      <w:r w:rsidR="004C50B4" w:rsidRPr="004C50B4">
        <w:rPr>
          <w:rFonts w:ascii="Arial" w:hAnsi="Arial" w:cs="Arial"/>
        </w:rPr>
        <w:t>können sowohl in niedergelassenen Praxen als auch in Krankenhäusern wichtige Aufgaben übernehmen und damit Ärztinnen und Ärzte entlasten. In der ambulanten Versorgung unterstützen sie beispielsweise bei Routineuntersuchungen, Impfungen, Infusionen oder in der Patientenberatung. In der stationären Versorgung übernehmen sie unter ärztlicher Supervision Aufgaben wie die Aufnahme und Betreuung von Patientinnen und Patienten, die Vorbereitung diagnostischer Maßnahmen oder die Mitwirkung bei Behandlungen und kleineren Eingriffen.</w:t>
      </w:r>
    </w:p>
    <w:p w14:paraId="3CDA60C8" w14:textId="27B700EF" w:rsidR="00153E77" w:rsidRDefault="000277D3" w:rsidP="000221D4">
      <w:pPr>
        <w:pStyle w:val="KeinLeerraum"/>
        <w:spacing w:after="240" w:line="259" w:lineRule="auto"/>
        <w:ind w:right="-284"/>
        <w:rPr>
          <w:rFonts w:ascii="Arial" w:hAnsi="Arial" w:cs="Arial"/>
        </w:rPr>
      </w:pPr>
      <w:r>
        <w:rPr>
          <w:rFonts w:ascii="Arial" w:hAnsi="Arial" w:cs="Arial"/>
        </w:rPr>
        <w:t>Ilona Renken-Olthoff: „</w:t>
      </w:r>
      <w:r w:rsidR="00E222C3">
        <w:rPr>
          <w:rFonts w:ascii="Arial" w:hAnsi="Arial" w:cs="Arial"/>
        </w:rPr>
        <w:t xml:space="preserve">Ob es um die </w:t>
      </w:r>
      <w:r w:rsidR="00380768">
        <w:rPr>
          <w:rFonts w:ascii="Arial" w:hAnsi="Arial" w:cs="Arial"/>
        </w:rPr>
        <w:t>Mitwirkung</w:t>
      </w:r>
      <w:r w:rsidR="00E222C3">
        <w:rPr>
          <w:rFonts w:ascii="Arial" w:hAnsi="Arial" w:cs="Arial"/>
        </w:rPr>
        <w:t xml:space="preserve"> </w:t>
      </w:r>
      <w:r w:rsidR="00380768">
        <w:rPr>
          <w:rFonts w:ascii="Arial" w:hAnsi="Arial" w:cs="Arial"/>
        </w:rPr>
        <w:t>bei</w:t>
      </w:r>
      <w:r w:rsidR="00E222C3">
        <w:rPr>
          <w:rFonts w:ascii="Arial" w:hAnsi="Arial" w:cs="Arial"/>
        </w:rPr>
        <w:t xml:space="preserve"> Diagnosen und Behandlungsplänen, um Patientenmanagement oder um </w:t>
      </w:r>
      <w:r w:rsidR="00380768">
        <w:rPr>
          <w:rFonts w:ascii="Arial" w:hAnsi="Arial" w:cs="Arial"/>
        </w:rPr>
        <w:t>organisatorische und medizinische Schnittstellenaufgaben geht</w:t>
      </w:r>
      <w:r w:rsidR="00E222C3">
        <w:rPr>
          <w:rFonts w:ascii="Arial" w:hAnsi="Arial" w:cs="Arial"/>
        </w:rPr>
        <w:t xml:space="preserve">: </w:t>
      </w:r>
      <w:proofErr w:type="spellStart"/>
      <w:r w:rsidR="00E222C3">
        <w:rPr>
          <w:rFonts w:ascii="Arial" w:hAnsi="Arial" w:cs="Arial"/>
        </w:rPr>
        <w:t>Physician</w:t>
      </w:r>
      <w:proofErr w:type="spellEnd"/>
      <w:r w:rsidR="00E222C3">
        <w:rPr>
          <w:rFonts w:ascii="Arial" w:hAnsi="Arial" w:cs="Arial"/>
        </w:rPr>
        <w:t xml:space="preserve"> </w:t>
      </w:r>
      <w:proofErr w:type="spellStart"/>
      <w:r w:rsidR="00E222C3">
        <w:rPr>
          <w:rFonts w:ascii="Arial" w:hAnsi="Arial" w:cs="Arial"/>
        </w:rPr>
        <w:t>Assistants</w:t>
      </w:r>
      <w:proofErr w:type="spellEnd"/>
      <w:r w:rsidR="00E222C3">
        <w:rPr>
          <w:rFonts w:ascii="Arial" w:hAnsi="Arial" w:cs="Arial"/>
        </w:rPr>
        <w:t xml:space="preserve"> </w:t>
      </w:r>
      <w:r w:rsidR="00380768">
        <w:rPr>
          <w:rFonts w:ascii="Arial" w:hAnsi="Arial" w:cs="Arial"/>
        </w:rPr>
        <w:t>leisten sowohl im ambulanten als auch im stationären Bereich einen wichtigen Beitrag zur Sicherung der medizinischen Versorgung</w:t>
      </w:r>
      <w:r w:rsidR="00E222C3">
        <w:rPr>
          <w:rFonts w:ascii="Arial" w:hAnsi="Arial" w:cs="Arial"/>
        </w:rPr>
        <w:t>.“</w:t>
      </w:r>
    </w:p>
    <w:p w14:paraId="7A90F93B" w14:textId="6B884757" w:rsidR="00215DDA" w:rsidRDefault="00215DDA" w:rsidP="000221D4">
      <w:pPr>
        <w:pStyle w:val="KeinLeerraum"/>
        <w:spacing w:after="240" w:line="259" w:lineRule="auto"/>
        <w:ind w:right="-284"/>
        <w:rPr>
          <w:rFonts w:ascii="Arial" w:hAnsi="Arial" w:cs="Arial"/>
        </w:rPr>
      </w:pPr>
      <w:r>
        <w:rPr>
          <w:rFonts w:ascii="Arial" w:hAnsi="Arial" w:cs="Arial"/>
        </w:rPr>
        <w:t xml:space="preserve">Anmeldungen für den Bachelorstudiengang sind bereits möglich. Alle Informationen gibt es unter </w:t>
      </w:r>
      <w:r w:rsidR="003D25CB" w:rsidRPr="003D25CB">
        <w:rPr>
          <w:rFonts w:ascii="Arial" w:hAnsi="Arial" w:cs="Arial"/>
        </w:rPr>
        <w:t>https://www.health-and-medical-university-erfurt.de/bachelor/physician-assistant/</w:t>
      </w:r>
    </w:p>
    <w:p w14:paraId="3AFD2389" w14:textId="77777777" w:rsidR="00215DDA" w:rsidRPr="003D25CB" w:rsidRDefault="00215DDA" w:rsidP="00270316">
      <w:pPr>
        <w:pStyle w:val="KeinLeerraum"/>
        <w:ind w:right="340"/>
        <w:rPr>
          <w:rFonts w:ascii="Arial" w:eastAsia="Calibri" w:hAnsi="Arial" w:cs="Arial"/>
          <w:b/>
          <w:sz w:val="18"/>
          <w:szCs w:val="18"/>
        </w:rPr>
      </w:pPr>
    </w:p>
    <w:p w14:paraId="388A49A4" w14:textId="77777777" w:rsidR="00215DDA" w:rsidRPr="003D25CB" w:rsidRDefault="00215DDA" w:rsidP="00270316">
      <w:pPr>
        <w:pStyle w:val="KeinLeerraum"/>
        <w:ind w:right="340"/>
        <w:rPr>
          <w:rFonts w:ascii="Arial" w:eastAsia="Calibri" w:hAnsi="Arial" w:cs="Arial"/>
          <w:b/>
          <w:sz w:val="18"/>
          <w:szCs w:val="18"/>
        </w:rPr>
      </w:pPr>
    </w:p>
    <w:p w14:paraId="7AD239B7" w14:textId="1C49067A" w:rsidR="00270316" w:rsidRPr="003D25CB" w:rsidRDefault="00270316" w:rsidP="00270316">
      <w:pPr>
        <w:pStyle w:val="KeinLeerraum"/>
        <w:ind w:right="340"/>
        <w:rPr>
          <w:rFonts w:ascii="Arial" w:hAnsi="Arial" w:cs="Arial"/>
          <w:b/>
          <w:sz w:val="18"/>
          <w:szCs w:val="18"/>
        </w:rPr>
      </w:pPr>
      <w:r w:rsidRPr="003D25CB">
        <w:rPr>
          <w:rFonts w:ascii="Arial" w:eastAsia="Calibri" w:hAnsi="Arial" w:cs="Arial"/>
          <w:b/>
          <w:sz w:val="18"/>
          <w:szCs w:val="18"/>
        </w:rPr>
        <w:t>Über</w:t>
      </w:r>
      <w:r w:rsidRPr="003D25CB">
        <w:rPr>
          <w:rFonts w:ascii="Arial" w:hAnsi="Arial" w:cs="Arial"/>
          <w:b/>
          <w:sz w:val="18"/>
          <w:szCs w:val="18"/>
        </w:rPr>
        <w:t xml:space="preserve"> </w:t>
      </w:r>
      <w:r w:rsidRPr="003D25CB">
        <w:rPr>
          <w:rFonts w:ascii="Arial" w:eastAsia="Calibri" w:hAnsi="Arial" w:cs="Arial"/>
          <w:b/>
          <w:sz w:val="18"/>
          <w:szCs w:val="18"/>
        </w:rPr>
        <w:t>die</w:t>
      </w:r>
      <w:r w:rsidRPr="003D25CB">
        <w:rPr>
          <w:rFonts w:ascii="Arial" w:hAnsi="Arial" w:cs="Arial"/>
          <w:b/>
          <w:sz w:val="18"/>
          <w:szCs w:val="18"/>
        </w:rPr>
        <w:t xml:space="preserve"> </w:t>
      </w:r>
      <w:r w:rsidRPr="003D25CB">
        <w:rPr>
          <w:rFonts w:ascii="Arial" w:eastAsia="Calibri" w:hAnsi="Arial" w:cs="Arial"/>
          <w:b/>
          <w:sz w:val="18"/>
          <w:szCs w:val="18"/>
        </w:rPr>
        <w:t>HMU Health and Medical University</w:t>
      </w:r>
      <w:r w:rsidR="00BC2F57" w:rsidRPr="003D25CB">
        <w:rPr>
          <w:rFonts w:ascii="Arial" w:eastAsia="Calibri" w:hAnsi="Arial" w:cs="Arial"/>
          <w:b/>
          <w:sz w:val="18"/>
          <w:szCs w:val="18"/>
        </w:rPr>
        <w:t xml:space="preserve"> Erfurt</w:t>
      </w:r>
    </w:p>
    <w:p w14:paraId="6DFD10E5" w14:textId="00B00E8C" w:rsidR="00270316" w:rsidRDefault="00270316" w:rsidP="00BE555E">
      <w:pPr>
        <w:pStyle w:val="Text"/>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s>
        <w:rPr>
          <w:rFonts w:ascii="Arial" w:eastAsia="Calibri" w:hAnsi="Arial" w:cs="Arial"/>
          <w:color w:val="595959" w:themeColor="text1" w:themeTint="A6"/>
          <w:sz w:val="18"/>
          <w:szCs w:val="18"/>
        </w:rPr>
      </w:pPr>
      <w:r w:rsidRPr="00BE555E">
        <w:rPr>
          <w:rFonts w:ascii="Arial" w:eastAsia="Calibri" w:hAnsi="Arial" w:cs="Arial"/>
          <w:color w:val="595959" w:themeColor="text1" w:themeTint="A6"/>
          <w:sz w:val="18"/>
          <w:szCs w:val="18"/>
        </w:rPr>
        <w:t xml:space="preserve">Die HMU Health and Medical University </w:t>
      </w:r>
      <w:r w:rsidR="00BC2F57">
        <w:rPr>
          <w:rFonts w:ascii="Arial" w:eastAsia="Calibri" w:hAnsi="Arial" w:cs="Arial"/>
          <w:color w:val="595959" w:themeColor="text1" w:themeTint="A6"/>
          <w:sz w:val="18"/>
          <w:szCs w:val="18"/>
        </w:rPr>
        <w:t xml:space="preserve">Erfurt </w:t>
      </w:r>
      <w:r w:rsidRPr="00BE555E">
        <w:rPr>
          <w:rFonts w:ascii="Arial" w:eastAsia="Calibri" w:hAnsi="Arial" w:cs="Arial"/>
          <w:color w:val="595959" w:themeColor="text1" w:themeTint="A6"/>
          <w:sz w:val="18"/>
          <w:szCs w:val="18"/>
        </w:rPr>
        <w:t xml:space="preserve">ist eine private, staatlich anerkannte Universität. Studierende bereiten sich </w:t>
      </w:r>
      <w:r w:rsidR="00BC2F57">
        <w:rPr>
          <w:rFonts w:ascii="Arial" w:eastAsia="Calibri" w:hAnsi="Arial" w:cs="Arial"/>
          <w:color w:val="595959" w:themeColor="text1" w:themeTint="A6"/>
          <w:sz w:val="18"/>
          <w:szCs w:val="18"/>
        </w:rPr>
        <w:t xml:space="preserve">im </w:t>
      </w:r>
      <w:r w:rsidR="00BC2F57" w:rsidRPr="00BE555E">
        <w:rPr>
          <w:rFonts w:ascii="Arial" w:eastAsia="Calibri" w:hAnsi="Arial" w:cs="Arial"/>
          <w:color w:val="595959" w:themeColor="text1" w:themeTint="A6"/>
          <w:sz w:val="18"/>
          <w:szCs w:val="18"/>
        </w:rPr>
        <w:t xml:space="preserve">Staatsexamensstudiengang Humanmedizin </w:t>
      </w:r>
      <w:r w:rsidR="00BC2F57">
        <w:rPr>
          <w:rFonts w:ascii="Arial" w:eastAsia="Calibri" w:hAnsi="Arial" w:cs="Arial"/>
          <w:color w:val="595959" w:themeColor="text1" w:themeTint="A6"/>
          <w:sz w:val="18"/>
          <w:szCs w:val="18"/>
        </w:rPr>
        <w:t xml:space="preserve">sowie </w:t>
      </w:r>
      <w:r w:rsidRPr="00BE555E">
        <w:rPr>
          <w:rFonts w:ascii="Arial" w:eastAsia="Calibri" w:hAnsi="Arial" w:cs="Arial"/>
          <w:color w:val="595959" w:themeColor="text1" w:themeTint="A6"/>
          <w:sz w:val="18"/>
          <w:szCs w:val="18"/>
        </w:rPr>
        <w:t>in akkreditierten Bachelor- und Masterstudiengängen</w:t>
      </w:r>
      <w:r w:rsidR="00BC2F57">
        <w:rPr>
          <w:rFonts w:ascii="Arial" w:eastAsia="Calibri" w:hAnsi="Arial" w:cs="Arial"/>
          <w:color w:val="595959" w:themeColor="text1" w:themeTint="A6"/>
          <w:sz w:val="18"/>
          <w:szCs w:val="18"/>
        </w:rPr>
        <w:t xml:space="preserve"> </w:t>
      </w:r>
      <w:r w:rsidRPr="00BE555E">
        <w:rPr>
          <w:rFonts w:ascii="Arial" w:eastAsia="Calibri" w:hAnsi="Arial" w:cs="Arial"/>
          <w:color w:val="595959" w:themeColor="text1" w:themeTint="A6"/>
          <w:sz w:val="18"/>
          <w:szCs w:val="18"/>
        </w:rPr>
        <w:t xml:space="preserve">umfassend auf eine erfolgreiche Karriere im Gesundheitswesen vor. </w:t>
      </w:r>
      <w:r w:rsidR="00BC2F57">
        <w:rPr>
          <w:rFonts w:ascii="Arial" w:eastAsia="Calibri" w:hAnsi="Arial" w:cs="Arial"/>
          <w:color w:val="595959" w:themeColor="text1" w:themeTint="A6"/>
          <w:sz w:val="18"/>
          <w:szCs w:val="18"/>
        </w:rPr>
        <w:t>M</w:t>
      </w:r>
      <w:r w:rsidRPr="00BE555E">
        <w:rPr>
          <w:rFonts w:ascii="Arial" w:eastAsia="Calibri" w:hAnsi="Arial" w:cs="Arial"/>
          <w:color w:val="595959" w:themeColor="text1" w:themeTint="A6"/>
          <w:sz w:val="18"/>
          <w:szCs w:val="18"/>
        </w:rPr>
        <w:t xml:space="preserve">it ihren beiden Fakultäten </w:t>
      </w:r>
      <w:r w:rsidR="00BC2F57">
        <w:rPr>
          <w:rFonts w:ascii="Arial" w:eastAsia="Calibri" w:hAnsi="Arial" w:cs="Arial"/>
          <w:color w:val="595959" w:themeColor="text1" w:themeTint="A6"/>
          <w:sz w:val="18"/>
          <w:szCs w:val="18"/>
        </w:rPr>
        <w:t>Medizin und Gesundheit vereint die HMU Erfurt universitäre und fachhochschulische Studiengänge unter einem Dach</w:t>
      </w:r>
      <w:r w:rsidRPr="00BE555E">
        <w:rPr>
          <w:rFonts w:ascii="Arial" w:eastAsia="Calibri" w:hAnsi="Arial" w:cs="Arial"/>
          <w:color w:val="595959" w:themeColor="text1" w:themeTint="A6"/>
          <w:sz w:val="18"/>
          <w:szCs w:val="18"/>
        </w:rPr>
        <w:t xml:space="preserve">. Dabei setzt sie auf eine durchgängig interdisziplinäre und interprofessionelle Ausrichtung von Lehre und Forschung, um </w:t>
      </w:r>
      <w:r w:rsidR="00BC2F57">
        <w:rPr>
          <w:rFonts w:ascii="Arial" w:eastAsia="Calibri" w:hAnsi="Arial" w:cs="Arial"/>
          <w:color w:val="595959" w:themeColor="text1" w:themeTint="A6"/>
          <w:sz w:val="18"/>
          <w:szCs w:val="18"/>
        </w:rPr>
        <w:t xml:space="preserve">die </w:t>
      </w:r>
      <w:r w:rsidRPr="00BE555E">
        <w:rPr>
          <w:rFonts w:ascii="Arial" w:eastAsia="Calibri" w:hAnsi="Arial" w:cs="Arial"/>
          <w:color w:val="595959" w:themeColor="text1" w:themeTint="A6"/>
          <w:sz w:val="18"/>
          <w:szCs w:val="18"/>
        </w:rPr>
        <w:t>Studierende</w:t>
      </w:r>
      <w:r w:rsidR="00BC2F57">
        <w:rPr>
          <w:rFonts w:ascii="Arial" w:eastAsia="Calibri" w:hAnsi="Arial" w:cs="Arial"/>
          <w:color w:val="595959" w:themeColor="text1" w:themeTint="A6"/>
          <w:sz w:val="18"/>
          <w:szCs w:val="18"/>
        </w:rPr>
        <w:t>n</w:t>
      </w:r>
      <w:r w:rsidRPr="00BE555E">
        <w:rPr>
          <w:rFonts w:ascii="Arial" w:eastAsia="Calibri" w:hAnsi="Arial" w:cs="Arial"/>
          <w:color w:val="595959" w:themeColor="text1" w:themeTint="A6"/>
          <w:sz w:val="18"/>
          <w:szCs w:val="18"/>
        </w:rPr>
        <w:t xml:space="preserve"> nachhaltig zu Health Professionals auszubilden.</w:t>
      </w:r>
    </w:p>
    <w:p w14:paraId="78D8CC3A" w14:textId="77777777" w:rsidR="00E222C3" w:rsidRPr="00BE555E" w:rsidRDefault="00E222C3" w:rsidP="00BE555E">
      <w:pPr>
        <w:pStyle w:val="Text"/>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s>
        <w:rPr>
          <w:rFonts w:ascii="Arial" w:eastAsia="Calibri" w:hAnsi="Arial" w:cs="Arial"/>
          <w:color w:val="595959" w:themeColor="text1" w:themeTint="A6"/>
          <w:sz w:val="18"/>
          <w:szCs w:val="18"/>
        </w:rPr>
      </w:pPr>
    </w:p>
    <w:p w14:paraId="6A43A00F" w14:textId="31B7C772" w:rsidR="00EA1EA9" w:rsidRPr="00EA1EA9" w:rsidRDefault="00EA1EA9" w:rsidP="00EA1EA9">
      <w:pPr>
        <w:pStyle w:val="KeinLeerraum"/>
        <w:ind w:right="-284"/>
        <w:rPr>
          <w:rFonts w:ascii="Arial" w:hAnsi="Arial" w:cs="Arial"/>
          <w:b/>
          <w:sz w:val="18"/>
          <w:szCs w:val="18"/>
        </w:rPr>
      </w:pPr>
      <w:r w:rsidRPr="00EA1EA9">
        <w:rPr>
          <w:rFonts w:ascii="Arial" w:eastAsia="Calibri" w:hAnsi="Arial" w:cs="Arial"/>
          <w:b/>
          <w:sz w:val="18"/>
          <w:szCs w:val="18"/>
        </w:rPr>
        <w:t>Über</w:t>
      </w:r>
      <w:r w:rsidRPr="00EA1EA9">
        <w:rPr>
          <w:rFonts w:ascii="Arial" w:hAnsi="Arial" w:cs="Arial"/>
          <w:b/>
          <w:sz w:val="18"/>
          <w:szCs w:val="18"/>
        </w:rPr>
        <w:t xml:space="preserve"> </w:t>
      </w:r>
      <w:r w:rsidRPr="00EA1EA9">
        <w:rPr>
          <w:rFonts w:ascii="Arial" w:eastAsia="Calibri" w:hAnsi="Arial" w:cs="Arial"/>
          <w:b/>
          <w:sz w:val="18"/>
          <w:szCs w:val="18"/>
        </w:rPr>
        <w:t>die</w:t>
      </w:r>
      <w:r w:rsidRPr="00EA1EA9">
        <w:rPr>
          <w:rFonts w:ascii="Arial" w:hAnsi="Arial" w:cs="Arial"/>
          <w:b/>
          <w:sz w:val="18"/>
          <w:szCs w:val="18"/>
        </w:rPr>
        <w:t xml:space="preserve"> </w:t>
      </w:r>
      <w:r w:rsidRPr="00EA1EA9">
        <w:rPr>
          <w:rFonts w:ascii="Arial" w:eastAsia="Calibri" w:hAnsi="Arial" w:cs="Arial"/>
          <w:b/>
          <w:sz w:val="18"/>
          <w:szCs w:val="18"/>
        </w:rPr>
        <w:t>IRO Group</w:t>
      </w:r>
    </w:p>
    <w:p w14:paraId="28671968" w14:textId="50B8D423" w:rsidR="00EA1EA9" w:rsidRPr="00EA1EA9" w:rsidRDefault="00EA1EA9" w:rsidP="00EA1EA9">
      <w:pPr>
        <w:pStyle w:val="Text"/>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s>
        <w:rPr>
          <w:rFonts w:ascii="Arial" w:eastAsia="Calibri" w:hAnsi="Arial" w:cs="Arial"/>
          <w:color w:val="595959" w:themeColor="text1" w:themeTint="A6"/>
          <w:sz w:val="18"/>
          <w:szCs w:val="18"/>
        </w:rPr>
      </w:pPr>
      <w:r w:rsidRPr="00EA1EA9">
        <w:rPr>
          <w:rFonts w:ascii="Arial" w:eastAsia="Calibri" w:hAnsi="Arial" w:cs="Arial"/>
          <w:color w:val="595959" w:themeColor="text1" w:themeTint="A6"/>
          <w:sz w:val="18"/>
          <w:szCs w:val="18"/>
        </w:rPr>
        <w:t xml:space="preserve">Die IRO Group ist ein erfolgreiches Netzwerk aus Forschungsinstituten, Forschungs- und Lehrambulanzen sowie Weiterbildungsinstituten der Bildungsunternehmerin Ilona Renken-Olthoff. Zur IRO Group gehören fünf private, staatlich anerkannte Hochschulen und Universitäten: die MSH Medical School Hamburg – University </w:t>
      </w:r>
      <w:proofErr w:type="spellStart"/>
      <w:r w:rsidRPr="00EA1EA9">
        <w:rPr>
          <w:rFonts w:ascii="Arial" w:eastAsia="Calibri" w:hAnsi="Arial" w:cs="Arial"/>
          <w:color w:val="595959" w:themeColor="text1" w:themeTint="A6"/>
          <w:sz w:val="18"/>
          <w:szCs w:val="18"/>
        </w:rPr>
        <w:t>of</w:t>
      </w:r>
      <w:proofErr w:type="spellEnd"/>
      <w:r w:rsidRPr="00EA1EA9">
        <w:rPr>
          <w:rFonts w:ascii="Arial" w:eastAsia="Calibri" w:hAnsi="Arial" w:cs="Arial"/>
          <w:color w:val="595959" w:themeColor="text1" w:themeTint="A6"/>
          <w:sz w:val="18"/>
          <w:szCs w:val="18"/>
        </w:rPr>
        <w:t xml:space="preserve"> Applied Sciences and Medical University, die MSB Medical School Berlin – Hochschule für Gesundheit und Medizin, die HMU Health and Medical University Erfurt, die HMU Health and Medical University mit Sitz in Potsdam </w:t>
      </w:r>
      <w:r w:rsidR="00270316">
        <w:rPr>
          <w:rFonts w:ascii="Arial" w:eastAsia="Calibri" w:hAnsi="Arial" w:cs="Arial"/>
          <w:color w:val="595959" w:themeColor="text1" w:themeTint="A6"/>
          <w:sz w:val="18"/>
          <w:szCs w:val="18"/>
        </w:rPr>
        <w:t>sowie</w:t>
      </w:r>
      <w:r w:rsidRPr="00EA1EA9">
        <w:rPr>
          <w:rFonts w:ascii="Arial" w:eastAsia="Calibri" w:hAnsi="Arial" w:cs="Arial"/>
          <w:color w:val="595959" w:themeColor="text1" w:themeTint="A6"/>
          <w:sz w:val="18"/>
          <w:szCs w:val="18"/>
        </w:rPr>
        <w:t xml:space="preserve"> Standorten in Düsseldorf / Krefeld und München und die BSP Business and Law School in Berlin als Managementhochschule mit einer universitären juristischen Fakultät.</w:t>
      </w:r>
    </w:p>
    <w:p w14:paraId="4D477427" w14:textId="77777777" w:rsidR="00153E77" w:rsidRPr="00EA1EA9" w:rsidRDefault="00153E77">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color w:val="595959" w:themeColor="text1" w:themeTint="A6"/>
          <w:sz w:val="18"/>
          <w:szCs w:val="18"/>
        </w:rPr>
      </w:pPr>
    </w:p>
    <w:p w14:paraId="493FE1C5" w14:textId="77777777" w:rsidR="00153E77" w:rsidRPr="00EA1EA9" w:rsidRDefault="00153E77">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color w:val="595959" w:themeColor="text1" w:themeTint="A6"/>
          <w:sz w:val="18"/>
          <w:szCs w:val="18"/>
        </w:rPr>
      </w:pPr>
    </w:p>
    <w:p w14:paraId="32C52818" w14:textId="2DF40AAB" w:rsidR="00153E77" w:rsidRPr="00ED5498" w:rsidRDefault="00FF0775">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color w:val="595959" w:themeColor="text1" w:themeTint="A6"/>
          <w:sz w:val="18"/>
          <w:szCs w:val="18"/>
          <w:lang w:val="en-GB"/>
        </w:rPr>
      </w:pPr>
      <w:proofErr w:type="spellStart"/>
      <w:r w:rsidRPr="00ED5498">
        <w:rPr>
          <w:rFonts w:ascii="Arial" w:eastAsia="Calibri" w:hAnsi="Arial" w:cs="Arial"/>
          <w:b/>
          <w:color w:val="595959" w:themeColor="text1" w:themeTint="A6"/>
          <w:sz w:val="20"/>
          <w:lang w:val="en-GB"/>
        </w:rPr>
        <w:t>Kontakt</w:t>
      </w:r>
      <w:proofErr w:type="spellEnd"/>
      <w:r w:rsidRPr="00ED5498">
        <w:rPr>
          <w:rFonts w:ascii="Arial" w:hAnsi="Arial" w:cs="Arial"/>
          <w:b/>
          <w:color w:val="595959" w:themeColor="text1" w:themeTint="A6"/>
          <w:sz w:val="20"/>
          <w:lang w:val="en-GB"/>
        </w:rPr>
        <w:tab/>
      </w:r>
      <w:r w:rsidR="00EA1EA9" w:rsidRPr="00ED5498">
        <w:rPr>
          <w:rFonts w:ascii="Arial" w:eastAsia="Calibri" w:hAnsi="Arial" w:cs="Arial"/>
          <w:color w:val="595959" w:themeColor="text1" w:themeTint="A6"/>
          <w:sz w:val="18"/>
          <w:szCs w:val="18"/>
          <w:lang w:val="en-GB"/>
        </w:rPr>
        <w:t>HMU Health and Medical University</w:t>
      </w:r>
      <w:r w:rsidRPr="00ED5498">
        <w:rPr>
          <w:rFonts w:ascii="Arial" w:hAnsi="Arial" w:cs="Arial"/>
          <w:color w:val="595959" w:themeColor="text1" w:themeTint="A6"/>
          <w:sz w:val="18"/>
          <w:szCs w:val="18"/>
          <w:lang w:val="en-GB"/>
        </w:rPr>
        <w:t xml:space="preserve"> </w:t>
      </w:r>
      <w:r w:rsidR="00BC2F57" w:rsidRPr="00ED5498">
        <w:rPr>
          <w:rFonts w:ascii="Arial" w:hAnsi="Arial" w:cs="Arial"/>
          <w:color w:val="595959" w:themeColor="text1" w:themeTint="A6"/>
          <w:sz w:val="18"/>
          <w:szCs w:val="18"/>
          <w:lang w:val="en-GB"/>
        </w:rPr>
        <w:t xml:space="preserve">Erfurt </w:t>
      </w:r>
      <w:r w:rsidR="00EA1EA9" w:rsidRPr="00ED5498">
        <w:rPr>
          <w:rFonts w:ascii="Arial" w:hAnsi="Arial" w:cs="Arial"/>
          <w:color w:val="595959" w:themeColor="text1" w:themeTint="A6"/>
          <w:sz w:val="18"/>
          <w:szCs w:val="18"/>
          <w:lang w:val="en-GB"/>
        </w:rPr>
        <w:t xml:space="preserve">| </w:t>
      </w:r>
      <w:proofErr w:type="spellStart"/>
      <w:r w:rsidR="00ED5498" w:rsidRPr="00ED5498">
        <w:rPr>
          <w:rFonts w:ascii="Arial" w:eastAsia="Calibri" w:hAnsi="Arial" w:cs="Arial"/>
          <w:color w:val="595959" w:themeColor="text1" w:themeTint="A6"/>
          <w:sz w:val="18"/>
          <w:szCs w:val="18"/>
          <w:lang w:val="en-GB"/>
        </w:rPr>
        <w:t>Dalber</w:t>
      </w:r>
      <w:r w:rsidR="00ED5498">
        <w:rPr>
          <w:rFonts w:ascii="Arial" w:eastAsia="Calibri" w:hAnsi="Arial" w:cs="Arial"/>
          <w:color w:val="595959" w:themeColor="text1" w:themeTint="A6"/>
          <w:sz w:val="18"/>
          <w:szCs w:val="18"/>
          <w:lang w:val="en-GB"/>
        </w:rPr>
        <w:t>gsweg</w:t>
      </w:r>
      <w:proofErr w:type="spellEnd"/>
      <w:r w:rsidR="00ED5498">
        <w:rPr>
          <w:rFonts w:ascii="Arial" w:eastAsia="Calibri" w:hAnsi="Arial" w:cs="Arial"/>
          <w:color w:val="595959" w:themeColor="text1" w:themeTint="A6"/>
          <w:sz w:val="18"/>
          <w:szCs w:val="18"/>
          <w:lang w:val="en-GB"/>
        </w:rPr>
        <w:t xml:space="preserve"> 5</w:t>
      </w:r>
      <w:r w:rsidR="000C001B" w:rsidRPr="00ED5498">
        <w:rPr>
          <w:rFonts w:ascii="Arial" w:eastAsia="Calibri" w:hAnsi="Arial" w:cs="Arial"/>
          <w:color w:val="595959" w:themeColor="text1" w:themeTint="A6"/>
          <w:sz w:val="18"/>
          <w:szCs w:val="18"/>
          <w:lang w:val="en-GB"/>
        </w:rPr>
        <w:t xml:space="preserve"> </w:t>
      </w:r>
      <w:r w:rsidRPr="00ED5498">
        <w:rPr>
          <w:rFonts w:ascii="Arial" w:hAnsi="Arial" w:cs="Arial"/>
          <w:color w:val="595959" w:themeColor="text1" w:themeTint="A6"/>
          <w:sz w:val="18"/>
          <w:szCs w:val="18"/>
          <w:lang w:val="en-GB"/>
        </w:rPr>
        <w:t xml:space="preserve">| </w:t>
      </w:r>
      <w:r w:rsidR="000C001B" w:rsidRPr="00ED5498">
        <w:rPr>
          <w:rFonts w:ascii="Arial" w:hAnsi="Arial" w:cs="Arial"/>
          <w:color w:val="595959" w:themeColor="text1" w:themeTint="A6"/>
          <w:sz w:val="18"/>
          <w:szCs w:val="18"/>
          <w:lang w:val="en-GB"/>
        </w:rPr>
        <w:t>99084</w:t>
      </w:r>
      <w:r w:rsidRPr="00ED5498">
        <w:rPr>
          <w:rFonts w:ascii="Arial" w:hAnsi="Arial" w:cs="Arial"/>
          <w:color w:val="595959" w:themeColor="text1" w:themeTint="A6"/>
          <w:sz w:val="18"/>
          <w:szCs w:val="18"/>
          <w:lang w:val="en-GB"/>
        </w:rPr>
        <w:t xml:space="preserve"> </w:t>
      </w:r>
      <w:r w:rsidR="000C001B" w:rsidRPr="00ED5498">
        <w:rPr>
          <w:rFonts w:ascii="Arial" w:eastAsia="Calibri" w:hAnsi="Arial" w:cs="Arial"/>
          <w:color w:val="595959" w:themeColor="text1" w:themeTint="A6"/>
          <w:sz w:val="18"/>
          <w:szCs w:val="18"/>
          <w:lang w:val="en-GB"/>
        </w:rPr>
        <w:t>Erfurt</w:t>
      </w:r>
      <w:r w:rsidRPr="00ED5498">
        <w:rPr>
          <w:rFonts w:ascii="Arial" w:hAnsi="Arial" w:cs="Arial"/>
          <w:bCs/>
          <w:color w:val="595959" w:themeColor="text1" w:themeTint="A6"/>
          <w:sz w:val="18"/>
          <w:szCs w:val="18"/>
          <w:bdr w:val="none" w:sz="0" w:space="0" w:color="auto" w:frame="1"/>
          <w:shd w:val="clear" w:color="auto" w:fill="FFFFFF"/>
          <w:lang w:val="en-GB"/>
        </w:rPr>
        <w:t xml:space="preserve"> </w:t>
      </w:r>
    </w:p>
    <w:p w14:paraId="30D6A3CE" w14:textId="77777777" w:rsidR="00BE555E" w:rsidRPr="00B63744" w:rsidRDefault="00BE555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16"/>
        <w:rPr>
          <w:rFonts w:ascii="Arial" w:eastAsia="Calibri" w:hAnsi="Arial" w:cs="Arial"/>
          <w:bCs/>
          <w:color w:val="auto"/>
          <w:sz w:val="18"/>
          <w:szCs w:val="18"/>
          <w:bdr w:val="none" w:sz="0" w:space="0" w:color="auto" w:frame="1"/>
          <w:shd w:val="clear" w:color="auto" w:fill="FFFFFF"/>
        </w:rPr>
      </w:pPr>
      <w:r w:rsidRPr="00B63744">
        <w:rPr>
          <w:rFonts w:ascii="Arial" w:eastAsia="Calibri" w:hAnsi="Arial" w:cs="Arial"/>
          <w:bCs/>
          <w:color w:val="auto"/>
          <w:sz w:val="18"/>
          <w:szCs w:val="18"/>
          <w:bdr w:val="none" w:sz="0" w:space="0" w:color="auto" w:frame="1"/>
          <w:shd w:val="clear" w:color="auto" w:fill="FFFFFF"/>
        </w:rPr>
        <w:t>Silke Fortmann, Referentin Unternehmenskommunikation</w:t>
      </w:r>
    </w:p>
    <w:p w14:paraId="509FFF47" w14:textId="4B43C66C" w:rsidR="00153E77" w:rsidRPr="00B63744" w:rsidRDefault="00BE555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16"/>
        <w:rPr>
          <w:rFonts w:ascii="Arial" w:hAnsi="Arial" w:cs="Arial"/>
          <w:bCs/>
          <w:color w:val="auto"/>
          <w:sz w:val="18"/>
          <w:szCs w:val="18"/>
          <w:bdr w:val="none" w:sz="0" w:space="0" w:color="auto" w:frame="1"/>
          <w:shd w:val="clear" w:color="auto" w:fill="FFFFFF"/>
        </w:rPr>
      </w:pPr>
      <w:r w:rsidRPr="00B63744">
        <w:rPr>
          <w:rFonts w:ascii="Arial" w:eastAsia="Calibri" w:hAnsi="Arial" w:cs="Arial"/>
          <w:bCs/>
          <w:color w:val="auto"/>
          <w:sz w:val="18"/>
          <w:szCs w:val="18"/>
          <w:bdr w:val="none" w:sz="0" w:space="0" w:color="auto" w:frame="1"/>
          <w:shd w:val="clear" w:color="auto" w:fill="FFFFFF"/>
        </w:rPr>
        <w:t xml:space="preserve">Mobil: +49 160 78 29 830 </w:t>
      </w:r>
      <w:r w:rsidR="00FF0775" w:rsidRPr="00B63744">
        <w:rPr>
          <w:rFonts w:ascii="Arial" w:hAnsi="Arial" w:cs="Arial"/>
          <w:bCs/>
          <w:color w:val="auto"/>
          <w:sz w:val="18"/>
          <w:szCs w:val="18"/>
          <w:bdr w:val="none" w:sz="0" w:space="0" w:color="auto" w:frame="1"/>
          <w:shd w:val="clear" w:color="auto" w:fill="FFFFFF"/>
        </w:rPr>
        <w:br/>
      </w:r>
      <w:hyperlink r:id="rId8" w:history="1">
        <w:r w:rsidR="008C6636" w:rsidRPr="000C3709">
          <w:rPr>
            <w:rStyle w:val="Hyperlink"/>
            <w:rFonts w:ascii="Arial" w:eastAsia="Calibri" w:hAnsi="Arial" w:cs="Arial"/>
            <w:bCs/>
            <w:sz w:val="18"/>
            <w:szCs w:val="18"/>
            <w:bdr w:val="none" w:sz="0" w:space="0" w:color="auto" w:frame="1"/>
            <w:shd w:val="clear" w:color="auto" w:fill="FFFFFF"/>
          </w:rPr>
          <w:t>silke.fortmann@hmu-erfurt.de</w:t>
        </w:r>
      </w:hyperlink>
      <w:r w:rsidRPr="00B63744">
        <w:rPr>
          <w:rFonts w:ascii="Arial" w:eastAsia="Calibri" w:hAnsi="Arial" w:cs="Arial"/>
          <w:bCs/>
          <w:color w:val="auto"/>
          <w:sz w:val="18"/>
          <w:szCs w:val="18"/>
          <w:bdr w:val="none" w:sz="0" w:space="0" w:color="auto" w:frame="1"/>
          <w:shd w:val="clear" w:color="auto" w:fill="FFFFFF"/>
        </w:rPr>
        <w:t xml:space="preserve"> </w:t>
      </w:r>
    </w:p>
    <w:p w14:paraId="1E70E944" w14:textId="58C904B7" w:rsidR="00153E77" w:rsidRPr="00FF0775" w:rsidRDefault="00FF0775">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Cs/>
          <w:color w:val="595959" w:themeColor="text1" w:themeTint="A6"/>
          <w:sz w:val="18"/>
          <w:szCs w:val="18"/>
          <w:u w:val="single"/>
          <w:bdr w:val="none" w:sz="0" w:space="0" w:color="auto" w:frame="1"/>
          <w:shd w:val="clear" w:color="auto" w:fill="FFFFFF"/>
        </w:rPr>
      </w:pPr>
      <w:r>
        <w:rPr>
          <w:rFonts w:ascii="Arial" w:hAnsi="Arial" w:cs="Arial"/>
          <w:color w:val="595959" w:themeColor="text1" w:themeTint="A6"/>
          <w:sz w:val="18"/>
          <w:szCs w:val="18"/>
          <w:shd w:val="clear" w:color="auto" w:fill="FFFFFF"/>
        </w:rPr>
        <w:tab/>
      </w:r>
      <w:r>
        <w:rPr>
          <w:rFonts w:ascii="Arial" w:hAnsi="Arial" w:cs="Arial"/>
          <w:color w:val="595959" w:themeColor="text1" w:themeTint="A6"/>
          <w:sz w:val="18"/>
          <w:szCs w:val="18"/>
          <w:shd w:val="clear" w:color="auto" w:fill="FFFFFF"/>
        </w:rPr>
        <w:tab/>
      </w:r>
      <w:r w:rsidRPr="00253D1D">
        <w:rPr>
          <w:rFonts w:ascii="Arial" w:hAnsi="Arial" w:cs="Arial"/>
          <w:bCs/>
          <w:sz w:val="18"/>
          <w:szCs w:val="18"/>
          <w:bdr w:val="none" w:sz="0" w:space="0" w:color="auto" w:frame="1"/>
          <w:shd w:val="clear" w:color="auto" w:fill="FFFFFF"/>
        </w:rPr>
        <w:t>https://www.</w:t>
      </w:r>
      <w:r w:rsidR="00253D1D">
        <w:rPr>
          <w:rFonts w:ascii="Arial" w:hAnsi="Arial" w:cs="Arial"/>
          <w:bCs/>
          <w:sz w:val="18"/>
          <w:szCs w:val="18"/>
          <w:bdr w:val="none" w:sz="0" w:space="0" w:color="auto" w:frame="1"/>
          <w:shd w:val="clear" w:color="auto" w:fill="FFFFFF"/>
        </w:rPr>
        <w:t>health-and-medical-university</w:t>
      </w:r>
      <w:r w:rsidR="000C001B">
        <w:rPr>
          <w:rFonts w:ascii="Arial" w:hAnsi="Arial" w:cs="Arial"/>
          <w:bCs/>
          <w:sz w:val="18"/>
          <w:szCs w:val="18"/>
          <w:bdr w:val="none" w:sz="0" w:space="0" w:color="auto" w:frame="1"/>
          <w:shd w:val="clear" w:color="auto" w:fill="FFFFFF"/>
        </w:rPr>
        <w:t>-erfurt</w:t>
      </w:r>
      <w:r w:rsidR="00253D1D">
        <w:rPr>
          <w:rFonts w:ascii="Arial" w:hAnsi="Arial" w:cs="Arial"/>
          <w:bCs/>
          <w:sz w:val="18"/>
          <w:szCs w:val="18"/>
          <w:bdr w:val="none" w:sz="0" w:space="0" w:color="auto" w:frame="1"/>
          <w:shd w:val="clear" w:color="auto" w:fill="FFFFFF"/>
        </w:rPr>
        <w:t>.de</w:t>
      </w:r>
    </w:p>
    <w:p w14:paraId="2FDF0B3D" w14:textId="2FCE1183" w:rsidR="00F31ABF" w:rsidRPr="008C6636" w:rsidRDefault="00FF0775">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bCs/>
          <w:color w:val="595959" w:themeColor="text1" w:themeTint="A6"/>
          <w:sz w:val="18"/>
          <w:szCs w:val="18"/>
          <w:bdr w:val="none" w:sz="0" w:space="0" w:color="auto" w:frame="1"/>
          <w:shd w:val="clear" w:color="auto" w:fill="FFFFFF"/>
        </w:rPr>
      </w:pPr>
      <w:r w:rsidRPr="00EA1EA9">
        <w:rPr>
          <w:rFonts w:ascii="Arial" w:hAnsi="Arial" w:cs="Arial"/>
          <w:color w:val="595959" w:themeColor="text1" w:themeTint="A6"/>
          <w:sz w:val="18"/>
          <w:szCs w:val="18"/>
        </w:rPr>
        <w:tab/>
      </w:r>
      <w:r w:rsidRPr="00EA1EA9">
        <w:rPr>
          <w:rFonts w:ascii="Arial" w:hAnsi="Arial" w:cs="Arial"/>
          <w:color w:val="595959" w:themeColor="text1" w:themeTint="A6"/>
          <w:sz w:val="18"/>
          <w:szCs w:val="18"/>
        </w:rPr>
        <w:tab/>
      </w:r>
    </w:p>
    <w:p w14:paraId="2867C3EE" w14:textId="77777777" w:rsidR="00F31ABF" w:rsidRPr="00F31ABF" w:rsidRDefault="00F31ABF">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bCs/>
          <w:color w:val="auto"/>
          <w:sz w:val="18"/>
          <w:szCs w:val="18"/>
          <w:bdr w:val="none" w:sz="0" w:space="0" w:color="auto" w:frame="1"/>
          <w:shd w:val="clear" w:color="auto" w:fill="FFFFFF"/>
        </w:rPr>
      </w:pPr>
    </w:p>
    <w:p w14:paraId="7C783BEA" w14:textId="77777777" w:rsidR="00F31ABF" w:rsidRDefault="00F31ABF">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bCs/>
          <w:color w:val="595959" w:themeColor="text1" w:themeTint="A6"/>
          <w:sz w:val="18"/>
          <w:szCs w:val="18"/>
          <w:bdr w:val="none" w:sz="0" w:space="0" w:color="auto" w:frame="1"/>
          <w:shd w:val="clear" w:color="auto" w:fill="FFFFFF"/>
        </w:rPr>
      </w:pPr>
    </w:p>
    <w:p w14:paraId="208ACEDA" w14:textId="77777777" w:rsidR="00F31ABF" w:rsidRDefault="00F31ABF">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bCs/>
          <w:color w:val="595959" w:themeColor="text1" w:themeTint="A6"/>
          <w:sz w:val="18"/>
          <w:szCs w:val="18"/>
          <w:bdr w:val="none" w:sz="0" w:space="0" w:color="auto" w:frame="1"/>
          <w:shd w:val="clear" w:color="auto" w:fill="FFFFFF"/>
        </w:rPr>
      </w:pPr>
    </w:p>
    <w:p w14:paraId="732573EF" w14:textId="77777777" w:rsidR="00F31ABF" w:rsidRDefault="00F31ABF">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bCs/>
          <w:color w:val="595959" w:themeColor="text1" w:themeTint="A6"/>
          <w:sz w:val="18"/>
          <w:szCs w:val="18"/>
          <w:bdr w:val="none" w:sz="0" w:space="0" w:color="auto" w:frame="1"/>
          <w:shd w:val="clear" w:color="auto" w:fill="FFFFFF"/>
        </w:rPr>
      </w:pPr>
    </w:p>
    <w:p w14:paraId="13B41206" w14:textId="77777777" w:rsidR="00F31ABF" w:rsidRDefault="00F31ABF">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bCs/>
          <w:color w:val="595959" w:themeColor="text1" w:themeTint="A6"/>
          <w:sz w:val="18"/>
          <w:szCs w:val="18"/>
          <w:bdr w:val="none" w:sz="0" w:space="0" w:color="auto" w:frame="1"/>
          <w:shd w:val="clear" w:color="auto" w:fill="FFFFFF"/>
        </w:rPr>
      </w:pPr>
    </w:p>
    <w:p w14:paraId="4BF73003" w14:textId="77777777" w:rsidR="00F31ABF" w:rsidRDefault="00F31ABF">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bCs/>
          <w:color w:val="595959" w:themeColor="text1" w:themeTint="A6"/>
          <w:sz w:val="18"/>
          <w:szCs w:val="18"/>
          <w:bdr w:val="none" w:sz="0" w:space="0" w:color="auto" w:frame="1"/>
          <w:shd w:val="clear" w:color="auto" w:fill="FFFFFF"/>
        </w:rPr>
      </w:pPr>
    </w:p>
    <w:p w14:paraId="5D58B68B" w14:textId="77777777" w:rsidR="00F31ABF" w:rsidRPr="00253D1D" w:rsidRDefault="00F31ABF">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bCs/>
          <w:color w:val="595959" w:themeColor="text1" w:themeTint="A6"/>
          <w:sz w:val="18"/>
          <w:szCs w:val="18"/>
          <w:bdr w:val="none" w:sz="0" w:space="0" w:color="auto" w:frame="1"/>
          <w:shd w:val="clear" w:color="auto" w:fill="FFFFFF"/>
        </w:rPr>
      </w:pPr>
    </w:p>
    <w:sectPr w:rsidR="00F31ABF" w:rsidRPr="00253D1D">
      <w:headerReference w:type="default" r:id="rId9"/>
      <w:pgSz w:w="11900" w:h="16840"/>
      <w:pgMar w:top="2497" w:right="1417" w:bottom="1134" w:left="9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DA28B" w14:textId="77777777" w:rsidR="00B039C9" w:rsidRDefault="00B039C9">
      <w:pPr>
        <w:spacing w:after="0" w:line="240" w:lineRule="auto"/>
      </w:pPr>
      <w:r>
        <w:separator/>
      </w:r>
    </w:p>
  </w:endnote>
  <w:endnote w:type="continuationSeparator" w:id="0">
    <w:p w14:paraId="32AC56F7" w14:textId="77777777" w:rsidR="00B039C9" w:rsidRDefault="00B03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Univers LT Std 47 Cn Lt">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D637A" w14:textId="77777777" w:rsidR="00B039C9" w:rsidRDefault="00B039C9">
      <w:pPr>
        <w:spacing w:after="0" w:line="240" w:lineRule="auto"/>
      </w:pPr>
      <w:r>
        <w:separator/>
      </w:r>
    </w:p>
  </w:footnote>
  <w:footnote w:type="continuationSeparator" w:id="0">
    <w:p w14:paraId="4F2CF3A8" w14:textId="77777777" w:rsidR="00B039C9" w:rsidRDefault="00B03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37EC" w14:textId="55D2016A" w:rsidR="00153E77" w:rsidRDefault="00BC2F57">
    <w:pPr>
      <w:pStyle w:val="Kopfzeile"/>
    </w:pPr>
    <w:r>
      <w:rPr>
        <w:noProof/>
      </w:rPr>
      <w:drawing>
        <wp:anchor distT="0" distB="0" distL="114300" distR="114300" simplePos="0" relativeHeight="251658240" behindDoc="0" locked="0" layoutInCell="1" allowOverlap="1" wp14:anchorId="748D2B1A" wp14:editId="774C6EFA">
          <wp:simplePos x="0" y="0"/>
          <wp:positionH relativeFrom="column">
            <wp:posOffset>4177665</wp:posOffset>
          </wp:positionH>
          <wp:positionV relativeFrom="paragraph">
            <wp:posOffset>50165</wp:posOffset>
          </wp:positionV>
          <wp:extent cx="2429510" cy="534035"/>
          <wp:effectExtent l="0" t="0" r="8890" b="0"/>
          <wp:wrapThrough wrapText="bothSides">
            <wp:wrapPolygon edited="0">
              <wp:start x="339" y="0"/>
              <wp:lineTo x="0" y="3082"/>
              <wp:lineTo x="0" y="20804"/>
              <wp:lineTo x="8299" y="20804"/>
              <wp:lineTo x="16429" y="20804"/>
              <wp:lineTo x="21510" y="20804"/>
              <wp:lineTo x="21510" y="8476"/>
              <wp:lineTo x="3049" y="0"/>
              <wp:lineTo x="339"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9510" cy="534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42E26"/>
    <w:multiLevelType w:val="multilevel"/>
    <w:tmpl w:val="6CC0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B41DEB"/>
    <w:multiLevelType w:val="multilevel"/>
    <w:tmpl w:val="0AB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054408">
    <w:abstractNumId w:val="0"/>
  </w:num>
  <w:num w:numId="2" w16cid:durableId="434640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77"/>
    <w:rsid w:val="000153B8"/>
    <w:rsid w:val="0001640E"/>
    <w:rsid w:val="000221D4"/>
    <w:rsid w:val="000277D3"/>
    <w:rsid w:val="0006377E"/>
    <w:rsid w:val="000675F4"/>
    <w:rsid w:val="00074D7B"/>
    <w:rsid w:val="000B5760"/>
    <w:rsid w:val="000B659D"/>
    <w:rsid w:val="000C001B"/>
    <w:rsid w:val="000C6F48"/>
    <w:rsid w:val="000D50D0"/>
    <w:rsid w:val="000D5A11"/>
    <w:rsid w:val="001354D6"/>
    <w:rsid w:val="00153E77"/>
    <w:rsid w:val="00156E5C"/>
    <w:rsid w:val="001604AE"/>
    <w:rsid w:val="001B132F"/>
    <w:rsid w:val="001B565A"/>
    <w:rsid w:val="001C2815"/>
    <w:rsid w:val="00215DDA"/>
    <w:rsid w:val="00253D1D"/>
    <w:rsid w:val="00263EF4"/>
    <w:rsid w:val="00270316"/>
    <w:rsid w:val="00296EF8"/>
    <w:rsid w:val="002B389F"/>
    <w:rsid w:val="002D7DB5"/>
    <w:rsid w:val="002E1237"/>
    <w:rsid w:val="00303040"/>
    <w:rsid w:val="00371ACF"/>
    <w:rsid w:val="00380768"/>
    <w:rsid w:val="003810FD"/>
    <w:rsid w:val="00397B77"/>
    <w:rsid w:val="003B0B98"/>
    <w:rsid w:val="003D25CB"/>
    <w:rsid w:val="0040532D"/>
    <w:rsid w:val="00415154"/>
    <w:rsid w:val="00445A8F"/>
    <w:rsid w:val="00445C0C"/>
    <w:rsid w:val="004A0BD0"/>
    <w:rsid w:val="004B2DF3"/>
    <w:rsid w:val="004C50B4"/>
    <w:rsid w:val="00500A7C"/>
    <w:rsid w:val="0050120F"/>
    <w:rsid w:val="005826E6"/>
    <w:rsid w:val="00594558"/>
    <w:rsid w:val="005D0DE4"/>
    <w:rsid w:val="005D2FBD"/>
    <w:rsid w:val="005D6DC5"/>
    <w:rsid w:val="005E2CFE"/>
    <w:rsid w:val="005F2C03"/>
    <w:rsid w:val="0061189B"/>
    <w:rsid w:val="00646041"/>
    <w:rsid w:val="006D58C8"/>
    <w:rsid w:val="006E78EF"/>
    <w:rsid w:val="00706832"/>
    <w:rsid w:val="00744907"/>
    <w:rsid w:val="00771B12"/>
    <w:rsid w:val="00792CDE"/>
    <w:rsid w:val="007A164B"/>
    <w:rsid w:val="007A58DA"/>
    <w:rsid w:val="007B43FA"/>
    <w:rsid w:val="007D3850"/>
    <w:rsid w:val="007E717C"/>
    <w:rsid w:val="00810CF4"/>
    <w:rsid w:val="0081478A"/>
    <w:rsid w:val="00827CFF"/>
    <w:rsid w:val="008A3F51"/>
    <w:rsid w:val="008A7BE5"/>
    <w:rsid w:val="008C6636"/>
    <w:rsid w:val="009619CE"/>
    <w:rsid w:val="00965D18"/>
    <w:rsid w:val="009B3BFE"/>
    <w:rsid w:val="009F034D"/>
    <w:rsid w:val="00A27DEF"/>
    <w:rsid w:val="00A55296"/>
    <w:rsid w:val="00A630BE"/>
    <w:rsid w:val="00A637E8"/>
    <w:rsid w:val="00AB3797"/>
    <w:rsid w:val="00AC09FF"/>
    <w:rsid w:val="00AF0D81"/>
    <w:rsid w:val="00AF5B83"/>
    <w:rsid w:val="00B03676"/>
    <w:rsid w:val="00B039C9"/>
    <w:rsid w:val="00B11A57"/>
    <w:rsid w:val="00B17E79"/>
    <w:rsid w:val="00B429AC"/>
    <w:rsid w:val="00B55F1A"/>
    <w:rsid w:val="00B63744"/>
    <w:rsid w:val="00B8224E"/>
    <w:rsid w:val="00B972E3"/>
    <w:rsid w:val="00BC2B14"/>
    <w:rsid w:val="00BC2F57"/>
    <w:rsid w:val="00BE301B"/>
    <w:rsid w:val="00BE555E"/>
    <w:rsid w:val="00BF6EA8"/>
    <w:rsid w:val="00C47DBA"/>
    <w:rsid w:val="00C527CB"/>
    <w:rsid w:val="00C94763"/>
    <w:rsid w:val="00CB71F4"/>
    <w:rsid w:val="00CC1CEE"/>
    <w:rsid w:val="00CC3D21"/>
    <w:rsid w:val="00CD5FCA"/>
    <w:rsid w:val="00CF35C5"/>
    <w:rsid w:val="00D01988"/>
    <w:rsid w:val="00D57557"/>
    <w:rsid w:val="00D93821"/>
    <w:rsid w:val="00D97025"/>
    <w:rsid w:val="00DA3D20"/>
    <w:rsid w:val="00DA52BA"/>
    <w:rsid w:val="00DA7262"/>
    <w:rsid w:val="00DC01B4"/>
    <w:rsid w:val="00E12279"/>
    <w:rsid w:val="00E222C3"/>
    <w:rsid w:val="00E33174"/>
    <w:rsid w:val="00E81F39"/>
    <w:rsid w:val="00E86643"/>
    <w:rsid w:val="00EA1EA9"/>
    <w:rsid w:val="00EB3B30"/>
    <w:rsid w:val="00EC226D"/>
    <w:rsid w:val="00ED1C66"/>
    <w:rsid w:val="00ED5498"/>
    <w:rsid w:val="00ED5CE5"/>
    <w:rsid w:val="00F21181"/>
    <w:rsid w:val="00F2592F"/>
    <w:rsid w:val="00F31ABF"/>
    <w:rsid w:val="00F428D1"/>
    <w:rsid w:val="00F566E3"/>
    <w:rsid w:val="00F912A6"/>
    <w:rsid w:val="00FA6249"/>
    <w:rsid w:val="00FB32F7"/>
    <w:rsid w:val="00FF07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CE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rFonts w:eastAsiaTheme="minorEastAsia"/>
      <w:sz w:val="22"/>
      <w:szCs w:val="22"/>
      <w:lang w:eastAsia="de-DE"/>
    </w:rPr>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2">
    <w:name w:val="heading 2"/>
    <w:basedOn w:val="Standard"/>
    <w:next w:val="Standard"/>
    <w:link w:val="berschrift2Zchn"/>
    <w:uiPriority w:val="9"/>
    <w:semiHidden/>
    <w:unhideWhenUsed/>
    <w:qFormat/>
    <w:rsid w:val="00FF07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rPr>
      <w:rFonts w:eastAsiaTheme="minorHAnsi"/>
      <w:sz w:val="24"/>
      <w:szCs w:val="24"/>
      <w:lang w:eastAsia="en-US"/>
    </w:r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rPr>
      <w:rFonts w:eastAsiaTheme="minorHAnsi"/>
      <w:sz w:val="24"/>
      <w:szCs w:val="24"/>
      <w:lang w:eastAsia="en-US"/>
    </w:rPr>
  </w:style>
  <w:style w:type="character" w:customStyle="1" w:styleId="FuzeileZchn">
    <w:name w:val="Fußzeile Zchn"/>
    <w:basedOn w:val="Absatz-Standardschriftart"/>
    <w:link w:val="Fuzeile"/>
    <w:uiPriority w:val="99"/>
  </w:style>
  <w:style w:type="character" w:styleId="Hyperlink">
    <w:name w:val="Hyperlink"/>
    <w:basedOn w:val="Absatz-Standardschriftart"/>
    <w:rPr>
      <w:color w:val="0000FF"/>
      <w:u w:val="single"/>
    </w:rPr>
  </w:style>
  <w:style w:type="paragraph" w:customStyle="1" w:styleId="Text">
    <w:name w:val="Text"/>
    <w:rPr>
      <w:rFonts w:ascii="Helvetica" w:eastAsia="ヒラギノ角ゴ Pro W3" w:hAnsi="Helvetica" w:cs="Times New Roman"/>
      <w:color w:val="000000"/>
      <w:szCs w:val="20"/>
      <w:lang w:eastAsia="de-DE"/>
    </w:rPr>
  </w:style>
  <w:style w:type="table" w:styleId="Tabellenraster">
    <w:name w:val="Table Grid"/>
    <w:basedOn w:val="NormaleTabelle"/>
    <w:uiPriority w:val="59"/>
    <w:rPr>
      <w:rFonts w:eastAsiaTheme="minorEastAsia"/>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pPr>
      <w:spacing w:before="100" w:beforeAutospacing="1" w:after="100" w:afterAutospacing="1" w:line="240" w:lineRule="auto"/>
    </w:pPr>
    <w:rPr>
      <w:rFonts w:ascii="Times New Roman" w:eastAsia="Times New Roman" w:hAnsi="Times New Roman" w:cs="Times New Roman"/>
      <w:sz w:val="24"/>
      <w:szCs w:val="24"/>
    </w:rPr>
  </w:style>
  <w:style w:type="paragraph" w:styleId="KeinLeerraum">
    <w:name w:val="No Spacing"/>
    <w:uiPriority w:val="1"/>
    <w:qFormat/>
    <w:rPr>
      <w:rFonts w:eastAsiaTheme="minorEastAsia"/>
      <w:sz w:val="22"/>
      <w:szCs w:val="22"/>
      <w:lang w:eastAsia="de-DE"/>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apple-converted-space">
    <w:name w:val="apple-converted-space"/>
    <w:basedOn w:val="Absatz-Standardschriftart"/>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heme="minorEastAsia" w:hAnsi="Segoe UI" w:cs="Segoe UI"/>
      <w:sz w:val="18"/>
      <w:szCs w:val="18"/>
      <w:lang w:eastAsia="de-DE"/>
    </w:rPr>
  </w:style>
  <w:style w:type="paragraph" w:customStyle="1" w:styleId="Default">
    <w:name w:val="Default"/>
    <w:pPr>
      <w:autoSpaceDE w:val="0"/>
      <w:autoSpaceDN w:val="0"/>
      <w:adjustRightInd w:val="0"/>
    </w:pPr>
    <w:rPr>
      <w:rFonts w:ascii="Calibri" w:hAnsi="Calibri" w:cs="Calibri"/>
      <w:color w:val="00000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eastAsia="de-DE"/>
    </w:r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kern w:val="36"/>
      <w:sz w:val="48"/>
      <w:szCs w:val="48"/>
      <w:lang w:eastAsia="de-DE"/>
    </w:rPr>
  </w:style>
  <w:style w:type="character" w:customStyle="1" w:styleId="breadcrumbbegin">
    <w:name w:val="breadcrumb_begin"/>
    <w:basedOn w:val="Absatz-Standardschriftart"/>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NichtaufgelsteErwhnung">
    <w:name w:val="Unresolved Mention"/>
    <w:basedOn w:val="Absatz-Standardschriftart"/>
    <w:uiPriority w:val="99"/>
    <w:semiHidden/>
    <w:unhideWhenUsed/>
    <w:rsid w:val="00FF0775"/>
    <w:rPr>
      <w:color w:val="605E5C"/>
      <w:shd w:val="clear" w:color="auto" w:fill="E1DFDD"/>
    </w:rPr>
  </w:style>
  <w:style w:type="character" w:customStyle="1" w:styleId="berschrift2Zchn">
    <w:name w:val="Überschrift 2 Zchn"/>
    <w:basedOn w:val="Absatz-Standardschriftart"/>
    <w:link w:val="berschrift2"/>
    <w:uiPriority w:val="9"/>
    <w:semiHidden/>
    <w:rsid w:val="00FF0775"/>
    <w:rPr>
      <w:rFonts w:asciiTheme="majorHAnsi" w:eastAsiaTheme="majorEastAsia" w:hAnsiTheme="majorHAnsi" w:cstheme="majorBidi"/>
      <w:color w:val="2E74B5" w:themeColor="accent1" w:themeShade="BF"/>
      <w:sz w:val="26"/>
      <w:szCs w:val="26"/>
      <w:lang w:eastAsia="de-DE"/>
    </w:rPr>
  </w:style>
  <w:style w:type="paragraph" w:customStyle="1" w:styleId="2-Flietextalt">
    <w:name w:val="2-Fließtext (alt)"/>
    <w:basedOn w:val="Standard"/>
    <w:uiPriority w:val="99"/>
    <w:rsid w:val="00EA1EA9"/>
    <w:pPr>
      <w:tabs>
        <w:tab w:val="left" w:pos="140"/>
        <w:tab w:val="left" w:pos="2551"/>
        <w:tab w:val="left" w:pos="3402"/>
      </w:tabs>
      <w:autoSpaceDE w:val="0"/>
      <w:autoSpaceDN w:val="0"/>
      <w:adjustRightInd w:val="0"/>
      <w:spacing w:after="0" w:line="240" w:lineRule="atLeast"/>
      <w:jc w:val="both"/>
      <w:textAlignment w:val="center"/>
    </w:pPr>
    <w:rPr>
      <w:rFonts w:ascii="Univers LT Std 47 Cn Lt" w:eastAsiaTheme="minorHAnsi" w:hAnsi="Univers LT Std 47 Cn Lt" w:cs="Univers LT Std 47 Cn Lt"/>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43275">
      <w:bodyDiv w:val="1"/>
      <w:marLeft w:val="0"/>
      <w:marRight w:val="0"/>
      <w:marTop w:val="0"/>
      <w:marBottom w:val="0"/>
      <w:divBdr>
        <w:top w:val="none" w:sz="0" w:space="0" w:color="auto"/>
        <w:left w:val="none" w:sz="0" w:space="0" w:color="auto"/>
        <w:bottom w:val="none" w:sz="0" w:space="0" w:color="auto"/>
        <w:right w:val="none" w:sz="0" w:space="0" w:color="auto"/>
      </w:divBdr>
    </w:div>
    <w:div w:id="270821536">
      <w:bodyDiv w:val="1"/>
      <w:marLeft w:val="0"/>
      <w:marRight w:val="0"/>
      <w:marTop w:val="0"/>
      <w:marBottom w:val="0"/>
      <w:divBdr>
        <w:top w:val="none" w:sz="0" w:space="0" w:color="auto"/>
        <w:left w:val="none" w:sz="0" w:space="0" w:color="auto"/>
        <w:bottom w:val="none" w:sz="0" w:space="0" w:color="auto"/>
        <w:right w:val="none" w:sz="0" w:space="0" w:color="auto"/>
      </w:divBdr>
      <w:divsChild>
        <w:div w:id="756053444">
          <w:marLeft w:val="0"/>
          <w:marRight w:val="0"/>
          <w:marTop w:val="0"/>
          <w:marBottom w:val="0"/>
          <w:divBdr>
            <w:top w:val="none" w:sz="0" w:space="0" w:color="auto"/>
            <w:left w:val="none" w:sz="0" w:space="0" w:color="auto"/>
            <w:bottom w:val="none" w:sz="0" w:space="0" w:color="auto"/>
            <w:right w:val="none" w:sz="0" w:space="0" w:color="auto"/>
          </w:divBdr>
        </w:div>
      </w:divsChild>
    </w:div>
    <w:div w:id="356392373">
      <w:bodyDiv w:val="1"/>
      <w:marLeft w:val="0"/>
      <w:marRight w:val="0"/>
      <w:marTop w:val="0"/>
      <w:marBottom w:val="0"/>
      <w:divBdr>
        <w:top w:val="none" w:sz="0" w:space="0" w:color="auto"/>
        <w:left w:val="none" w:sz="0" w:space="0" w:color="auto"/>
        <w:bottom w:val="none" w:sz="0" w:space="0" w:color="auto"/>
        <w:right w:val="none" w:sz="0" w:space="0" w:color="auto"/>
      </w:divBdr>
    </w:div>
    <w:div w:id="606275130">
      <w:bodyDiv w:val="1"/>
      <w:marLeft w:val="0"/>
      <w:marRight w:val="0"/>
      <w:marTop w:val="0"/>
      <w:marBottom w:val="0"/>
      <w:divBdr>
        <w:top w:val="none" w:sz="0" w:space="0" w:color="auto"/>
        <w:left w:val="none" w:sz="0" w:space="0" w:color="auto"/>
        <w:bottom w:val="none" w:sz="0" w:space="0" w:color="auto"/>
        <w:right w:val="none" w:sz="0" w:space="0" w:color="auto"/>
      </w:divBdr>
      <w:divsChild>
        <w:div w:id="1583296701">
          <w:marLeft w:val="0"/>
          <w:marRight w:val="0"/>
          <w:marTop w:val="0"/>
          <w:marBottom w:val="0"/>
          <w:divBdr>
            <w:top w:val="none" w:sz="0" w:space="0" w:color="auto"/>
            <w:left w:val="none" w:sz="0" w:space="0" w:color="auto"/>
            <w:bottom w:val="none" w:sz="0" w:space="0" w:color="auto"/>
            <w:right w:val="none" w:sz="0" w:space="0" w:color="auto"/>
          </w:divBdr>
        </w:div>
        <w:div w:id="769590940">
          <w:marLeft w:val="0"/>
          <w:marRight w:val="0"/>
          <w:marTop w:val="0"/>
          <w:marBottom w:val="0"/>
          <w:divBdr>
            <w:top w:val="none" w:sz="0" w:space="0" w:color="auto"/>
            <w:left w:val="none" w:sz="0" w:space="0" w:color="auto"/>
            <w:bottom w:val="none" w:sz="0" w:space="0" w:color="auto"/>
            <w:right w:val="none" w:sz="0" w:space="0" w:color="auto"/>
          </w:divBdr>
          <w:divsChild>
            <w:div w:id="1695616159">
              <w:marLeft w:val="0"/>
              <w:marRight w:val="0"/>
              <w:marTop w:val="0"/>
              <w:marBottom w:val="0"/>
              <w:divBdr>
                <w:top w:val="none" w:sz="0" w:space="0" w:color="auto"/>
                <w:left w:val="none" w:sz="0" w:space="0" w:color="auto"/>
                <w:bottom w:val="none" w:sz="0" w:space="0" w:color="auto"/>
                <w:right w:val="none" w:sz="0" w:space="0" w:color="auto"/>
              </w:divBdr>
              <w:divsChild>
                <w:div w:id="872306059">
                  <w:marLeft w:val="0"/>
                  <w:marRight w:val="0"/>
                  <w:marTop w:val="0"/>
                  <w:marBottom w:val="0"/>
                  <w:divBdr>
                    <w:top w:val="none" w:sz="0" w:space="0" w:color="auto"/>
                    <w:left w:val="none" w:sz="0" w:space="0" w:color="auto"/>
                    <w:bottom w:val="none" w:sz="0" w:space="0" w:color="auto"/>
                    <w:right w:val="none" w:sz="0" w:space="0" w:color="auto"/>
                  </w:divBdr>
                  <w:divsChild>
                    <w:div w:id="6178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6318">
              <w:marLeft w:val="0"/>
              <w:marRight w:val="0"/>
              <w:marTop w:val="0"/>
              <w:marBottom w:val="0"/>
              <w:divBdr>
                <w:top w:val="none" w:sz="0" w:space="0" w:color="auto"/>
                <w:left w:val="none" w:sz="0" w:space="0" w:color="auto"/>
                <w:bottom w:val="none" w:sz="0" w:space="0" w:color="auto"/>
                <w:right w:val="none" w:sz="0" w:space="0" w:color="auto"/>
              </w:divBdr>
              <w:divsChild>
                <w:div w:id="1103263309">
                  <w:marLeft w:val="0"/>
                  <w:marRight w:val="0"/>
                  <w:marTop w:val="0"/>
                  <w:marBottom w:val="0"/>
                  <w:divBdr>
                    <w:top w:val="none" w:sz="0" w:space="0" w:color="auto"/>
                    <w:left w:val="none" w:sz="0" w:space="0" w:color="auto"/>
                    <w:bottom w:val="none" w:sz="0" w:space="0" w:color="auto"/>
                    <w:right w:val="none" w:sz="0" w:space="0" w:color="auto"/>
                  </w:divBdr>
                  <w:divsChild>
                    <w:div w:id="2032762323">
                      <w:marLeft w:val="0"/>
                      <w:marRight w:val="0"/>
                      <w:marTop w:val="0"/>
                      <w:marBottom w:val="0"/>
                      <w:divBdr>
                        <w:top w:val="none" w:sz="0" w:space="0" w:color="auto"/>
                        <w:left w:val="none" w:sz="0" w:space="0" w:color="auto"/>
                        <w:bottom w:val="none" w:sz="0" w:space="0" w:color="auto"/>
                        <w:right w:val="none" w:sz="0" w:space="0" w:color="auto"/>
                      </w:divBdr>
                      <w:divsChild>
                        <w:div w:id="918710249">
                          <w:marLeft w:val="0"/>
                          <w:marRight w:val="0"/>
                          <w:marTop w:val="0"/>
                          <w:marBottom w:val="0"/>
                          <w:divBdr>
                            <w:top w:val="none" w:sz="0" w:space="0" w:color="auto"/>
                            <w:left w:val="none" w:sz="0" w:space="0" w:color="auto"/>
                            <w:bottom w:val="none" w:sz="0" w:space="0" w:color="auto"/>
                            <w:right w:val="none" w:sz="0" w:space="0" w:color="auto"/>
                          </w:divBdr>
                        </w:div>
                      </w:divsChild>
                    </w:div>
                    <w:div w:id="8891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38478">
      <w:bodyDiv w:val="1"/>
      <w:marLeft w:val="0"/>
      <w:marRight w:val="0"/>
      <w:marTop w:val="0"/>
      <w:marBottom w:val="0"/>
      <w:divBdr>
        <w:top w:val="none" w:sz="0" w:space="0" w:color="auto"/>
        <w:left w:val="none" w:sz="0" w:space="0" w:color="auto"/>
        <w:bottom w:val="none" w:sz="0" w:space="0" w:color="auto"/>
        <w:right w:val="none" w:sz="0" w:space="0" w:color="auto"/>
      </w:divBdr>
    </w:div>
    <w:div w:id="693113434">
      <w:bodyDiv w:val="1"/>
      <w:marLeft w:val="0"/>
      <w:marRight w:val="0"/>
      <w:marTop w:val="0"/>
      <w:marBottom w:val="0"/>
      <w:divBdr>
        <w:top w:val="none" w:sz="0" w:space="0" w:color="auto"/>
        <w:left w:val="none" w:sz="0" w:space="0" w:color="auto"/>
        <w:bottom w:val="none" w:sz="0" w:space="0" w:color="auto"/>
        <w:right w:val="none" w:sz="0" w:space="0" w:color="auto"/>
      </w:divBdr>
    </w:div>
    <w:div w:id="807749543">
      <w:bodyDiv w:val="1"/>
      <w:marLeft w:val="0"/>
      <w:marRight w:val="0"/>
      <w:marTop w:val="0"/>
      <w:marBottom w:val="0"/>
      <w:divBdr>
        <w:top w:val="none" w:sz="0" w:space="0" w:color="auto"/>
        <w:left w:val="none" w:sz="0" w:space="0" w:color="auto"/>
        <w:bottom w:val="none" w:sz="0" w:space="0" w:color="auto"/>
        <w:right w:val="none" w:sz="0" w:space="0" w:color="auto"/>
      </w:divBdr>
    </w:div>
    <w:div w:id="1027952348">
      <w:bodyDiv w:val="1"/>
      <w:marLeft w:val="0"/>
      <w:marRight w:val="0"/>
      <w:marTop w:val="0"/>
      <w:marBottom w:val="0"/>
      <w:divBdr>
        <w:top w:val="none" w:sz="0" w:space="0" w:color="auto"/>
        <w:left w:val="none" w:sz="0" w:space="0" w:color="auto"/>
        <w:bottom w:val="none" w:sz="0" w:space="0" w:color="auto"/>
        <w:right w:val="none" w:sz="0" w:space="0" w:color="auto"/>
      </w:divBdr>
    </w:div>
    <w:div w:id="1046106929">
      <w:bodyDiv w:val="1"/>
      <w:marLeft w:val="0"/>
      <w:marRight w:val="0"/>
      <w:marTop w:val="0"/>
      <w:marBottom w:val="0"/>
      <w:divBdr>
        <w:top w:val="none" w:sz="0" w:space="0" w:color="auto"/>
        <w:left w:val="none" w:sz="0" w:space="0" w:color="auto"/>
        <w:bottom w:val="none" w:sz="0" w:space="0" w:color="auto"/>
        <w:right w:val="none" w:sz="0" w:space="0" w:color="auto"/>
      </w:divBdr>
    </w:div>
    <w:div w:id="1201824112">
      <w:bodyDiv w:val="1"/>
      <w:marLeft w:val="0"/>
      <w:marRight w:val="0"/>
      <w:marTop w:val="0"/>
      <w:marBottom w:val="0"/>
      <w:divBdr>
        <w:top w:val="none" w:sz="0" w:space="0" w:color="auto"/>
        <w:left w:val="none" w:sz="0" w:space="0" w:color="auto"/>
        <w:bottom w:val="none" w:sz="0" w:space="0" w:color="auto"/>
        <w:right w:val="none" w:sz="0" w:space="0" w:color="auto"/>
      </w:divBdr>
    </w:div>
    <w:div w:id="1327441847">
      <w:bodyDiv w:val="1"/>
      <w:marLeft w:val="0"/>
      <w:marRight w:val="0"/>
      <w:marTop w:val="0"/>
      <w:marBottom w:val="0"/>
      <w:divBdr>
        <w:top w:val="none" w:sz="0" w:space="0" w:color="auto"/>
        <w:left w:val="none" w:sz="0" w:space="0" w:color="auto"/>
        <w:bottom w:val="none" w:sz="0" w:space="0" w:color="auto"/>
        <w:right w:val="none" w:sz="0" w:space="0" w:color="auto"/>
      </w:divBdr>
    </w:div>
    <w:div w:id="1533032999">
      <w:bodyDiv w:val="1"/>
      <w:marLeft w:val="0"/>
      <w:marRight w:val="0"/>
      <w:marTop w:val="0"/>
      <w:marBottom w:val="0"/>
      <w:divBdr>
        <w:top w:val="none" w:sz="0" w:space="0" w:color="auto"/>
        <w:left w:val="none" w:sz="0" w:space="0" w:color="auto"/>
        <w:bottom w:val="none" w:sz="0" w:space="0" w:color="auto"/>
        <w:right w:val="none" w:sz="0" w:space="0" w:color="auto"/>
      </w:divBdr>
    </w:div>
    <w:div w:id="1752312241">
      <w:bodyDiv w:val="1"/>
      <w:marLeft w:val="0"/>
      <w:marRight w:val="0"/>
      <w:marTop w:val="0"/>
      <w:marBottom w:val="0"/>
      <w:divBdr>
        <w:top w:val="none" w:sz="0" w:space="0" w:color="auto"/>
        <w:left w:val="none" w:sz="0" w:space="0" w:color="auto"/>
        <w:bottom w:val="none" w:sz="0" w:space="0" w:color="auto"/>
        <w:right w:val="none" w:sz="0" w:space="0" w:color="auto"/>
      </w:divBdr>
    </w:div>
    <w:div w:id="1939171032">
      <w:bodyDiv w:val="1"/>
      <w:marLeft w:val="0"/>
      <w:marRight w:val="0"/>
      <w:marTop w:val="0"/>
      <w:marBottom w:val="0"/>
      <w:divBdr>
        <w:top w:val="none" w:sz="0" w:space="0" w:color="auto"/>
        <w:left w:val="none" w:sz="0" w:space="0" w:color="auto"/>
        <w:bottom w:val="none" w:sz="0" w:space="0" w:color="auto"/>
        <w:right w:val="none" w:sz="0" w:space="0" w:color="auto"/>
      </w:divBdr>
    </w:div>
    <w:div w:id="2008317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ke.fortmann@hmu-erfurt.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41BDB49-210C-934F-B183-995984FF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4215</Characters>
  <Application>Microsoft Office Word</Application>
  <DocSecurity>0</DocSecurity>
  <Lines>35</Lines>
  <Paragraphs>9</Paragraphs>
  <ScaleCrop>false</ScaleCrop>
  <HeadingPairs>
    <vt:vector size="4" baseType="variant">
      <vt:variant>
        <vt:lpstr>Titel</vt:lpstr>
      </vt:variant>
      <vt:variant>
        <vt:i4>1</vt:i4>
      </vt:variant>
      <vt:variant>
        <vt:lpstr>Headings</vt:lpstr>
      </vt:variant>
      <vt:variant>
        <vt:i4>8</vt:i4>
      </vt:variant>
    </vt:vector>
  </HeadingPairs>
  <TitlesOfParts>
    <vt:vector size="9" baseType="lpstr">
      <vt:lpstr/>
      <vt:lpstr/>
      <vt:lpstr>Hochschulen und Universitätsmedizin </vt:lpstr>
      <vt:lpstr>in Hamburg</vt:lpstr>
      <vt:lpstr>Hochschulen an veränderte Rahmenbedingungen anpassen und regionale Kooperationen</vt:lpstr>
      <vt:lpstr/>
      <vt:lpstr>Lorem ipsum dolor sit amet, consectetuer adipiscing elit. Aenean commodo ligula </vt:lpstr>
      <vt:lpstr/>
      <vt:lpstr>Lorem ipsum dolor sit amet, consectetuer adipiscing elit. Aenean commodo ligula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Julia Scholz HMU Erfurt</cp:lastModifiedBy>
  <cp:revision>3</cp:revision>
  <cp:lastPrinted>2020-05-13T08:45:00Z</cp:lastPrinted>
  <dcterms:created xsi:type="dcterms:W3CDTF">2026-03-09T12:58:00Z</dcterms:created>
  <dcterms:modified xsi:type="dcterms:W3CDTF">2026-03-09T13:09:00Z</dcterms:modified>
</cp:coreProperties>
</file>