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AA4AE8" w:rsidRDefault="00AA4AE8" w:rsidP="00D22456">
      <w:pPr>
        <w:rPr>
          <w:b/>
          <w:sz w:val="32"/>
          <w:szCs w:val="32"/>
          <w:lang w:val="de-DE"/>
        </w:rPr>
      </w:pPr>
      <w:r w:rsidRPr="00AA4AE8">
        <w:rPr>
          <w:b/>
          <w:sz w:val="32"/>
          <w:szCs w:val="32"/>
          <w:lang w:val="de-DE"/>
        </w:rPr>
        <w:t>Wie Plakat-Werbung funktioniert</w:t>
      </w:r>
    </w:p>
    <w:p w:rsidR="00D22456" w:rsidRDefault="00AA4AE8" w:rsidP="00D22456">
      <w:pPr>
        <w:rPr>
          <w:sz w:val="32"/>
          <w:szCs w:val="32"/>
          <w:lang w:val="de-DE"/>
        </w:rPr>
      </w:pPr>
      <w:r w:rsidRPr="00AA4AE8">
        <w:rPr>
          <w:sz w:val="32"/>
          <w:szCs w:val="32"/>
          <w:lang w:val="de-DE"/>
        </w:rPr>
        <w:t>Werbe-Award „</w:t>
      </w:r>
      <w:proofErr w:type="spellStart"/>
      <w:r w:rsidRPr="00AA4AE8">
        <w:rPr>
          <w:sz w:val="32"/>
          <w:szCs w:val="32"/>
          <w:lang w:val="de-DE"/>
        </w:rPr>
        <w:t>adTRACKtive</w:t>
      </w:r>
      <w:proofErr w:type="spellEnd"/>
      <w:r w:rsidRPr="00AA4AE8">
        <w:rPr>
          <w:sz w:val="32"/>
          <w:szCs w:val="32"/>
          <w:lang w:val="de-DE"/>
        </w:rPr>
        <w:t>“ des Studiengangs Media- und Kommunikationsberatung der FH St. Pölten ging in die 3. Runde</w:t>
      </w:r>
    </w:p>
    <w:p w:rsidR="00AA4AE8" w:rsidRDefault="00AA4AE8" w:rsidP="00D22456">
      <w:pPr>
        <w:rPr>
          <w:sz w:val="32"/>
          <w:szCs w:val="32"/>
          <w:lang w:val="de-DE"/>
        </w:rPr>
      </w:pPr>
    </w:p>
    <w:p w:rsidR="00C3343A" w:rsidRDefault="00FA188B" w:rsidP="00D22456">
      <w:pPr>
        <w:rPr>
          <w:b/>
          <w:sz w:val="22"/>
          <w:szCs w:val="22"/>
          <w:lang w:val="de-DE"/>
        </w:rPr>
      </w:pPr>
      <w:r>
        <w:rPr>
          <w:b/>
          <w:sz w:val="22"/>
          <w:szCs w:val="22"/>
          <w:lang w:val="de-DE"/>
        </w:rPr>
        <w:t>D</w:t>
      </w:r>
      <w:r w:rsidR="00AA4AE8" w:rsidRPr="00AA4AE8">
        <w:rPr>
          <w:b/>
          <w:sz w:val="22"/>
          <w:szCs w:val="22"/>
          <w:lang w:val="de-DE"/>
        </w:rPr>
        <w:t>er Werbeaward „</w:t>
      </w:r>
      <w:proofErr w:type="spellStart"/>
      <w:r w:rsidR="00AA4AE8" w:rsidRPr="00AA4AE8">
        <w:rPr>
          <w:b/>
          <w:sz w:val="22"/>
          <w:szCs w:val="22"/>
          <w:lang w:val="de-DE"/>
        </w:rPr>
        <w:t>adTRACKtive</w:t>
      </w:r>
      <w:proofErr w:type="spellEnd"/>
      <w:r w:rsidR="00AA4AE8" w:rsidRPr="00AA4AE8">
        <w:rPr>
          <w:b/>
          <w:sz w:val="22"/>
          <w:szCs w:val="22"/>
          <w:lang w:val="de-DE"/>
        </w:rPr>
        <w:t xml:space="preserve">“ des Studiengangs Media- und Kommunikationsberatung der </w:t>
      </w:r>
      <w:r w:rsidR="004123C0">
        <w:rPr>
          <w:b/>
          <w:sz w:val="22"/>
          <w:szCs w:val="22"/>
          <w:lang w:val="de-DE"/>
        </w:rPr>
        <w:t>Fachhochschule</w:t>
      </w:r>
      <w:r w:rsidR="00AA4AE8" w:rsidRPr="00AA4AE8">
        <w:rPr>
          <w:b/>
          <w:sz w:val="22"/>
          <w:szCs w:val="22"/>
          <w:lang w:val="de-DE"/>
        </w:rPr>
        <w:t xml:space="preserve"> St. Pölten</w:t>
      </w:r>
      <w:r>
        <w:rPr>
          <w:b/>
          <w:sz w:val="22"/>
          <w:szCs w:val="22"/>
          <w:lang w:val="de-DE"/>
        </w:rPr>
        <w:t xml:space="preserve"> betrachtet Plakatwerbung von einer neuen Seite:</w:t>
      </w:r>
      <w:r w:rsidR="00AA4AE8" w:rsidRPr="00AA4AE8">
        <w:rPr>
          <w:b/>
          <w:sz w:val="22"/>
          <w:szCs w:val="22"/>
          <w:lang w:val="de-DE"/>
        </w:rPr>
        <w:t xml:space="preserve"> Durch eine Blickverlaufsanalyse (</w:t>
      </w:r>
      <w:proofErr w:type="spellStart"/>
      <w:r w:rsidR="00AA4AE8" w:rsidRPr="00AA4AE8">
        <w:rPr>
          <w:b/>
          <w:sz w:val="22"/>
          <w:szCs w:val="22"/>
          <w:lang w:val="de-DE"/>
        </w:rPr>
        <w:t>Eyetracking</w:t>
      </w:r>
      <w:proofErr w:type="spellEnd"/>
      <w:r w:rsidR="00AA4AE8" w:rsidRPr="00AA4AE8">
        <w:rPr>
          <w:b/>
          <w:sz w:val="22"/>
          <w:szCs w:val="22"/>
          <w:lang w:val="de-DE"/>
        </w:rPr>
        <w:t xml:space="preserve">) werden Plakate anhand technischer Kennzahlen bewertet. Der Preis wurde nun zum dritten Mal vergeben. Gewonnen haben das </w:t>
      </w:r>
      <w:proofErr w:type="spellStart"/>
      <w:r w:rsidR="00AA4AE8" w:rsidRPr="00AA4AE8">
        <w:rPr>
          <w:b/>
          <w:sz w:val="22"/>
          <w:szCs w:val="22"/>
          <w:lang w:val="de-DE"/>
        </w:rPr>
        <w:t>Meta</w:t>
      </w:r>
      <w:proofErr w:type="spellEnd"/>
      <w:r w:rsidR="00AA4AE8" w:rsidRPr="00AA4AE8">
        <w:rPr>
          <w:b/>
          <w:sz w:val="22"/>
          <w:szCs w:val="22"/>
          <w:lang w:val="de-DE"/>
        </w:rPr>
        <w:t xml:space="preserve"> &amp; Fose Festival, die </w:t>
      </w:r>
      <w:proofErr w:type="spellStart"/>
      <w:r w:rsidR="00AA4AE8" w:rsidRPr="00AA4AE8">
        <w:rPr>
          <w:b/>
          <w:sz w:val="22"/>
          <w:szCs w:val="22"/>
          <w:lang w:val="de-DE"/>
        </w:rPr>
        <w:t>Hello</w:t>
      </w:r>
      <w:proofErr w:type="spellEnd"/>
      <w:r w:rsidR="00AA4AE8" w:rsidRPr="00AA4AE8">
        <w:rPr>
          <w:b/>
          <w:sz w:val="22"/>
          <w:szCs w:val="22"/>
          <w:lang w:val="de-DE"/>
        </w:rPr>
        <w:t xml:space="preserve"> </w:t>
      </w:r>
      <w:proofErr w:type="spellStart"/>
      <w:r w:rsidR="00AA4AE8" w:rsidRPr="00AA4AE8">
        <w:rPr>
          <w:b/>
          <w:sz w:val="22"/>
          <w:szCs w:val="22"/>
          <w:lang w:val="de-DE"/>
        </w:rPr>
        <w:t>bank</w:t>
      </w:r>
      <w:proofErr w:type="spellEnd"/>
      <w:r w:rsidR="00AA4AE8" w:rsidRPr="00AA4AE8">
        <w:rPr>
          <w:b/>
          <w:sz w:val="22"/>
          <w:szCs w:val="22"/>
          <w:lang w:val="de-DE"/>
        </w:rPr>
        <w:t xml:space="preserve">, </w:t>
      </w:r>
      <w:proofErr w:type="spellStart"/>
      <w:r w:rsidR="00AA4AE8" w:rsidRPr="00AA4AE8">
        <w:rPr>
          <w:b/>
          <w:sz w:val="22"/>
          <w:szCs w:val="22"/>
          <w:lang w:val="de-DE"/>
        </w:rPr>
        <w:t>Vöslauer</w:t>
      </w:r>
      <w:proofErr w:type="spellEnd"/>
      <w:r w:rsidR="00AA4AE8" w:rsidRPr="00AA4AE8">
        <w:rPr>
          <w:b/>
          <w:sz w:val="22"/>
          <w:szCs w:val="22"/>
          <w:lang w:val="de-DE"/>
        </w:rPr>
        <w:t xml:space="preserve"> und Hartlauer.</w:t>
      </w:r>
    </w:p>
    <w:p w:rsidR="00AA4AE8" w:rsidRPr="00C3343A" w:rsidRDefault="00AA4AE8" w:rsidP="00D22456">
      <w:pPr>
        <w:rPr>
          <w:sz w:val="22"/>
          <w:szCs w:val="22"/>
        </w:rPr>
      </w:pPr>
    </w:p>
    <w:p w:rsidR="00AA4AE8" w:rsidRPr="00AA4AE8" w:rsidRDefault="00D22456" w:rsidP="00AA4AE8">
      <w:pPr>
        <w:rPr>
          <w:sz w:val="22"/>
          <w:szCs w:val="22"/>
          <w:lang w:val="de-DE"/>
        </w:rPr>
      </w:pPr>
      <w:r w:rsidRPr="004E0E71">
        <w:rPr>
          <w:b/>
          <w:sz w:val="22"/>
          <w:szCs w:val="22"/>
          <w:lang w:val="de-DE"/>
        </w:rPr>
        <w:t xml:space="preserve">St. Pölten, </w:t>
      </w:r>
      <w:r w:rsidR="004123C0">
        <w:rPr>
          <w:b/>
          <w:sz w:val="22"/>
          <w:szCs w:val="22"/>
          <w:lang w:val="de-DE"/>
        </w:rPr>
        <w:t>05</w:t>
      </w:r>
      <w:r w:rsidRPr="004E0E71">
        <w:rPr>
          <w:b/>
          <w:sz w:val="22"/>
          <w:szCs w:val="22"/>
          <w:lang w:val="de-DE"/>
        </w:rPr>
        <w:t>.</w:t>
      </w:r>
      <w:r w:rsidR="00AA4AE8">
        <w:rPr>
          <w:b/>
          <w:sz w:val="22"/>
          <w:szCs w:val="22"/>
          <w:lang w:val="de-DE"/>
        </w:rPr>
        <w:t>10</w:t>
      </w:r>
      <w:r w:rsidRPr="004E0E71">
        <w:rPr>
          <w:b/>
          <w:sz w:val="22"/>
          <w:szCs w:val="22"/>
          <w:lang w:val="de-DE"/>
        </w:rPr>
        <w:t>.201</w:t>
      </w:r>
      <w:r w:rsidR="00A00000">
        <w:rPr>
          <w:b/>
          <w:sz w:val="22"/>
          <w:szCs w:val="22"/>
          <w:lang w:val="de-DE"/>
        </w:rPr>
        <w:t>6</w:t>
      </w:r>
      <w:r w:rsidRPr="004E0E71">
        <w:rPr>
          <w:sz w:val="22"/>
          <w:szCs w:val="22"/>
          <w:lang w:val="de-DE"/>
        </w:rPr>
        <w:t xml:space="preserve"> –</w:t>
      </w:r>
      <w:r w:rsidR="00AA4AE8">
        <w:rPr>
          <w:sz w:val="22"/>
          <w:szCs w:val="22"/>
          <w:lang w:val="de-DE"/>
        </w:rPr>
        <w:t xml:space="preserve"> </w:t>
      </w:r>
      <w:r w:rsidR="00AA4AE8" w:rsidRPr="00AA4AE8">
        <w:rPr>
          <w:sz w:val="22"/>
          <w:szCs w:val="22"/>
          <w:lang w:val="de-DE"/>
        </w:rPr>
        <w:t>Die Analyse gibt Aufschluss darüber, was bei Betrachtern und Betrachterinnen von Plakaten in den Vordergrund rückt: zum Beispiel Slogan, Marke, Produkt oder Produktinformation. Dies sind auch die vier Kategorien, in denen der Preis vergeben wird. Firmen und Werbende erhalten dadurch Informationen, ob sie mit ihren Plakaten den gewünschten Effekt erzielen.</w:t>
      </w:r>
    </w:p>
    <w:p w:rsidR="00AA4AE8" w:rsidRPr="00AA4AE8" w:rsidRDefault="00AA4AE8" w:rsidP="00AA4AE8">
      <w:pPr>
        <w:rPr>
          <w:sz w:val="22"/>
          <w:szCs w:val="22"/>
          <w:lang w:val="de-DE"/>
        </w:rPr>
      </w:pPr>
    </w:p>
    <w:p w:rsidR="00AA4AE8" w:rsidRPr="00AA4AE8" w:rsidRDefault="00AA4AE8" w:rsidP="00AA4AE8">
      <w:pPr>
        <w:rPr>
          <w:sz w:val="22"/>
          <w:szCs w:val="22"/>
          <w:lang w:val="de-DE"/>
        </w:rPr>
      </w:pPr>
      <w:r w:rsidRPr="00AA4AE8">
        <w:rPr>
          <w:sz w:val="22"/>
          <w:szCs w:val="22"/>
          <w:lang w:val="de-DE"/>
        </w:rPr>
        <w:t xml:space="preserve">„Es freut mich sehr, dass wir den Werbe-Award </w:t>
      </w:r>
      <w:proofErr w:type="spellStart"/>
      <w:r w:rsidRPr="00AA4AE8">
        <w:rPr>
          <w:sz w:val="22"/>
          <w:szCs w:val="22"/>
          <w:lang w:val="de-DE"/>
        </w:rPr>
        <w:t>adTRACKtive</w:t>
      </w:r>
      <w:proofErr w:type="spellEnd"/>
      <w:r w:rsidRPr="00AA4AE8">
        <w:rPr>
          <w:sz w:val="22"/>
          <w:szCs w:val="22"/>
          <w:lang w:val="de-DE"/>
        </w:rPr>
        <w:t xml:space="preserve"> heuer bereits zum dritten Mal vergeben durften. Mithilfe von </w:t>
      </w:r>
      <w:proofErr w:type="spellStart"/>
      <w:r w:rsidRPr="00AA4AE8">
        <w:rPr>
          <w:sz w:val="22"/>
          <w:szCs w:val="22"/>
          <w:lang w:val="de-DE"/>
        </w:rPr>
        <w:t>Eyetracking</w:t>
      </w:r>
      <w:proofErr w:type="spellEnd"/>
      <w:r w:rsidRPr="00AA4AE8">
        <w:rPr>
          <w:sz w:val="22"/>
          <w:szCs w:val="22"/>
          <w:lang w:val="de-DE"/>
        </w:rPr>
        <w:t xml:space="preserve"> können wir Werbung von einer neuen Seite betrachten und untersuchen, ob die relevanten Merkmale eines Sujets auch wirklich im Fokus stehen. Mittlerweile wurde auch ein eigener Fachbeirat gegründet, welcher die Ergebnisse diskutiert und die Studie inhaltlich weiterentwickelt</w:t>
      </w:r>
      <w:r w:rsidR="00FA188B">
        <w:rPr>
          <w:sz w:val="22"/>
          <w:szCs w:val="22"/>
          <w:lang w:val="de-DE"/>
        </w:rPr>
        <w:t>“</w:t>
      </w:r>
      <w:r w:rsidRPr="00AA4AE8">
        <w:rPr>
          <w:sz w:val="22"/>
          <w:szCs w:val="22"/>
          <w:lang w:val="de-DE"/>
        </w:rPr>
        <w:t xml:space="preserve">, so Helmut Kammerzelt, Leiter des Studiengangs Media- und Kommunikationsberatung </w:t>
      </w:r>
      <w:r w:rsidR="00FA188B">
        <w:rPr>
          <w:sz w:val="22"/>
          <w:szCs w:val="22"/>
          <w:lang w:val="de-DE"/>
        </w:rPr>
        <w:t xml:space="preserve">der FH St. Pölten </w:t>
      </w:r>
      <w:r w:rsidRPr="00AA4AE8">
        <w:rPr>
          <w:sz w:val="22"/>
          <w:szCs w:val="22"/>
          <w:lang w:val="de-DE"/>
        </w:rPr>
        <w:t>und Initiator des Preises.</w:t>
      </w:r>
    </w:p>
    <w:p w:rsidR="00AA4AE8" w:rsidRPr="00AA4AE8" w:rsidRDefault="00AA4AE8" w:rsidP="00AA4AE8">
      <w:pPr>
        <w:rPr>
          <w:sz w:val="22"/>
          <w:szCs w:val="22"/>
          <w:lang w:val="de-DE"/>
        </w:rPr>
      </w:pPr>
    </w:p>
    <w:p w:rsidR="00AA4AE8" w:rsidRPr="00C4072A" w:rsidRDefault="00AA4AE8" w:rsidP="00AA4AE8">
      <w:pPr>
        <w:rPr>
          <w:b/>
          <w:sz w:val="22"/>
          <w:szCs w:val="22"/>
          <w:lang w:val="de-DE"/>
        </w:rPr>
      </w:pPr>
      <w:r w:rsidRPr="00C4072A">
        <w:rPr>
          <w:b/>
          <w:sz w:val="22"/>
          <w:szCs w:val="22"/>
          <w:lang w:val="de-DE"/>
        </w:rPr>
        <w:t>Technische Kennzahlen statt subjektiven Eindrucks</w:t>
      </w:r>
    </w:p>
    <w:p w:rsidR="00AA4AE8" w:rsidRPr="00AA4AE8" w:rsidRDefault="00AA4AE8" w:rsidP="00AA4AE8">
      <w:pPr>
        <w:rPr>
          <w:sz w:val="22"/>
          <w:szCs w:val="22"/>
          <w:lang w:val="de-DE"/>
        </w:rPr>
      </w:pPr>
      <w:r w:rsidRPr="00AA4AE8">
        <w:rPr>
          <w:sz w:val="22"/>
          <w:szCs w:val="22"/>
          <w:lang w:val="de-DE"/>
        </w:rPr>
        <w:t xml:space="preserve">„Bei </w:t>
      </w:r>
      <w:proofErr w:type="spellStart"/>
      <w:r w:rsidRPr="00AA4AE8">
        <w:rPr>
          <w:sz w:val="22"/>
          <w:szCs w:val="22"/>
          <w:lang w:val="de-DE"/>
        </w:rPr>
        <w:t>adTRACKtive</w:t>
      </w:r>
      <w:proofErr w:type="spellEnd"/>
      <w:r w:rsidRPr="00AA4AE8">
        <w:rPr>
          <w:sz w:val="22"/>
          <w:szCs w:val="22"/>
          <w:lang w:val="de-DE"/>
        </w:rPr>
        <w:t xml:space="preserve"> werden keine subjektiven Erinnerungen abgefragt</w:t>
      </w:r>
      <w:r w:rsidR="004123C0">
        <w:rPr>
          <w:sz w:val="22"/>
          <w:szCs w:val="22"/>
          <w:lang w:val="de-DE"/>
        </w:rPr>
        <w:t>,</w:t>
      </w:r>
      <w:r w:rsidRPr="00AA4AE8">
        <w:rPr>
          <w:sz w:val="22"/>
          <w:szCs w:val="22"/>
          <w:lang w:val="de-DE"/>
        </w:rPr>
        <w:t xml:space="preserve"> sondern technische Kennzahlen erhoben: etwa wie oft ein Element betrachtet wurde oder wie lange der Blick auf ein bestimmtes Element gerichtet bleibt. Mittels Blickverlaufsmessung wird festgestellt, ob, wie oft und wie lange die Kernelemente einer Werbung betrachtet werden“, so Simona </w:t>
      </w:r>
      <w:proofErr w:type="spellStart"/>
      <w:r w:rsidRPr="00AA4AE8">
        <w:rPr>
          <w:sz w:val="22"/>
          <w:szCs w:val="22"/>
          <w:lang w:val="de-DE"/>
        </w:rPr>
        <w:t>Meinhart</w:t>
      </w:r>
      <w:proofErr w:type="spellEnd"/>
      <w:r w:rsidRPr="00AA4AE8">
        <w:rPr>
          <w:sz w:val="22"/>
          <w:szCs w:val="22"/>
          <w:lang w:val="de-DE"/>
        </w:rPr>
        <w:t xml:space="preserve">, </w:t>
      </w:r>
      <w:r w:rsidR="00FA188B" w:rsidRPr="00FA188B">
        <w:rPr>
          <w:sz w:val="22"/>
          <w:szCs w:val="22"/>
          <w:lang w:val="de-DE"/>
        </w:rPr>
        <w:t xml:space="preserve">Teaching </w:t>
      </w:r>
      <w:proofErr w:type="spellStart"/>
      <w:r w:rsidR="00FA188B" w:rsidRPr="00FA188B">
        <w:rPr>
          <w:sz w:val="22"/>
          <w:szCs w:val="22"/>
          <w:lang w:val="de-DE"/>
        </w:rPr>
        <w:t>Assistant</w:t>
      </w:r>
      <w:proofErr w:type="spellEnd"/>
      <w:r w:rsidR="00FA188B" w:rsidRPr="00FA188B">
        <w:rPr>
          <w:sz w:val="22"/>
          <w:szCs w:val="22"/>
          <w:lang w:val="de-DE"/>
        </w:rPr>
        <w:t xml:space="preserve"> </w:t>
      </w:r>
      <w:r w:rsidR="00FA188B">
        <w:rPr>
          <w:sz w:val="22"/>
          <w:szCs w:val="22"/>
          <w:lang w:val="de-DE"/>
        </w:rPr>
        <w:t xml:space="preserve">in den Studiengängen </w:t>
      </w:r>
      <w:r w:rsidR="00FA188B" w:rsidRPr="00FA188B">
        <w:rPr>
          <w:sz w:val="22"/>
          <w:szCs w:val="22"/>
          <w:lang w:val="de-DE"/>
        </w:rPr>
        <w:t>Media- und Kommunikationsberatung</w:t>
      </w:r>
      <w:r w:rsidR="00FA188B">
        <w:rPr>
          <w:sz w:val="22"/>
          <w:szCs w:val="22"/>
          <w:lang w:val="de-DE"/>
        </w:rPr>
        <w:t xml:space="preserve"> der FH St. Pölten, </w:t>
      </w:r>
      <w:r w:rsidRPr="00AA4AE8">
        <w:rPr>
          <w:sz w:val="22"/>
          <w:szCs w:val="22"/>
          <w:lang w:val="de-DE"/>
        </w:rPr>
        <w:t xml:space="preserve">die das Projekt umsetzt. </w:t>
      </w:r>
    </w:p>
    <w:p w:rsidR="00AA4AE8" w:rsidRPr="00AA4AE8" w:rsidRDefault="00AA4AE8" w:rsidP="00AA4AE8">
      <w:pPr>
        <w:rPr>
          <w:sz w:val="22"/>
          <w:szCs w:val="22"/>
          <w:lang w:val="de-DE"/>
        </w:rPr>
      </w:pPr>
    </w:p>
    <w:p w:rsidR="00AA4AE8" w:rsidRPr="00AA4AE8" w:rsidRDefault="00AA4AE8" w:rsidP="00AA4AE8">
      <w:pPr>
        <w:rPr>
          <w:sz w:val="22"/>
          <w:szCs w:val="22"/>
          <w:lang w:val="de-DE"/>
        </w:rPr>
      </w:pPr>
      <w:r w:rsidRPr="00AA4AE8">
        <w:rPr>
          <w:sz w:val="22"/>
          <w:szCs w:val="22"/>
          <w:lang w:val="de-DE"/>
        </w:rPr>
        <w:t xml:space="preserve">Für den aktuellen Preis wurden 60 Plakatsujets mittels stationärem </w:t>
      </w:r>
      <w:proofErr w:type="spellStart"/>
      <w:r w:rsidRPr="00AA4AE8">
        <w:rPr>
          <w:sz w:val="22"/>
          <w:szCs w:val="22"/>
          <w:lang w:val="de-DE"/>
        </w:rPr>
        <w:t>Eyetracking</w:t>
      </w:r>
      <w:proofErr w:type="spellEnd"/>
      <w:r w:rsidRPr="00AA4AE8">
        <w:rPr>
          <w:sz w:val="22"/>
          <w:szCs w:val="22"/>
          <w:lang w:val="de-DE"/>
        </w:rPr>
        <w:t xml:space="preserve"> untersucht. Analysiert wurden Sujets der umsatzstärksten Plakatkampagnen in Österreich aus dem Jahr 2015. Getestet und befragt wurden Probanden und Probandinnen aus Wien im Alter zwischen 18 und 65 Jahren. Austragungsort der Messungen war die Agentur </w:t>
      </w:r>
      <w:proofErr w:type="spellStart"/>
      <w:r w:rsidRPr="00AA4AE8">
        <w:rPr>
          <w:sz w:val="22"/>
          <w:szCs w:val="22"/>
          <w:lang w:val="de-DE"/>
        </w:rPr>
        <w:t>Salescrew</w:t>
      </w:r>
      <w:proofErr w:type="spellEnd"/>
      <w:r w:rsidRPr="00AA4AE8">
        <w:rPr>
          <w:sz w:val="22"/>
          <w:szCs w:val="22"/>
          <w:lang w:val="de-DE"/>
        </w:rPr>
        <w:t xml:space="preserve"> in Wien.</w:t>
      </w:r>
    </w:p>
    <w:p w:rsidR="00AA4AE8" w:rsidRPr="00AA4AE8" w:rsidRDefault="00AA4AE8" w:rsidP="00AA4AE8">
      <w:pPr>
        <w:rPr>
          <w:sz w:val="22"/>
          <w:szCs w:val="22"/>
          <w:lang w:val="de-DE"/>
        </w:rPr>
      </w:pPr>
    </w:p>
    <w:p w:rsidR="00AA4AE8" w:rsidRPr="00AA4AE8" w:rsidRDefault="00AA4AE8" w:rsidP="00AA4AE8">
      <w:pPr>
        <w:rPr>
          <w:sz w:val="22"/>
          <w:szCs w:val="22"/>
          <w:lang w:val="de-DE"/>
        </w:rPr>
      </w:pPr>
      <w:r w:rsidRPr="00AA4AE8">
        <w:rPr>
          <w:sz w:val="22"/>
          <w:szCs w:val="22"/>
          <w:lang w:val="de-DE"/>
        </w:rPr>
        <w:t xml:space="preserve">Die Analyse der umsatzstärksten Plakat-Kampagnen des Jahres 2016 startet im Sommersemester 2017. </w:t>
      </w:r>
    </w:p>
    <w:p w:rsidR="00AA4AE8" w:rsidRDefault="00AA4AE8" w:rsidP="00AA4AE8">
      <w:pPr>
        <w:rPr>
          <w:sz w:val="22"/>
          <w:szCs w:val="22"/>
          <w:lang w:val="de-DE"/>
        </w:rPr>
      </w:pPr>
    </w:p>
    <w:p w:rsidR="001822F8" w:rsidRDefault="001822F8" w:rsidP="00AA4AE8">
      <w:pPr>
        <w:rPr>
          <w:sz w:val="22"/>
          <w:szCs w:val="22"/>
          <w:lang w:val="de-DE"/>
        </w:rPr>
      </w:pPr>
    </w:p>
    <w:p w:rsidR="001822F8" w:rsidRDefault="001822F8" w:rsidP="00AA4AE8">
      <w:pPr>
        <w:rPr>
          <w:sz w:val="22"/>
          <w:szCs w:val="22"/>
          <w:lang w:val="de-DE"/>
        </w:rPr>
      </w:pPr>
    </w:p>
    <w:p w:rsidR="001822F8" w:rsidRPr="00AA4AE8" w:rsidRDefault="001822F8" w:rsidP="00AA4AE8">
      <w:pPr>
        <w:rPr>
          <w:sz w:val="22"/>
          <w:szCs w:val="22"/>
          <w:lang w:val="de-DE"/>
        </w:rPr>
      </w:pPr>
    </w:p>
    <w:p w:rsidR="00AA4AE8" w:rsidRPr="00C4072A" w:rsidRDefault="00AA4AE8" w:rsidP="00AA4AE8">
      <w:pPr>
        <w:rPr>
          <w:b/>
          <w:sz w:val="22"/>
          <w:szCs w:val="22"/>
          <w:lang w:val="de-DE"/>
        </w:rPr>
      </w:pPr>
      <w:r w:rsidRPr="00C4072A">
        <w:rPr>
          <w:b/>
          <w:sz w:val="22"/>
          <w:szCs w:val="22"/>
          <w:lang w:val="de-DE"/>
        </w:rPr>
        <w:lastRenderedPageBreak/>
        <w:t xml:space="preserve">Unterstützung durch den </w:t>
      </w:r>
      <w:proofErr w:type="spellStart"/>
      <w:r w:rsidR="004123C0">
        <w:rPr>
          <w:b/>
          <w:sz w:val="22"/>
          <w:szCs w:val="22"/>
          <w:lang w:val="de-DE"/>
        </w:rPr>
        <w:t>a</w:t>
      </w:r>
      <w:bookmarkStart w:id="0" w:name="_GoBack"/>
      <w:bookmarkEnd w:id="0"/>
      <w:r w:rsidRPr="00C4072A">
        <w:rPr>
          <w:b/>
          <w:sz w:val="22"/>
          <w:szCs w:val="22"/>
          <w:lang w:val="de-DE"/>
        </w:rPr>
        <w:t>dTRACKtive</w:t>
      </w:r>
      <w:proofErr w:type="spellEnd"/>
      <w:r w:rsidR="004123C0">
        <w:rPr>
          <w:b/>
          <w:sz w:val="22"/>
          <w:szCs w:val="22"/>
          <w:lang w:val="de-DE"/>
        </w:rPr>
        <w:t>-</w:t>
      </w:r>
      <w:r w:rsidRPr="00C4072A">
        <w:rPr>
          <w:b/>
          <w:sz w:val="22"/>
          <w:szCs w:val="22"/>
          <w:lang w:val="de-DE"/>
        </w:rPr>
        <w:t>Fachbeirat</w:t>
      </w:r>
    </w:p>
    <w:p w:rsidR="00AA4AE8" w:rsidRPr="00AA4AE8" w:rsidRDefault="00AA4AE8" w:rsidP="00AA4AE8">
      <w:pPr>
        <w:rPr>
          <w:sz w:val="22"/>
          <w:szCs w:val="22"/>
          <w:lang w:val="de-DE"/>
        </w:rPr>
      </w:pPr>
      <w:r w:rsidRPr="00AA4AE8">
        <w:rPr>
          <w:sz w:val="22"/>
          <w:szCs w:val="22"/>
          <w:lang w:val="de-DE"/>
        </w:rPr>
        <w:t xml:space="preserve">Das Projekt wird durch einen eigenen Fachbeirat, bestehend aus Expertinnen und Experten aus Forschung und Praxis, unterstützt. Dieser trifft sich regelmäßig, um die Ergebnisse zu diskutieren und die Studie inhaltlich weiterzuentwickeln. </w:t>
      </w:r>
    </w:p>
    <w:p w:rsidR="00AA4AE8" w:rsidRPr="00AA4AE8" w:rsidRDefault="00AA4AE8" w:rsidP="00AA4AE8">
      <w:pPr>
        <w:rPr>
          <w:sz w:val="22"/>
          <w:szCs w:val="22"/>
          <w:lang w:val="de-DE"/>
        </w:rPr>
      </w:pPr>
    </w:p>
    <w:p w:rsidR="00AA4AE8" w:rsidRDefault="00AA4AE8" w:rsidP="00AA4AE8">
      <w:pPr>
        <w:rPr>
          <w:sz w:val="22"/>
          <w:szCs w:val="22"/>
          <w:lang w:val="de-DE"/>
        </w:rPr>
      </w:pPr>
      <w:r w:rsidRPr="00AA4AE8">
        <w:rPr>
          <w:sz w:val="22"/>
          <w:szCs w:val="22"/>
          <w:lang w:val="de-DE"/>
        </w:rPr>
        <w:t>Neben den FH-</w:t>
      </w:r>
      <w:proofErr w:type="spellStart"/>
      <w:r w:rsidRPr="00AA4AE8">
        <w:rPr>
          <w:sz w:val="22"/>
          <w:szCs w:val="22"/>
          <w:lang w:val="de-DE"/>
        </w:rPr>
        <w:t>DozentInnen</w:t>
      </w:r>
      <w:proofErr w:type="spellEnd"/>
      <w:r w:rsidRPr="00AA4AE8">
        <w:rPr>
          <w:sz w:val="22"/>
          <w:szCs w:val="22"/>
          <w:lang w:val="de-DE"/>
        </w:rPr>
        <w:t xml:space="preserve"> Harald Wimmer und Johanna Grüblbauer sind aktuell Carina Havlicek (WU Wien), Robert </w:t>
      </w:r>
      <w:proofErr w:type="spellStart"/>
      <w:r w:rsidRPr="00AA4AE8">
        <w:rPr>
          <w:sz w:val="22"/>
          <w:szCs w:val="22"/>
          <w:lang w:val="de-DE"/>
        </w:rPr>
        <w:t>Sobotka</w:t>
      </w:r>
      <w:proofErr w:type="spellEnd"/>
      <w:r w:rsidRPr="00AA4AE8">
        <w:rPr>
          <w:sz w:val="22"/>
          <w:szCs w:val="22"/>
          <w:lang w:val="de-DE"/>
        </w:rPr>
        <w:t xml:space="preserve"> (Verband der Marktforscher Österreichs), Thomas </w:t>
      </w:r>
      <w:proofErr w:type="spellStart"/>
      <w:r w:rsidRPr="00AA4AE8">
        <w:rPr>
          <w:sz w:val="22"/>
          <w:szCs w:val="22"/>
          <w:lang w:val="de-DE"/>
        </w:rPr>
        <w:t>Schöffmann</w:t>
      </w:r>
      <w:proofErr w:type="spellEnd"/>
      <w:r w:rsidRPr="00AA4AE8">
        <w:rPr>
          <w:sz w:val="22"/>
          <w:szCs w:val="22"/>
          <w:lang w:val="de-DE"/>
        </w:rPr>
        <w:t xml:space="preserve"> (Texter und </w:t>
      </w:r>
      <w:proofErr w:type="spellStart"/>
      <w:r w:rsidRPr="00AA4AE8">
        <w:rPr>
          <w:sz w:val="22"/>
          <w:szCs w:val="22"/>
          <w:lang w:val="de-DE"/>
        </w:rPr>
        <w:t>Konzeptionist</w:t>
      </w:r>
      <w:proofErr w:type="spellEnd"/>
      <w:r w:rsidRPr="00AA4AE8">
        <w:rPr>
          <w:sz w:val="22"/>
          <w:szCs w:val="22"/>
          <w:lang w:val="de-DE"/>
        </w:rPr>
        <w:t xml:space="preserve">), Yvonne </w:t>
      </w:r>
      <w:proofErr w:type="spellStart"/>
      <w:r w:rsidRPr="00AA4AE8">
        <w:rPr>
          <w:sz w:val="22"/>
          <w:szCs w:val="22"/>
          <w:lang w:val="de-DE"/>
        </w:rPr>
        <w:t>Lick</w:t>
      </w:r>
      <w:proofErr w:type="spellEnd"/>
      <w:r w:rsidRPr="00AA4AE8">
        <w:rPr>
          <w:sz w:val="22"/>
          <w:szCs w:val="22"/>
          <w:lang w:val="de-DE"/>
        </w:rPr>
        <w:t xml:space="preserve"> (</w:t>
      </w:r>
      <w:proofErr w:type="spellStart"/>
      <w:r w:rsidRPr="00AA4AE8">
        <w:rPr>
          <w:sz w:val="22"/>
          <w:szCs w:val="22"/>
          <w:lang w:val="de-DE"/>
        </w:rPr>
        <w:t>Kreitner</w:t>
      </w:r>
      <w:proofErr w:type="spellEnd"/>
      <w:r w:rsidRPr="00AA4AE8">
        <w:rPr>
          <w:sz w:val="22"/>
          <w:szCs w:val="22"/>
          <w:lang w:val="de-DE"/>
        </w:rPr>
        <w:t xml:space="preserve"> &amp; Partner) und Thomas </w:t>
      </w:r>
      <w:proofErr w:type="spellStart"/>
      <w:r w:rsidRPr="00AA4AE8">
        <w:rPr>
          <w:sz w:val="22"/>
          <w:szCs w:val="22"/>
          <w:lang w:val="de-DE"/>
        </w:rPr>
        <w:t>Bokesz</w:t>
      </w:r>
      <w:proofErr w:type="spellEnd"/>
      <w:r w:rsidRPr="00AA4AE8">
        <w:rPr>
          <w:sz w:val="22"/>
          <w:szCs w:val="22"/>
          <w:lang w:val="de-DE"/>
        </w:rPr>
        <w:t xml:space="preserve"> (IPG Mediabrands Austria) als Mitglieder vertreten.</w:t>
      </w:r>
    </w:p>
    <w:p w:rsidR="00C4072A" w:rsidRPr="00C4072A" w:rsidRDefault="00C4072A" w:rsidP="00C4072A">
      <w:pPr>
        <w:rPr>
          <w:sz w:val="22"/>
          <w:szCs w:val="22"/>
          <w:lang w:val="de-DE"/>
        </w:rPr>
      </w:pPr>
    </w:p>
    <w:p w:rsidR="00C4072A" w:rsidRPr="00C4072A" w:rsidRDefault="00C4072A" w:rsidP="00C4072A">
      <w:pPr>
        <w:rPr>
          <w:b/>
          <w:sz w:val="22"/>
          <w:szCs w:val="22"/>
          <w:lang w:val="de-DE"/>
        </w:rPr>
      </w:pPr>
      <w:r>
        <w:rPr>
          <w:b/>
          <w:sz w:val="22"/>
          <w:szCs w:val="22"/>
          <w:lang w:val="de-DE"/>
        </w:rPr>
        <w:t xml:space="preserve">Die </w:t>
      </w:r>
      <w:proofErr w:type="spellStart"/>
      <w:r>
        <w:rPr>
          <w:b/>
          <w:sz w:val="22"/>
          <w:szCs w:val="22"/>
          <w:lang w:val="de-DE"/>
        </w:rPr>
        <w:t>SiegerInnen</w:t>
      </w:r>
      <w:proofErr w:type="spellEnd"/>
      <w:r>
        <w:rPr>
          <w:b/>
          <w:sz w:val="22"/>
          <w:szCs w:val="22"/>
          <w:lang w:val="de-DE"/>
        </w:rPr>
        <w:t>:</w:t>
      </w:r>
      <w:r w:rsidRPr="00C4072A">
        <w:rPr>
          <w:b/>
          <w:sz w:val="22"/>
          <w:szCs w:val="22"/>
          <w:lang w:val="de-DE"/>
        </w:rPr>
        <w:t xml:space="preserve"> </w:t>
      </w:r>
    </w:p>
    <w:p w:rsidR="00C4072A" w:rsidRPr="00C4072A" w:rsidRDefault="00C4072A" w:rsidP="00C4072A">
      <w:pPr>
        <w:rPr>
          <w:sz w:val="22"/>
          <w:szCs w:val="22"/>
          <w:lang w:val="de-DE"/>
        </w:rPr>
      </w:pPr>
    </w:p>
    <w:p w:rsidR="00C4072A" w:rsidRPr="00C4072A" w:rsidRDefault="00C4072A" w:rsidP="00BD1887">
      <w:pPr>
        <w:pStyle w:val="Listenabsatz"/>
        <w:numPr>
          <w:ilvl w:val="0"/>
          <w:numId w:val="3"/>
        </w:numPr>
        <w:rPr>
          <w:sz w:val="22"/>
          <w:szCs w:val="22"/>
          <w:lang w:val="de-DE"/>
        </w:rPr>
      </w:pPr>
      <w:r w:rsidRPr="00C4072A">
        <w:rPr>
          <w:sz w:val="22"/>
          <w:szCs w:val="22"/>
          <w:lang w:val="de-DE"/>
        </w:rPr>
        <w:t xml:space="preserve">Kategorie „Slogan“: 1. </w:t>
      </w:r>
      <w:proofErr w:type="spellStart"/>
      <w:r w:rsidRPr="00C4072A">
        <w:rPr>
          <w:sz w:val="22"/>
          <w:szCs w:val="22"/>
          <w:lang w:val="de-DE"/>
        </w:rPr>
        <w:t>Meta</w:t>
      </w:r>
      <w:proofErr w:type="spellEnd"/>
      <w:r w:rsidRPr="00C4072A">
        <w:rPr>
          <w:sz w:val="22"/>
          <w:szCs w:val="22"/>
          <w:lang w:val="de-DE"/>
        </w:rPr>
        <w:t xml:space="preserve"> &amp; Fose Festival, 2. Mobilitätsagentur Wien, 3. </w:t>
      </w:r>
      <w:proofErr w:type="spellStart"/>
      <w:r w:rsidRPr="00C4072A">
        <w:rPr>
          <w:sz w:val="22"/>
          <w:szCs w:val="22"/>
          <w:lang w:val="de-DE"/>
        </w:rPr>
        <w:t>Tissot</w:t>
      </w:r>
      <w:proofErr w:type="spellEnd"/>
    </w:p>
    <w:p w:rsidR="00C4072A" w:rsidRPr="00C4072A" w:rsidRDefault="00C4072A" w:rsidP="00D71580">
      <w:pPr>
        <w:pStyle w:val="Listenabsatz"/>
        <w:numPr>
          <w:ilvl w:val="0"/>
          <w:numId w:val="3"/>
        </w:numPr>
        <w:rPr>
          <w:sz w:val="22"/>
          <w:szCs w:val="22"/>
          <w:lang w:val="de-DE"/>
        </w:rPr>
      </w:pPr>
      <w:proofErr w:type="spellStart"/>
      <w:r w:rsidRPr="00C4072A">
        <w:rPr>
          <w:sz w:val="22"/>
          <w:szCs w:val="22"/>
          <w:lang w:val="en-US"/>
        </w:rPr>
        <w:t>Kategorie</w:t>
      </w:r>
      <w:proofErr w:type="spellEnd"/>
      <w:r w:rsidRPr="00C4072A">
        <w:rPr>
          <w:sz w:val="22"/>
          <w:szCs w:val="22"/>
          <w:lang w:val="en-US"/>
        </w:rPr>
        <w:t xml:space="preserve"> „</w:t>
      </w:r>
      <w:proofErr w:type="spellStart"/>
      <w:r w:rsidRPr="00C4072A">
        <w:rPr>
          <w:sz w:val="22"/>
          <w:szCs w:val="22"/>
          <w:lang w:val="en-US"/>
        </w:rPr>
        <w:t>Marke</w:t>
      </w:r>
      <w:proofErr w:type="spellEnd"/>
      <w:r w:rsidRPr="00C4072A">
        <w:rPr>
          <w:sz w:val="22"/>
          <w:szCs w:val="22"/>
          <w:lang w:val="en-US"/>
        </w:rPr>
        <w:t xml:space="preserve">“: 1. Hello bank, 2. Peek &amp; </w:t>
      </w:r>
      <w:proofErr w:type="spellStart"/>
      <w:r w:rsidRPr="00C4072A">
        <w:rPr>
          <w:sz w:val="22"/>
          <w:szCs w:val="22"/>
          <w:lang w:val="en-US"/>
        </w:rPr>
        <w:t>Cloppenburg</w:t>
      </w:r>
      <w:proofErr w:type="spellEnd"/>
      <w:r w:rsidRPr="00C4072A">
        <w:rPr>
          <w:sz w:val="22"/>
          <w:szCs w:val="22"/>
          <w:lang w:val="en-US"/>
        </w:rPr>
        <w:t xml:space="preserve">, </w:t>
      </w:r>
      <w:r w:rsidRPr="00C4072A">
        <w:rPr>
          <w:sz w:val="22"/>
          <w:szCs w:val="22"/>
          <w:lang w:val="de-DE"/>
        </w:rPr>
        <w:t>3. Hubert von Goisern</w:t>
      </w:r>
    </w:p>
    <w:p w:rsidR="00C4072A" w:rsidRPr="00C4072A" w:rsidRDefault="00C4072A" w:rsidP="00C213FB">
      <w:pPr>
        <w:pStyle w:val="Listenabsatz"/>
        <w:numPr>
          <w:ilvl w:val="0"/>
          <w:numId w:val="3"/>
        </w:numPr>
        <w:rPr>
          <w:sz w:val="22"/>
          <w:szCs w:val="22"/>
          <w:lang w:val="de-DE"/>
        </w:rPr>
      </w:pPr>
      <w:r w:rsidRPr="00C4072A">
        <w:rPr>
          <w:sz w:val="22"/>
          <w:szCs w:val="22"/>
          <w:lang w:val="de-DE"/>
        </w:rPr>
        <w:t xml:space="preserve">Kategorie „Produkt“: 1. </w:t>
      </w:r>
      <w:proofErr w:type="spellStart"/>
      <w:r w:rsidRPr="00C4072A">
        <w:rPr>
          <w:sz w:val="22"/>
          <w:szCs w:val="22"/>
          <w:lang w:val="de-DE"/>
        </w:rPr>
        <w:t>Vöslauer</w:t>
      </w:r>
      <w:proofErr w:type="spellEnd"/>
      <w:r w:rsidRPr="00C4072A">
        <w:rPr>
          <w:sz w:val="22"/>
          <w:szCs w:val="22"/>
          <w:lang w:val="de-DE"/>
        </w:rPr>
        <w:t>, 2. Milka, 3. Rubbellos</w:t>
      </w:r>
    </w:p>
    <w:p w:rsidR="00C4072A" w:rsidRPr="00C4072A" w:rsidRDefault="00C4072A" w:rsidP="001D0F4F">
      <w:pPr>
        <w:pStyle w:val="Listenabsatz"/>
        <w:numPr>
          <w:ilvl w:val="0"/>
          <w:numId w:val="3"/>
        </w:numPr>
        <w:rPr>
          <w:sz w:val="22"/>
          <w:szCs w:val="22"/>
          <w:lang w:val="de-DE"/>
        </w:rPr>
      </w:pPr>
      <w:r w:rsidRPr="00C4072A">
        <w:rPr>
          <w:sz w:val="22"/>
          <w:szCs w:val="22"/>
          <w:lang w:val="de-DE"/>
        </w:rPr>
        <w:t xml:space="preserve">Kategorie „Produktinfo“: 1. Hartlauer, 2. Kika </w:t>
      </w:r>
      <w:proofErr w:type="spellStart"/>
      <w:r w:rsidRPr="00C4072A">
        <w:rPr>
          <w:sz w:val="22"/>
          <w:szCs w:val="22"/>
          <w:lang w:val="de-DE"/>
        </w:rPr>
        <w:t>Leiner</w:t>
      </w:r>
      <w:proofErr w:type="spellEnd"/>
      <w:r w:rsidRPr="00C4072A">
        <w:rPr>
          <w:sz w:val="22"/>
          <w:szCs w:val="22"/>
          <w:lang w:val="de-DE"/>
        </w:rPr>
        <w:t xml:space="preserve">, 3. </w:t>
      </w:r>
      <w:proofErr w:type="spellStart"/>
      <w:r w:rsidRPr="00C4072A">
        <w:rPr>
          <w:sz w:val="22"/>
          <w:szCs w:val="22"/>
          <w:lang w:val="de-DE"/>
        </w:rPr>
        <w:t>Meta</w:t>
      </w:r>
      <w:proofErr w:type="spellEnd"/>
      <w:r w:rsidRPr="00C4072A">
        <w:rPr>
          <w:sz w:val="22"/>
          <w:szCs w:val="22"/>
          <w:lang w:val="de-DE"/>
        </w:rPr>
        <w:t xml:space="preserve"> &amp; Fose Festival</w:t>
      </w:r>
    </w:p>
    <w:p w:rsidR="00AA4AE8" w:rsidRPr="00AA4AE8" w:rsidRDefault="00AA4AE8" w:rsidP="00AA4AE8">
      <w:pPr>
        <w:rPr>
          <w:sz w:val="22"/>
          <w:szCs w:val="22"/>
          <w:lang w:val="de-DE"/>
        </w:rPr>
      </w:pPr>
    </w:p>
    <w:p w:rsidR="00AA4AE8" w:rsidRPr="00AA4AE8" w:rsidRDefault="00AA4AE8" w:rsidP="00AA4AE8">
      <w:pPr>
        <w:rPr>
          <w:b/>
          <w:sz w:val="22"/>
          <w:szCs w:val="22"/>
          <w:lang w:val="de-DE"/>
        </w:rPr>
      </w:pPr>
      <w:r w:rsidRPr="00AA4AE8">
        <w:rPr>
          <w:b/>
          <w:sz w:val="22"/>
          <w:szCs w:val="22"/>
          <w:lang w:val="de-DE"/>
        </w:rPr>
        <w:t>Fotos</w:t>
      </w:r>
    </w:p>
    <w:p w:rsidR="00AA4AE8" w:rsidRPr="00AA4AE8" w:rsidRDefault="00AA4AE8" w:rsidP="00AA4AE8">
      <w:pPr>
        <w:rPr>
          <w:sz w:val="22"/>
          <w:szCs w:val="22"/>
          <w:lang w:val="de-DE"/>
        </w:rPr>
      </w:pPr>
      <w:r w:rsidRPr="00AA4AE8">
        <w:rPr>
          <w:sz w:val="22"/>
          <w:szCs w:val="22"/>
          <w:lang w:val="de-DE"/>
        </w:rPr>
        <w:t>Ergebnisse der Blickverlaufsanalysen</w:t>
      </w:r>
    </w:p>
    <w:p w:rsidR="00AA4AE8" w:rsidRPr="00AA4AE8" w:rsidRDefault="00AA4AE8" w:rsidP="00AA4AE8">
      <w:pPr>
        <w:rPr>
          <w:sz w:val="22"/>
          <w:szCs w:val="22"/>
          <w:lang w:val="de-DE"/>
        </w:rPr>
      </w:pPr>
      <w:proofErr w:type="spellStart"/>
      <w:r>
        <w:rPr>
          <w:sz w:val="22"/>
          <w:szCs w:val="22"/>
          <w:lang w:val="de-DE"/>
        </w:rPr>
        <w:t>Fotocredits</w:t>
      </w:r>
      <w:proofErr w:type="spellEnd"/>
      <w:r>
        <w:rPr>
          <w:sz w:val="22"/>
          <w:szCs w:val="22"/>
          <w:lang w:val="de-DE"/>
        </w:rPr>
        <w:t xml:space="preserve">: </w:t>
      </w:r>
      <w:r w:rsidRPr="00AA4AE8">
        <w:rPr>
          <w:sz w:val="22"/>
          <w:szCs w:val="22"/>
          <w:lang w:val="de-DE"/>
        </w:rPr>
        <w:t>FH St. P</w:t>
      </w:r>
      <w:r>
        <w:rPr>
          <w:sz w:val="22"/>
          <w:szCs w:val="22"/>
          <w:lang w:val="de-DE"/>
        </w:rPr>
        <w:t>ölten und die jeweiligen Firmen</w:t>
      </w:r>
    </w:p>
    <w:p w:rsidR="00D22456" w:rsidRPr="004E0E71" w:rsidRDefault="00D22456" w:rsidP="00D22456">
      <w:pPr>
        <w:spacing w:line="200" w:lineRule="exact"/>
        <w:jc w:val="both"/>
        <w:rPr>
          <w:sz w:val="20"/>
          <w:lang w:val="de-DE"/>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235C89" w:rsidRDefault="00235C89" w:rsidP="00235C89">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w:t>
      </w:r>
      <w:r w:rsidR="005B5057">
        <w:rPr>
          <w:sz w:val="18"/>
          <w:szCs w:val="18"/>
        </w:rPr>
        <w:t>6</w:t>
      </w:r>
      <w:r>
        <w:rPr>
          <w:sz w:val="18"/>
          <w:szCs w:val="18"/>
        </w:rPr>
        <w:t>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D22456" w:rsidRPr="000529A7" w:rsidRDefault="00D22456" w:rsidP="00D22456">
      <w:pPr>
        <w:rPr>
          <w:sz w:val="20"/>
          <w:szCs w:val="20"/>
        </w:rPr>
      </w:pPr>
    </w:p>
    <w:p w:rsidR="00AA4AE8" w:rsidRPr="00CB65FC" w:rsidRDefault="00AA4AE8" w:rsidP="00AA4AE8">
      <w:pPr>
        <w:spacing w:line="200" w:lineRule="exact"/>
        <w:rPr>
          <w:b/>
          <w:sz w:val="18"/>
          <w:szCs w:val="18"/>
        </w:rPr>
      </w:pPr>
      <w:r w:rsidRPr="00CB65FC">
        <w:rPr>
          <w:b/>
          <w:sz w:val="18"/>
          <w:szCs w:val="18"/>
        </w:rPr>
        <w:t>Informationen und Rückfragen:</w:t>
      </w:r>
    </w:p>
    <w:p w:rsidR="00AA4AE8" w:rsidRPr="00AA4AE8" w:rsidRDefault="00AA4AE8" w:rsidP="00AA4AE8">
      <w:pPr>
        <w:spacing w:line="200" w:lineRule="exact"/>
        <w:rPr>
          <w:sz w:val="18"/>
          <w:szCs w:val="18"/>
          <w:lang w:val="de-DE"/>
        </w:rPr>
      </w:pPr>
      <w:r w:rsidRPr="00AA4AE8">
        <w:rPr>
          <w:sz w:val="18"/>
          <w:szCs w:val="18"/>
          <w:lang w:val="de-DE"/>
        </w:rPr>
        <w:t>FH-Prof. Mag. Helmut Kammerzelt, MAS</w:t>
      </w:r>
    </w:p>
    <w:p w:rsidR="00AA4AE8" w:rsidRPr="00AA4AE8" w:rsidRDefault="00AA4AE8" w:rsidP="00AA4AE8">
      <w:pPr>
        <w:spacing w:line="200" w:lineRule="exact"/>
        <w:rPr>
          <w:sz w:val="18"/>
          <w:szCs w:val="18"/>
          <w:lang w:val="de-DE"/>
        </w:rPr>
      </w:pPr>
      <w:r w:rsidRPr="00AA4AE8">
        <w:rPr>
          <w:sz w:val="18"/>
          <w:szCs w:val="18"/>
          <w:lang w:val="de-DE"/>
        </w:rPr>
        <w:t>stellvertretender Leiter des FH-Kollegiums</w:t>
      </w:r>
    </w:p>
    <w:p w:rsidR="00AA4AE8" w:rsidRPr="00AA4AE8" w:rsidRDefault="00AA4AE8" w:rsidP="00AA4AE8">
      <w:pPr>
        <w:spacing w:line="200" w:lineRule="exact"/>
        <w:rPr>
          <w:sz w:val="18"/>
          <w:szCs w:val="18"/>
          <w:lang w:val="de-DE"/>
        </w:rPr>
      </w:pPr>
      <w:r>
        <w:rPr>
          <w:sz w:val="18"/>
          <w:szCs w:val="18"/>
          <w:lang w:val="de-DE"/>
        </w:rPr>
        <w:t>Leiter des Departments Medien und Wirtschaft</w:t>
      </w:r>
    </w:p>
    <w:p w:rsidR="00AA4AE8" w:rsidRPr="00AA4AE8" w:rsidRDefault="00AA4AE8" w:rsidP="00AA4AE8">
      <w:pPr>
        <w:spacing w:line="200" w:lineRule="exact"/>
        <w:rPr>
          <w:sz w:val="18"/>
          <w:szCs w:val="18"/>
          <w:lang w:val="de-DE"/>
        </w:rPr>
      </w:pPr>
      <w:proofErr w:type="spellStart"/>
      <w:r w:rsidRPr="00AA4AE8">
        <w:rPr>
          <w:sz w:val="18"/>
          <w:szCs w:val="18"/>
          <w:lang w:val="de-DE"/>
        </w:rPr>
        <w:t>Studiengangsleiter</w:t>
      </w:r>
      <w:proofErr w:type="spellEnd"/>
      <w:r w:rsidRPr="00AA4AE8">
        <w:rPr>
          <w:sz w:val="18"/>
          <w:szCs w:val="18"/>
          <w:lang w:val="de-DE"/>
        </w:rPr>
        <w:t xml:space="preserve"> Media- und Kommunikationsberatung (BA</w:t>
      </w:r>
      <w:r>
        <w:rPr>
          <w:sz w:val="18"/>
          <w:szCs w:val="18"/>
          <w:lang w:val="de-DE"/>
        </w:rPr>
        <w:t xml:space="preserve"> und MA</w:t>
      </w:r>
      <w:r w:rsidRPr="00AA4AE8">
        <w:rPr>
          <w:sz w:val="18"/>
          <w:szCs w:val="18"/>
          <w:lang w:val="de-DE"/>
        </w:rPr>
        <w:t>)</w:t>
      </w:r>
    </w:p>
    <w:p w:rsidR="00AA4AE8" w:rsidRPr="00AA4AE8" w:rsidRDefault="00AA4AE8" w:rsidP="00AA4AE8">
      <w:pPr>
        <w:spacing w:line="200" w:lineRule="exact"/>
        <w:rPr>
          <w:sz w:val="18"/>
          <w:szCs w:val="18"/>
          <w:lang w:val="de-DE"/>
        </w:rPr>
      </w:pPr>
      <w:r w:rsidRPr="00AA4AE8">
        <w:rPr>
          <w:sz w:val="18"/>
          <w:szCs w:val="18"/>
          <w:lang w:val="de-DE"/>
        </w:rPr>
        <w:t>T: +43/2742/313 228 435</w:t>
      </w:r>
    </w:p>
    <w:p w:rsidR="00AA4AE8" w:rsidRPr="00AA4AE8" w:rsidRDefault="00AA4AE8" w:rsidP="00AA4AE8">
      <w:pPr>
        <w:spacing w:line="200" w:lineRule="exact"/>
        <w:rPr>
          <w:sz w:val="18"/>
          <w:szCs w:val="18"/>
          <w:lang w:val="de-DE"/>
        </w:rPr>
      </w:pPr>
      <w:r w:rsidRPr="00AA4AE8">
        <w:rPr>
          <w:sz w:val="18"/>
          <w:szCs w:val="18"/>
          <w:lang w:val="de-DE"/>
        </w:rPr>
        <w:t>M: +43/676/847 228 435</w:t>
      </w:r>
    </w:p>
    <w:p w:rsidR="00AA4AE8" w:rsidRDefault="00AA4AE8" w:rsidP="00AA4AE8">
      <w:pPr>
        <w:spacing w:line="200" w:lineRule="exact"/>
        <w:rPr>
          <w:sz w:val="18"/>
          <w:szCs w:val="18"/>
          <w:lang w:val="de-DE"/>
        </w:rPr>
      </w:pPr>
      <w:r w:rsidRPr="00AA4AE8">
        <w:rPr>
          <w:sz w:val="18"/>
          <w:szCs w:val="18"/>
          <w:lang w:val="de-DE"/>
        </w:rPr>
        <w:t xml:space="preserve">E: </w:t>
      </w:r>
      <w:hyperlink r:id="rId8" w:history="1">
        <w:r w:rsidRPr="00044880">
          <w:rPr>
            <w:rStyle w:val="Hyperlink"/>
            <w:sz w:val="18"/>
            <w:szCs w:val="18"/>
            <w:lang w:val="de-DE"/>
          </w:rPr>
          <w:t>helmut.kammerzelt@fhstp.ac.at</w:t>
        </w:r>
      </w:hyperlink>
    </w:p>
    <w:p w:rsidR="00AA4AE8" w:rsidRDefault="00AA4AE8" w:rsidP="00AA4AE8">
      <w:pPr>
        <w:spacing w:line="200" w:lineRule="exact"/>
        <w:rPr>
          <w:sz w:val="18"/>
          <w:szCs w:val="18"/>
          <w:lang w:val="en-US"/>
        </w:rPr>
      </w:pPr>
      <w:r w:rsidRPr="00AA4AE8">
        <w:rPr>
          <w:sz w:val="18"/>
          <w:szCs w:val="18"/>
          <w:lang w:val="en-US"/>
        </w:rPr>
        <w:t xml:space="preserve">I: </w:t>
      </w:r>
      <w:hyperlink r:id="rId9" w:history="1">
        <w:r w:rsidRPr="00044880">
          <w:rPr>
            <w:rStyle w:val="Hyperlink"/>
            <w:sz w:val="18"/>
            <w:szCs w:val="18"/>
            <w:lang w:val="en-US"/>
          </w:rPr>
          <w:t>https://www.fhstp.ac.at/de/uber-uns/mitarbeiter-innen-a-z/kammerzelt-helmut</w:t>
        </w:r>
      </w:hyperlink>
    </w:p>
    <w:p w:rsidR="00AA4AE8" w:rsidRPr="00AA4AE8" w:rsidRDefault="00AA4AE8" w:rsidP="00AA4AE8">
      <w:pPr>
        <w:spacing w:line="200" w:lineRule="exact"/>
        <w:rPr>
          <w:b/>
          <w:sz w:val="18"/>
          <w:szCs w:val="18"/>
          <w:lang w:val="en-US"/>
        </w:rPr>
      </w:pPr>
    </w:p>
    <w:p w:rsidR="00D22456" w:rsidRPr="00C70B15" w:rsidRDefault="00AA4AE8" w:rsidP="00D22456">
      <w:pPr>
        <w:spacing w:line="200" w:lineRule="exact"/>
        <w:rPr>
          <w:b/>
          <w:sz w:val="18"/>
          <w:szCs w:val="18"/>
        </w:rPr>
      </w:pPr>
      <w:r w:rsidRPr="00C70B15">
        <w:rPr>
          <w:b/>
          <w:sz w:val="18"/>
          <w:szCs w:val="18"/>
        </w:rPr>
        <w:t>Pressekontakt:</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0"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1"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2"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3"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4" w:history="1">
        <w:r w:rsidRPr="0031199E">
          <w:rPr>
            <w:rStyle w:val="Hyperlink"/>
            <w:sz w:val="18"/>
            <w:szCs w:val="18"/>
          </w:rPr>
          <w:t>www.facebook.com/fhstp</w:t>
        </w:r>
      </w:hyperlink>
      <w:r>
        <w:rPr>
          <w:sz w:val="18"/>
          <w:szCs w:val="18"/>
        </w:rPr>
        <w:t xml:space="preserve">, </w:t>
      </w:r>
      <w:hyperlink r:id="rId15"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C07163" w:rsidRPr="00CB65FC" w:rsidRDefault="00C07163" w:rsidP="00C07163">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6" w:history="1">
        <w:r w:rsidRPr="00CB65FC">
          <w:rPr>
            <w:rStyle w:val="Hyperlink"/>
            <w:sz w:val="18"/>
            <w:szCs w:val="18"/>
            <w:lang w:val="de-DE"/>
          </w:rPr>
          <w:t>presse@fhstp.ac.at</w:t>
        </w:r>
      </w:hyperlink>
      <w:r>
        <w:rPr>
          <w:rStyle w:val="Hyperlink"/>
          <w:sz w:val="18"/>
          <w:szCs w:val="18"/>
          <w:lang w:val="de-DE"/>
        </w:rPr>
        <w:t>.</w:t>
      </w:r>
    </w:p>
    <w:p w:rsidR="00D22456" w:rsidRPr="00DD10DF" w:rsidRDefault="00D22456" w:rsidP="00D22456">
      <w:pPr>
        <w:rPr>
          <w:sz w:val="22"/>
          <w:szCs w:val="22"/>
          <w:lang w:val="de-DE"/>
        </w:rPr>
      </w:pPr>
    </w:p>
    <w:p w:rsidR="00D22456" w:rsidRDefault="00D22456" w:rsidP="00D22456">
      <w:pPr>
        <w:rPr>
          <w:sz w:val="22"/>
          <w:szCs w:val="22"/>
        </w:rPr>
      </w:pPr>
    </w:p>
    <w:p w:rsidR="00D22456" w:rsidRDefault="00D22456" w:rsidP="00D22456">
      <w:pPr>
        <w:rPr>
          <w:sz w:val="22"/>
          <w:szCs w:val="22"/>
        </w:rPr>
      </w:pPr>
    </w:p>
    <w:p w:rsidR="00EA2F7E" w:rsidRDefault="00EA2F7E" w:rsidP="00D22456">
      <w:pPr>
        <w:tabs>
          <w:tab w:val="left" w:pos="6120"/>
        </w:tabs>
        <w:rPr>
          <w:sz w:val="22"/>
          <w:szCs w:val="22"/>
        </w:rPr>
      </w:pPr>
    </w:p>
    <w:sectPr w:rsidR="00EA2F7E" w:rsidSect="00AA4AE8">
      <w:footerReference w:type="default" r:id="rId17"/>
      <w:headerReference w:type="first" r:id="rId18"/>
      <w:footerReference w:type="first" r:id="rId19"/>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733" w:rsidRPr="0061617F" w:rsidRDefault="005A2733">
    <w:pPr>
      <w:pStyle w:val="Kopfzeile"/>
      <w:rPr>
        <w:b/>
        <w:sz w:val="22"/>
        <w:szCs w:val="22"/>
        <w:lang w:val="de-DE"/>
      </w:rPr>
    </w:pPr>
    <w:r w:rsidRPr="0061617F">
      <w:rPr>
        <w:b/>
        <w:sz w:val="22"/>
        <w:szCs w:val="22"/>
        <w:lang w:val="de-DE"/>
      </w:rPr>
      <w:t>Fachhochschule St. Pölten</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00598"/>
    <w:multiLevelType w:val="hybridMultilevel"/>
    <w:tmpl w:val="73060B58"/>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2"/>
  </w:compat>
  <w:rsids>
    <w:rsidRoot w:val="00493B94"/>
    <w:rsid w:val="0008375B"/>
    <w:rsid w:val="000A164C"/>
    <w:rsid w:val="00104548"/>
    <w:rsid w:val="00111222"/>
    <w:rsid w:val="00112828"/>
    <w:rsid w:val="00132156"/>
    <w:rsid w:val="00142CFB"/>
    <w:rsid w:val="001822F8"/>
    <w:rsid w:val="001E4CDE"/>
    <w:rsid w:val="001F39EF"/>
    <w:rsid w:val="002029D3"/>
    <w:rsid w:val="00235C89"/>
    <w:rsid w:val="0025733C"/>
    <w:rsid w:val="00262DF6"/>
    <w:rsid w:val="002719C6"/>
    <w:rsid w:val="00281B48"/>
    <w:rsid w:val="00295445"/>
    <w:rsid w:val="002F5BB4"/>
    <w:rsid w:val="0030030C"/>
    <w:rsid w:val="0032331A"/>
    <w:rsid w:val="00326E8A"/>
    <w:rsid w:val="00343B78"/>
    <w:rsid w:val="00360892"/>
    <w:rsid w:val="00362971"/>
    <w:rsid w:val="003810CC"/>
    <w:rsid w:val="00387EFB"/>
    <w:rsid w:val="003950B0"/>
    <w:rsid w:val="003B74DB"/>
    <w:rsid w:val="003C5307"/>
    <w:rsid w:val="003D665F"/>
    <w:rsid w:val="003E5C00"/>
    <w:rsid w:val="004055F3"/>
    <w:rsid w:val="004123C0"/>
    <w:rsid w:val="0044531B"/>
    <w:rsid w:val="004610B9"/>
    <w:rsid w:val="0048212F"/>
    <w:rsid w:val="00493B94"/>
    <w:rsid w:val="00496755"/>
    <w:rsid w:val="004A6396"/>
    <w:rsid w:val="005149B5"/>
    <w:rsid w:val="00552BE0"/>
    <w:rsid w:val="0058229B"/>
    <w:rsid w:val="00583B35"/>
    <w:rsid w:val="005926BF"/>
    <w:rsid w:val="005A2733"/>
    <w:rsid w:val="005B5057"/>
    <w:rsid w:val="005C422C"/>
    <w:rsid w:val="005D27AF"/>
    <w:rsid w:val="005E15CC"/>
    <w:rsid w:val="005F6C4F"/>
    <w:rsid w:val="006069BA"/>
    <w:rsid w:val="00614A56"/>
    <w:rsid w:val="0061617F"/>
    <w:rsid w:val="00643F40"/>
    <w:rsid w:val="00652470"/>
    <w:rsid w:val="00662832"/>
    <w:rsid w:val="006B2B7C"/>
    <w:rsid w:val="006B5E13"/>
    <w:rsid w:val="006D1BDC"/>
    <w:rsid w:val="006D3994"/>
    <w:rsid w:val="006E06D7"/>
    <w:rsid w:val="0073001F"/>
    <w:rsid w:val="00746189"/>
    <w:rsid w:val="0079014C"/>
    <w:rsid w:val="007B4530"/>
    <w:rsid w:val="007F3CB5"/>
    <w:rsid w:val="00824762"/>
    <w:rsid w:val="0083065F"/>
    <w:rsid w:val="00835219"/>
    <w:rsid w:val="008353C3"/>
    <w:rsid w:val="00877C9D"/>
    <w:rsid w:val="008B32C9"/>
    <w:rsid w:val="008F6256"/>
    <w:rsid w:val="00904998"/>
    <w:rsid w:val="00927C23"/>
    <w:rsid w:val="00932567"/>
    <w:rsid w:val="00977C2A"/>
    <w:rsid w:val="009A026B"/>
    <w:rsid w:val="009A2A76"/>
    <w:rsid w:val="009C3AB2"/>
    <w:rsid w:val="009F3ED4"/>
    <w:rsid w:val="009F6310"/>
    <w:rsid w:val="009F678D"/>
    <w:rsid w:val="00A00000"/>
    <w:rsid w:val="00A23AD4"/>
    <w:rsid w:val="00A33169"/>
    <w:rsid w:val="00AA4AE8"/>
    <w:rsid w:val="00AC033E"/>
    <w:rsid w:val="00AF41CC"/>
    <w:rsid w:val="00B10472"/>
    <w:rsid w:val="00B37040"/>
    <w:rsid w:val="00B56498"/>
    <w:rsid w:val="00B73F37"/>
    <w:rsid w:val="00B9184E"/>
    <w:rsid w:val="00BD7E30"/>
    <w:rsid w:val="00BE7EC3"/>
    <w:rsid w:val="00C00184"/>
    <w:rsid w:val="00C0688E"/>
    <w:rsid w:val="00C07163"/>
    <w:rsid w:val="00C3343A"/>
    <w:rsid w:val="00C4072A"/>
    <w:rsid w:val="00C567EE"/>
    <w:rsid w:val="00C56BA3"/>
    <w:rsid w:val="00C61483"/>
    <w:rsid w:val="00C70B15"/>
    <w:rsid w:val="00CA15AC"/>
    <w:rsid w:val="00CC2E9D"/>
    <w:rsid w:val="00D22456"/>
    <w:rsid w:val="00D36178"/>
    <w:rsid w:val="00D8737B"/>
    <w:rsid w:val="00DB1154"/>
    <w:rsid w:val="00DD10DF"/>
    <w:rsid w:val="00E00FD1"/>
    <w:rsid w:val="00E42836"/>
    <w:rsid w:val="00E5284B"/>
    <w:rsid w:val="00E53600"/>
    <w:rsid w:val="00E76A43"/>
    <w:rsid w:val="00E7766B"/>
    <w:rsid w:val="00E813B1"/>
    <w:rsid w:val="00E866C3"/>
    <w:rsid w:val="00E9179C"/>
    <w:rsid w:val="00EA2F7E"/>
    <w:rsid w:val="00EA6534"/>
    <w:rsid w:val="00EB421C"/>
    <w:rsid w:val="00EC5960"/>
    <w:rsid w:val="00EF1005"/>
    <w:rsid w:val="00F1495C"/>
    <w:rsid w:val="00F75B82"/>
    <w:rsid w:val="00F81D60"/>
    <w:rsid w:val="00FA188B"/>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C40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mut.kammerzelt@fhstp.ac.at" TargetMode="External"/><Relationship Id="rId13" Type="http://schemas.openxmlformats.org/officeDocument/2006/relationships/hyperlink" Target="https://www.fhstp.ac.at/de/presse/pressefotos-logo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esse@fhstp.ac.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https://twitter.com/FH_StPoelten" TargetMode="External"/><Relationship Id="rId10" Type="http://schemas.openxmlformats.org/officeDocument/2006/relationships/hyperlink" Target="mailto:mark.hammer@fhstp.ac.a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hstp.ac.at/de/uber-uns/mitarbeiter-innen-a-z/kammerzelt-helmut" TargetMode="External"/><Relationship Id="rId14" Type="http://schemas.openxmlformats.org/officeDocument/2006/relationships/hyperlink" Target="http://www.facebook.com/fhst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786</Words>
  <Characters>4955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5730</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69</cp:revision>
  <cp:lastPrinted>2016-10-05T08:34:00Z</cp:lastPrinted>
  <dcterms:created xsi:type="dcterms:W3CDTF">2012-10-23T06:58:00Z</dcterms:created>
  <dcterms:modified xsi:type="dcterms:W3CDTF">2016-10-05T08:57:00Z</dcterms:modified>
</cp:coreProperties>
</file>