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D22456" w:rsidRDefault="007E1D25" w:rsidP="00D22456">
      <w:pPr>
        <w:rPr>
          <w:b/>
          <w:sz w:val="32"/>
          <w:szCs w:val="32"/>
          <w:lang w:val="de-DE"/>
        </w:rPr>
      </w:pPr>
      <w:r>
        <w:rPr>
          <w:b/>
          <w:sz w:val="32"/>
          <w:szCs w:val="32"/>
          <w:lang w:val="de-DE"/>
        </w:rPr>
        <w:t>Austausch zum digitalen Gesundheitswesen</w:t>
      </w:r>
    </w:p>
    <w:p w:rsidR="00D22456" w:rsidRDefault="007E1D25" w:rsidP="00D22456">
      <w:pPr>
        <w:rPr>
          <w:sz w:val="32"/>
          <w:szCs w:val="32"/>
          <w:lang w:val="de-DE"/>
        </w:rPr>
      </w:pPr>
      <w:r>
        <w:rPr>
          <w:sz w:val="32"/>
          <w:szCs w:val="32"/>
          <w:lang w:val="de-DE"/>
        </w:rPr>
        <w:t xml:space="preserve">Netzwerkveranstaltung </w:t>
      </w:r>
      <w:proofErr w:type="spellStart"/>
      <w:proofErr w:type="gramStart"/>
      <w:r>
        <w:rPr>
          <w:sz w:val="32"/>
          <w:szCs w:val="32"/>
          <w:lang w:val="de-DE"/>
        </w:rPr>
        <w:t>build.well</w:t>
      </w:r>
      <w:proofErr w:type="gramEnd"/>
      <w:r>
        <w:rPr>
          <w:sz w:val="32"/>
          <w:szCs w:val="32"/>
          <w:lang w:val="de-DE"/>
        </w:rPr>
        <w:t>.being</w:t>
      </w:r>
      <w:proofErr w:type="spellEnd"/>
      <w:r>
        <w:rPr>
          <w:sz w:val="32"/>
          <w:szCs w:val="32"/>
          <w:lang w:val="de-DE"/>
        </w:rPr>
        <w:t>, 29. Juni 2018</w:t>
      </w:r>
    </w:p>
    <w:p w:rsidR="00D22456" w:rsidRDefault="00D22456" w:rsidP="00D22456">
      <w:pPr>
        <w:rPr>
          <w:sz w:val="32"/>
          <w:szCs w:val="32"/>
          <w:lang w:val="de-DE"/>
        </w:rPr>
      </w:pPr>
    </w:p>
    <w:p w:rsidR="00D22456" w:rsidRDefault="007E1D25" w:rsidP="00D22456">
      <w:pPr>
        <w:rPr>
          <w:b/>
          <w:sz w:val="22"/>
          <w:szCs w:val="22"/>
          <w:lang w:val="de-DE"/>
        </w:rPr>
      </w:pPr>
      <w:r>
        <w:rPr>
          <w:b/>
          <w:sz w:val="22"/>
          <w:szCs w:val="22"/>
          <w:lang w:val="de-DE"/>
        </w:rPr>
        <w:t xml:space="preserve">Die Veranstaltung </w:t>
      </w:r>
      <w:proofErr w:type="spellStart"/>
      <w:proofErr w:type="gramStart"/>
      <w:r>
        <w:rPr>
          <w:b/>
          <w:sz w:val="22"/>
          <w:szCs w:val="22"/>
          <w:lang w:val="de-DE"/>
        </w:rPr>
        <w:t>build.well</w:t>
      </w:r>
      <w:proofErr w:type="gramEnd"/>
      <w:r>
        <w:rPr>
          <w:b/>
          <w:sz w:val="22"/>
          <w:szCs w:val="22"/>
          <w:lang w:val="de-DE"/>
        </w:rPr>
        <w:t>.being</w:t>
      </w:r>
      <w:proofErr w:type="spellEnd"/>
      <w:r>
        <w:rPr>
          <w:b/>
          <w:sz w:val="22"/>
          <w:szCs w:val="22"/>
          <w:lang w:val="de-DE"/>
        </w:rPr>
        <w:t xml:space="preserve"> am 29. Juni 2018 an der FH St. Pölten stellt </w:t>
      </w:r>
      <w:r w:rsidR="00433060">
        <w:rPr>
          <w:b/>
          <w:sz w:val="22"/>
          <w:szCs w:val="22"/>
          <w:lang w:val="de-DE"/>
        </w:rPr>
        <w:t xml:space="preserve">innovative Ansätze für das </w:t>
      </w:r>
      <w:r>
        <w:rPr>
          <w:b/>
          <w:sz w:val="22"/>
          <w:szCs w:val="22"/>
          <w:lang w:val="de-DE"/>
        </w:rPr>
        <w:t xml:space="preserve">digitalen Gesundheitswesen vor. Das </w:t>
      </w:r>
      <w:r w:rsidRPr="007E1D25">
        <w:rPr>
          <w:b/>
          <w:sz w:val="22"/>
          <w:szCs w:val="22"/>
          <w:lang w:val="de-DE"/>
        </w:rPr>
        <w:t>Networking</w:t>
      </w:r>
      <w:r>
        <w:rPr>
          <w:b/>
          <w:sz w:val="22"/>
          <w:szCs w:val="22"/>
          <w:lang w:val="de-DE"/>
        </w:rPr>
        <w:t>-</w:t>
      </w:r>
      <w:r w:rsidRPr="007E1D25">
        <w:rPr>
          <w:b/>
          <w:sz w:val="22"/>
          <w:szCs w:val="22"/>
          <w:lang w:val="de-DE"/>
        </w:rPr>
        <w:t xml:space="preserve">Event für </w:t>
      </w:r>
      <w:proofErr w:type="spellStart"/>
      <w:r w:rsidRPr="007E1D25">
        <w:rPr>
          <w:b/>
          <w:sz w:val="22"/>
          <w:szCs w:val="22"/>
          <w:lang w:val="de-DE"/>
        </w:rPr>
        <w:t>UmsetzerInnen</w:t>
      </w:r>
      <w:proofErr w:type="spellEnd"/>
      <w:r>
        <w:rPr>
          <w:b/>
          <w:sz w:val="22"/>
          <w:szCs w:val="22"/>
          <w:lang w:val="de-DE"/>
        </w:rPr>
        <w:t xml:space="preserve"> zeigt k</w:t>
      </w:r>
      <w:r w:rsidRPr="007E1D25">
        <w:rPr>
          <w:b/>
          <w:sz w:val="22"/>
          <w:szCs w:val="22"/>
          <w:lang w:val="de-DE"/>
        </w:rPr>
        <w:t xml:space="preserve">onkrete Projekte an der Schnittstelle von Gesundheit und Technik. In knappen drei Stunden präsentieren </w:t>
      </w:r>
      <w:r>
        <w:rPr>
          <w:b/>
          <w:sz w:val="22"/>
          <w:szCs w:val="22"/>
          <w:lang w:val="de-DE"/>
        </w:rPr>
        <w:t xml:space="preserve">Studierende und </w:t>
      </w:r>
      <w:proofErr w:type="spellStart"/>
      <w:r>
        <w:rPr>
          <w:b/>
          <w:sz w:val="22"/>
          <w:szCs w:val="22"/>
          <w:lang w:val="de-DE"/>
        </w:rPr>
        <w:t>ForscherInnen</w:t>
      </w:r>
      <w:proofErr w:type="spellEnd"/>
      <w:r>
        <w:rPr>
          <w:b/>
          <w:sz w:val="22"/>
          <w:szCs w:val="22"/>
          <w:lang w:val="de-DE"/>
        </w:rPr>
        <w:t xml:space="preserve"> </w:t>
      </w:r>
      <w:r w:rsidRPr="007E1D25">
        <w:rPr>
          <w:b/>
          <w:sz w:val="22"/>
          <w:szCs w:val="22"/>
          <w:lang w:val="de-DE"/>
        </w:rPr>
        <w:t>Streiflichter aus aktuelle</w:t>
      </w:r>
      <w:r w:rsidR="00410C8C">
        <w:rPr>
          <w:b/>
          <w:sz w:val="22"/>
          <w:szCs w:val="22"/>
          <w:lang w:val="de-DE"/>
        </w:rPr>
        <w:t>r</w:t>
      </w:r>
      <w:r w:rsidRPr="007E1D25">
        <w:rPr>
          <w:b/>
          <w:sz w:val="22"/>
          <w:szCs w:val="22"/>
          <w:lang w:val="de-DE"/>
        </w:rPr>
        <w:t xml:space="preserve"> Praxis und Forschung.</w:t>
      </w:r>
      <w:r w:rsidR="00576377">
        <w:rPr>
          <w:b/>
          <w:sz w:val="22"/>
          <w:szCs w:val="22"/>
          <w:lang w:val="de-DE"/>
        </w:rPr>
        <w:t xml:space="preserve"> Die Veranstaltung richtet sich an </w:t>
      </w:r>
      <w:r w:rsidR="00576377" w:rsidRPr="00576377">
        <w:rPr>
          <w:b/>
          <w:sz w:val="22"/>
          <w:szCs w:val="22"/>
          <w:lang w:val="de-DE"/>
        </w:rPr>
        <w:t>Spezialist</w:t>
      </w:r>
      <w:r w:rsidR="00576377">
        <w:rPr>
          <w:b/>
          <w:sz w:val="22"/>
          <w:szCs w:val="22"/>
          <w:lang w:val="de-DE"/>
        </w:rPr>
        <w:t>i</w:t>
      </w:r>
      <w:r w:rsidR="00576377" w:rsidRPr="00576377">
        <w:rPr>
          <w:b/>
          <w:sz w:val="22"/>
          <w:szCs w:val="22"/>
          <w:lang w:val="de-DE"/>
        </w:rPr>
        <w:t xml:space="preserve">nnen </w:t>
      </w:r>
      <w:r w:rsidR="00576377">
        <w:rPr>
          <w:b/>
          <w:sz w:val="22"/>
          <w:szCs w:val="22"/>
          <w:lang w:val="de-DE"/>
        </w:rPr>
        <w:t>und Spezialisten im Bereich D</w:t>
      </w:r>
      <w:r w:rsidR="00576377" w:rsidRPr="00576377">
        <w:rPr>
          <w:b/>
          <w:sz w:val="22"/>
          <w:szCs w:val="22"/>
          <w:lang w:val="de-DE"/>
        </w:rPr>
        <w:t xml:space="preserve">igital </w:t>
      </w:r>
      <w:proofErr w:type="spellStart"/>
      <w:r w:rsidR="00576377" w:rsidRPr="00576377">
        <w:rPr>
          <w:b/>
          <w:sz w:val="22"/>
          <w:szCs w:val="22"/>
          <w:lang w:val="de-DE"/>
        </w:rPr>
        <w:t>Healthcare</w:t>
      </w:r>
      <w:proofErr w:type="spellEnd"/>
      <w:r w:rsidR="00576377" w:rsidRPr="00576377">
        <w:rPr>
          <w:b/>
          <w:sz w:val="22"/>
          <w:szCs w:val="22"/>
          <w:lang w:val="de-DE"/>
        </w:rPr>
        <w:t xml:space="preserve"> sowie an </w:t>
      </w:r>
      <w:r w:rsidR="00410C8C">
        <w:rPr>
          <w:b/>
          <w:sz w:val="22"/>
          <w:szCs w:val="22"/>
          <w:lang w:val="de-DE"/>
        </w:rPr>
        <w:t xml:space="preserve">alle </w:t>
      </w:r>
      <w:r w:rsidR="00576377" w:rsidRPr="00576377">
        <w:rPr>
          <w:b/>
          <w:sz w:val="22"/>
          <w:szCs w:val="22"/>
          <w:lang w:val="de-DE"/>
        </w:rPr>
        <w:t>Interessierte</w:t>
      </w:r>
      <w:r w:rsidR="00410C8C">
        <w:rPr>
          <w:b/>
          <w:sz w:val="22"/>
          <w:szCs w:val="22"/>
          <w:lang w:val="de-DE"/>
        </w:rPr>
        <w:t>n</w:t>
      </w:r>
      <w:r w:rsidR="00576377" w:rsidRPr="00576377">
        <w:rPr>
          <w:b/>
          <w:sz w:val="22"/>
          <w:szCs w:val="22"/>
          <w:lang w:val="de-DE"/>
        </w:rPr>
        <w:t>.</w:t>
      </w:r>
    </w:p>
    <w:p w:rsidR="00C3343A" w:rsidRPr="00C3343A" w:rsidRDefault="00C3343A" w:rsidP="00D22456">
      <w:pPr>
        <w:rPr>
          <w:sz w:val="22"/>
          <w:szCs w:val="22"/>
        </w:rPr>
      </w:pPr>
    </w:p>
    <w:p w:rsidR="008540F2" w:rsidRDefault="00D22456" w:rsidP="004E7DF1">
      <w:pPr>
        <w:rPr>
          <w:sz w:val="22"/>
          <w:szCs w:val="22"/>
          <w:lang w:val="de-DE"/>
        </w:rPr>
      </w:pPr>
      <w:r w:rsidRPr="004E0E71">
        <w:rPr>
          <w:b/>
          <w:sz w:val="22"/>
          <w:szCs w:val="22"/>
          <w:lang w:val="de-DE"/>
        </w:rPr>
        <w:t xml:space="preserve">St. Pölten, </w:t>
      </w:r>
      <w:r w:rsidR="003F6117">
        <w:rPr>
          <w:b/>
          <w:sz w:val="22"/>
          <w:szCs w:val="22"/>
          <w:lang w:val="de-DE"/>
        </w:rPr>
        <w:t>12</w:t>
      </w:r>
      <w:r w:rsidRPr="004E0E71">
        <w:rPr>
          <w:b/>
          <w:sz w:val="22"/>
          <w:szCs w:val="22"/>
          <w:lang w:val="de-DE"/>
        </w:rPr>
        <w:t>.</w:t>
      </w:r>
      <w:r w:rsidR="00290B0F">
        <w:rPr>
          <w:b/>
          <w:sz w:val="22"/>
          <w:szCs w:val="22"/>
          <w:lang w:val="de-DE"/>
        </w:rPr>
        <w:t>0</w:t>
      </w:r>
      <w:r w:rsidR="003F6117">
        <w:rPr>
          <w:b/>
          <w:sz w:val="22"/>
          <w:szCs w:val="22"/>
          <w:lang w:val="de-DE"/>
        </w:rPr>
        <w:t>6</w:t>
      </w:r>
      <w:r w:rsidRPr="004E0E71">
        <w:rPr>
          <w:b/>
          <w:sz w:val="22"/>
          <w:szCs w:val="22"/>
          <w:lang w:val="de-DE"/>
        </w:rPr>
        <w:t>.201</w:t>
      </w:r>
      <w:r w:rsidR="007D17CB">
        <w:rPr>
          <w:b/>
          <w:sz w:val="22"/>
          <w:szCs w:val="22"/>
          <w:lang w:val="de-DE"/>
        </w:rPr>
        <w:t>8</w:t>
      </w:r>
      <w:r w:rsidRPr="004E0E71">
        <w:rPr>
          <w:sz w:val="22"/>
          <w:szCs w:val="22"/>
          <w:lang w:val="de-DE"/>
        </w:rPr>
        <w:t xml:space="preserve"> – </w:t>
      </w:r>
      <w:r w:rsidR="004E7DF1" w:rsidRPr="004E7DF1">
        <w:rPr>
          <w:sz w:val="22"/>
          <w:szCs w:val="22"/>
          <w:lang w:val="de-DE"/>
        </w:rPr>
        <w:t xml:space="preserve">Studierende </w:t>
      </w:r>
      <w:r w:rsidR="008540F2">
        <w:rPr>
          <w:sz w:val="22"/>
          <w:szCs w:val="22"/>
          <w:lang w:val="de-DE"/>
        </w:rPr>
        <w:t xml:space="preserve">der Fachhochschule St. Pölten aus dem Studiengang Digital </w:t>
      </w:r>
      <w:proofErr w:type="spellStart"/>
      <w:r w:rsidR="008540F2">
        <w:rPr>
          <w:sz w:val="22"/>
          <w:szCs w:val="22"/>
          <w:lang w:val="de-DE"/>
        </w:rPr>
        <w:t>Healthcare</w:t>
      </w:r>
      <w:proofErr w:type="spellEnd"/>
      <w:r w:rsidR="008540F2">
        <w:rPr>
          <w:sz w:val="22"/>
          <w:szCs w:val="22"/>
          <w:lang w:val="de-DE"/>
        </w:rPr>
        <w:t xml:space="preserve"> </w:t>
      </w:r>
      <w:r w:rsidR="004E7DF1" w:rsidRPr="004E7DF1">
        <w:rPr>
          <w:sz w:val="22"/>
          <w:szCs w:val="22"/>
          <w:lang w:val="de-DE"/>
        </w:rPr>
        <w:t xml:space="preserve">stellen </w:t>
      </w:r>
      <w:r w:rsidR="008540F2">
        <w:rPr>
          <w:sz w:val="22"/>
          <w:szCs w:val="22"/>
          <w:lang w:val="de-DE"/>
        </w:rPr>
        <w:t>neueste</w:t>
      </w:r>
      <w:r w:rsidR="004E7DF1" w:rsidRPr="004E7DF1">
        <w:rPr>
          <w:sz w:val="22"/>
          <w:szCs w:val="22"/>
          <w:lang w:val="de-DE"/>
        </w:rPr>
        <w:t xml:space="preserve"> Forschungsergebnisse aus </w:t>
      </w:r>
      <w:r w:rsidR="008540F2">
        <w:rPr>
          <w:sz w:val="22"/>
          <w:szCs w:val="22"/>
          <w:lang w:val="de-DE"/>
        </w:rPr>
        <w:t xml:space="preserve">ihren Projekten in </w:t>
      </w:r>
      <w:r w:rsidR="004E7DF1" w:rsidRPr="004E7DF1">
        <w:rPr>
          <w:sz w:val="22"/>
          <w:szCs w:val="22"/>
          <w:lang w:val="de-DE"/>
        </w:rPr>
        <w:t xml:space="preserve">der angewandten Gesundheitsforschung an der Schnittstelle zur Technik vor. Expertinnen und Experten aus </w:t>
      </w:r>
      <w:proofErr w:type="spellStart"/>
      <w:r w:rsidR="004E7DF1" w:rsidRPr="004E7DF1">
        <w:rPr>
          <w:sz w:val="22"/>
          <w:szCs w:val="22"/>
          <w:lang w:val="de-DE"/>
        </w:rPr>
        <w:t>Healthcare</w:t>
      </w:r>
      <w:proofErr w:type="spellEnd"/>
      <w:r w:rsidR="004E7DF1" w:rsidRPr="004E7DF1">
        <w:rPr>
          <w:sz w:val="22"/>
          <w:szCs w:val="22"/>
          <w:lang w:val="de-DE"/>
        </w:rPr>
        <w:t xml:space="preserve">-Unternehmen halten kurze Fachvorträge </w:t>
      </w:r>
      <w:r w:rsidR="008540F2">
        <w:rPr>
          <w:sz w:val="22"/>
          <w:szCs w:val="22"/>
          <w:lang w:val="de-DE"/>
        </w:rPr>
        <w:t>zu</w:t>
      </w:r>
      <w:r w:rsidR="004E7DF1" w:rsidRPr="004E7DF1">
        <w:rPr>
          <w:sz w:val="22"/>
          <w:szCs w:val="22"/>
          <w:lang w:val="de-DE"/>
        </w:rPr>
        <w:t xml:space="preserve"> den derzeitigen Herausforderungen in der gelebten Gesundheitspraxis. </w:t>
      </w:r>
    </w:p>
    <w:p w:rsidR="008540F2" w:rsidRDefault="008540F2" w:rsidP="004E7DF1">
      <w:pPr>
        <w:rPr>
          <w:sz w:val="22"/>
          <w:szCs w:val="22"/>
          <w:lang w:val="de-DE"/>
        </w:rPr>
      </w:pPr>
    </w:p>
    <w:p w:rsidR="00E61B3A" w:rsidRPr="004E7DF1" w:rsidRDefault="008540F2" w:rsidP="00E61B3A">
      <w:pPr>
        <w:rPr>
          <w:sz w:val="22"/>
          <w:szCs w:val="22"/>
          <w:lang w:val="de-DE"/>
        </w:rPr>
      </w:pPr>
      <w:r w:rsidRPr="00CF4EA1">
        <w:rPr>
          <w:sz w:val="22"/>
          <w:szCs w:val="22"/>
          <w:lang w:val="en-US"/>
        </w:rPr>
        <w:t xml:space="preserve">Die Keynote </w:t>
      </w:r>
      <w:proofErr w:type="spellStart"/>
      <w:r w:rsidRPr="00CF4EA1">
        <w:rPr>
          <w:sz w:val="22"/>
          <w:szCs w:val="22"/>
          <w:lang w:val="en-US"/>
        </w:rPr>
        <w:t>zum</w:t>
      </w:r>
      <w:proofErr w:type="spellEnd"/>
      <w:r w:rsidRPr="00CF4EA1">
        <w:rPr>
          <w:sz w:val="22"/>
          <w:szCs w:val="22"/>
          <w:lang w:val="en-US"/>
        </w:rPr>
        <w:t xml:space="preserve"> </w:t>
      </w:r>
      <w:proofErr w:type="spellStart"/>
      <w:r w:rsidRPr="00CF4EA1">
        <w:rPr>
          <w:sz w:val="22"/>
          <w:szCs w:val="22"/>
          <w:lang w:val="en-US"/>
        </w:rPr>
        <w:t>Thema</w:t>
      </w:r>
      <w:proofErr w:type="spellEnd"/>
      <w:r w:rsidRPr="00CF4EA1">
        <w:rPr>
          <w:sz w:val="22"/>
          <w:szCs w:val="22"/>
          <w:lang w:val="en-US"/>
        </w:rPr>
        <w:t xml:space="preserve"> „</w:t>
      </w:r>
      <w:r w:rsidR="004E7DF1" w:rsidRPr="00CF4EA1">
        <w:rPr>
          <w:sz w:val="22"/>
          <w:szCs w:val="22"/>
          <w:lang w:val="en-US"/>
        </w:rPr>
        <w:t>A European Perspective on the Estonian eHealth Setup</w:t>
      </w:r>
      <w:proofErr w:type="gramStart"/>
      <w:r w:rsidRPr="00CF4EA1">
        <w:rPr>
          <w:sz w:val="22"/>
          <w:szCs w:val="22"/>
          <w:lang w:val="en-US"/>
        </w:rPr>
        <w:t xml:space="preserve">“ </w:t>
      </w:r>
      <w:proofErr w:type="spellStart"/>
      <w:r w:rsidRPr="00CF4EA1">
        <w:rPr>
          <w:sz w:val="22"/>
          <w:szCs w:val="22"/>
          <w:lang w:val="en-US"/>
        </w:rPr>
        <w:t>hält</w:t>
      </w:r>
      <w:proofErr w:type="spellEnd"/>
      <w:proofErr w:type="gramEnd"/>
      <w:r w:rsidRPr="00CF4EA1">
        <w:rPr>
          <w:sz w:val="22"/>
          <w:szCs w:val="22"/>
          <w:lang w:val="en-US"/>
        </w:rPr>
        <w:t xml:space="preserve"> </w:t>
      </w:r>
      <w:proofErr w:type="spellStart"/>
      <w:r w:rsidR="004E7DF1" w:rsidRPr="00CF4EA1">
        <w:rPr>
          <w:sz w:val="22"/>
          <w:szCs w:val="22"/>
          <w:lang w:val="en-US"/>
        </w:rPr>
        <w:t>Peeter</w:t>
      </w:r>
      <w:proofErr w:type="spellEnd"/>
      <w:r w:rsidR="004E7DF1" w:rsidRPr="00CF4EA1">
        <w:rPr>
          <w:sz w:val="22"/>
          <w:szCs w:val="22"/>
          <w:lang w:val="en-US"/>
        </w:rPr>
        <w:t xml:space="preserve"> Ross, </w:t>
      </w:r>
      <w:proofErr w:type="spellStart"/>
      <w:r w:rsidRPr="00CF4EA1">
        <w:rPr>
          <w:sz w:val="22"/>
          <w:szCs w:val="22"/>
          <w:lang w:val="en-US"/>
        </w:rPr>
        <w:t>Programmdirektor</w:t>
      </w:r>
      <w:proofErr w:type="spellEnd"/>
      <w:r w:rsidRPr="00CF4EA1">
        <w:rPr>
          <w:sz w:val="22"/>
          <w:szCs w:val="22"/>
          <w:lang w:val="en-US"/>
        </w:rPr>
        <w:t xml:space="preserve"> </w:t>
      </w:r>
      <w:proofErr w:type="spellStart"/>
      <w:r w:rsidRPr="00CF4EA1">
        <w:rPr>
          <w:sz w:val="22"/>
          <w:szCs w:val="22"/>
          <w:lang w:val="en-US"/>
        </w:rPr>
        <w:t>für</w:t>
      </w:r>
      <w:proofErr w:type="spellEnd"/>
      <w:r w:rsidR="004E7DF1" w:rsidRPr="00CF4EA1">
        <w:rPr>
          <w:sz w:val="22"/>
          <w:szCs w:val="22"/>
          <w:lang w:val="en-US"/>
        </w:rPr>
        <w:t xml:space="preserve"> Health Care Technology</w:t>
      </w:r>
      <w:r w:rsidRPr="00CF4EA1">
        <w:rPr>
          <w:sz w:val="22"/>
          <w:szCs w:val="22"/>
          <w:lang w:val="en-US"/>
        </w:rPr>
        <w:t xml:space="preserve"> an der</w:t>
      </w:r>
      <w:r w:rsidR="004E7DF1" w:rsidRPr="00CF4EA1">
        <w:rPr>
          <w:sz w:val="22"/>
          <w:szCs w:val="22"/>
          <w:lang w:val="en-US"/>
        </w:rPr>
        <w:t xml:space="preserve"> Tallinn University of Technology</w:t>
      </w:r>
      <w:r w:rsidRPr="00CF4EA1">
        <w:rPr>
          <w:sz w:val="22"/>
          <w:szCs w:val="22"/>
          <w:lang w:val="en-US"/>
        </w:rPr>
        <w:t xml:space="preserve">. </w:t>
      </w:r>
      <w:r w:rsidRPr="004E7DF1">
        <w:rPr>
          <w:sz w:val="22"/>
          <w:szCs w:val="22"/>
          <w:lang w:val="de-DE"/>
        </w:rPr>
        <w:t>Matthias</w:t>
      </w:r>
      <w:r>
        <w:rPr>
          <w:sz w:val="22"/>
          <w:szCs w:val="22"/>
          <w:lang w:val="de-DE"/>
        </w:rPr>
        <w:t xml:space="preserve"> Zeppelzauer, Senior Researcher der</w:t>
      </w:r>
      <w:r w:rsidRPr="004E7DF1">
        <w:rPr>
          <w:sz w:val="22"/>
          <w:szCs w:val="22"/>
          <w:lang w:val="de-DE"/>
        </w:rPr>
        <w:t xml:space="preserve"> FH St. Pölten</w:t>
      </w:r>
      <w:r w:rsidR="00410C8C">
        <w:rPr>
          <w:sz w:val="22"/>
          <w:szCs w:val="22"/>
          <w:lang w:val="de-DE"/>
        </w:rPr>
        <w:t>,</w:t>
      </w:r>
      <w:r w:rsidRPr="004E7DF1">
        <w:rPr>
          <w:sz w:val="22"/>
          <w:szCs w:val="22"/>
          <w:lang w:val="de-DE"/>
        </w:rPr>
        <w:t xml:space="preserve"> </w:t>
      </w:r>
      <w:r>
        <w:rPr>
          <w:sz w:val="22"/>
          <w:szCs w:val="22"/>
          <w:lang w:val="de-DE"/>
        </w:rPr>
        <w:t xml:space="preserve">spricht zum Einsatz künstlicher Intelligenz in der Analyse des menschlichen Ganges. </w:t>
      </w:r>
      <w:r w:rsidRPr="004E7DF1">
        <w:rPr>
          <w:sz w:val="22"/>
          <w:szCs w:val="22"/>
          <w:lang w:val="de-DE"/>
        </w:rPr>
        <w:t>Jakob Winkler</w:t>
      </w:r>
      <w:r>
        <w:rPr>
          <w:sz w:val="22"/>
          <w:szCs w:val="22"/>
          <w:lang w:val="de-DE"/>
        </w:rPr>
        <w:t xml:space="preserve"> von der</w:t>
      </w:r>
      <w:r w:rsidRPr="004E7DF1">
        <w:rPr>
          <w:sz w:val="22"/>
          <w:szCs w:val="22"/>
          <w:lang w:val="de-DE"/>
        </w:rPr>
        <w:t xml:space="preserve"> </w:t>
      </w:r>
      <w:proofErr w:type="spellStart"/>
      <w:r w:rsidRPr="004E7DF1">
        <w:rPr>
          <w:sz w:val="22"/>
          <w:szCs w:val="22"/>
          <w:lang w:val="de-DE"/>
        </w:rPr>
        <w:t>Sanitas</w:t>
      </w:r>
      <w:proofErr w:type="spellEnd"/>
      <w:r w:rsidRPr="004E7DF1">
        <w:rPr>
          <w:sz w:val="22"/>
          <w:szCs w:val="22"/>
          <w:lang w:val="de-DE"/>
        </w:rPr>
        <w:t xml:space="preserve"> GmbH</w:t>
      </w:r>
      <w:r>
        <w:rPr>
          <w:sz w:val="22"/>
          <w:szCs w:val="22"/>
          <w:lang w:val="de-DE"/>
        </w:rPr>
        <w:t xml:space="preserve"> und </w:t>
      </w:r>
      <w:r w:rsidRPr="004E7DF1">
        <w:rPr>
          <w:sz w:val="22"/>
          <w:szCs w:val="22"/>
          <w:lang w:val="de-DE"/>
        </w:rPr>
        <w:t>René Geyeregger</w:t>
      </w:r>
      <w:r>
        <w:rPr>
          <w:sz w:val="22"/>
          <w:szCs w:val="22"/>
          <w:lang w:val="de-DE"/>
        </w:rPr>
        <w:t xml:space="preserve"> von der </w:t>
      </w:r>
      <w:r w:rsidRPr="004E7DF1">
        <w:rPr>
          <w:sz w:val="22"/>
          <w:szCs w:val="22"/>
          <w:lang w:val="de-DE"/>
        </w:rPr>
        <w:t xml:space="preserve">St. Anna Kinderkrebsforschung </w:t>
      </w:r>
      <w:r>
        <w:rPr>
          <w:sz w:val="22"/>
          <w:szCs w:val="22"/>
          <w:lang w:val="de-DE"/>
        </w:rPr>
        <w:t>stellen Ansätze der Datenvisualisierung in der Zellvermessung bei der Stammzellentransplantation vor</w:t>
      </w:r>
      <w:r w:rsidR="00410C8C">
        <w:rPr>
          <w:sz w:val="22"/>
          <w:szCs w:val="22"/>
          <w:lang w:val="de-DE"/>
        </w:rPr>
        <w:t xml:space="preserve"> und </w:t>
      </w:r>
      <w:r w:rsidR="00E61B3A" w:rsidRPr="004E7DF1">
        <w:rPr>
          <w:sz w:val="22"/>
          <w:szCs w:val="22"/>
          <w:lang w:val="de-DE"/>
        </w:rPr>
        <w:t xml:space="preserve">Michael Mikesch </w:t>
      </w:r>
      <w:r w:rsidR="00E61B3A">
        <w:rPr>
          <w:sz w:val="22"/>
          <w:szCs w:val="22"/>
          <w:lang w:val="de-DE"/>
        </w:rPr>
        <w:t xml:space="preserve">von der Medizin-App </w:t>
      </w:r>
      <w:proofErr w:type="spellStart"/>
      <w:r w:rsidR="00E61B3A" w:rsidRPr="004E7DF1">
        <w:rPr>
          <w:sz w:val="22"/>
          <w:szCs w:val="22"/>
          <w:lang w:val="de-DE"/>
        </w:rPr>
        <w:t>Diagnosia</w:t>
      </w:r>
      <w:proofErr w:type="spellEnd"/>
      <w:r w:rsidR="00E61B3A">
        <w:rPr>
          <w:sz w:val="22"/>
          <w:szCs w:val="22"/>
          <w:lang w:val="de-DE"/>
        </w:rPr>
        <w:t xml:space="preserve"> referiert zu den Herausforderungen</w:t>
      </w:r>
      <w:r w:rsidR="00410C8C">
        <w:rPr>
          <w:sz w:val="22"/>
          <w:szCs w:val="22"/>
          <w:lang w:val="de-DE"/>
        </w:rPr>
        <w:t xml:space="preserve"> des Einsatzes </w:t>
      </w:r>
      <w:r w:rsidR="00433060">
        <w:rPr>
          <w:sz w:val="22"/>
          <w:szCs w:val="22"/>
          <w:lang w:val="de-DE"/>
        </w:rPr>
        <w:t xml:space="preserve">von Wissensdatenbanken </w:t>
      </w:r>
      <w:r w:rsidR="00E61B3A">
        <w:rPr>
          <w:sz w:val="22"/>
          <w:szCs w:val="22"/>
          <w:lang w:val="de-DE"/>
        </w:rPr>
        <w:t>in der Medizin-App-Entwicklung.</w:t>
      </w:r>
    </w:p>
    <w:p w:rsidR="008540F2" w:rsidRDefault="008540F2" w:rsidP="004E7DF1">
      <w:pPr>
        <w:rPr>
          <w:sz w:val="22"/>
          <w:szCs w:val="22"/>
          <w:lang w:val="de-DE"/>
        </w:rPr>
      </w:pPr>
    </w:p>
    <w:p w:rsidR="00E61B3A" w:rsidRPr="00E61B3A" w:rsidRDefault="00E61B3A" w:rsidP="004E7DF1">
      <w:pPr>
        <w:rPr>
          <w:b/>
          <w:sz w:val="22"/>
          <w:szCs w:val="22"/>
          <w:lang w:val="de-DE"/>
        </w:rPr>
      </w:pPr>
      <w:r>
        <w:rPr>
          <w:b/>
          <w:sz w:val="22"/>
          <w:szCs w:val="22"/>
          <w:lang w:val="de-DE"/>
        </w:rPr>
        <w:t>Innovative Projekte</w:t>
      </w:r>
    </w:p>
    <w:p w:rsidR="008540F2" w:rsidRDefault="00E61B3A" w:rsidP="004E7DF1">
      <w:pPr>
        <w:rPr>
          <w:sz w:val="22"/>
          <w:szCs w:val="22"/>
          <w:lang w:val="de-DE"/>
        </w:rPr>
      </w:pPr>
      <w:r>
        <w:rPr>
          <w:sz w:val="22"/>
          <w:szCs w:val="22"/>
          <w:lang w:val="de-DE"/>
        </w:rPr>
        <w:t>Im Anschluss an die Vorträge folgen Zehn-Minuten-Präsentationen zu Studierendenprojekten unter anderem zu einer sogenannten E-</w:t>
      </w:r>
      <w:proofErr w:type="spellStart"/>
      <w:r>
        <w:rPr>
          <w:sz w:val="22"/>
          <w:szCs w:val="22"/>
          <w:lang w:val="de-DE"/>
        </w:rPr>
        <w:t>Health</w:t>
      </w:r>
      <w:proofErr w:type="spellEnd"/>
      <w:r>
        <w:rPr>
          <w:sz w:val="22"/>
          <w:szCs w:val="22"/>
          <w:lang w:val="de-DE"/>
        </w:rPr>
        <w:t xml:space="preserve">-„Geldbörse“ mit </w:t>
      </w:r>
      <w:r w:rsidR="00433060">
        <w:rPr>
          <w:sz w:val="22"/>
          <w:szCs w:val="22"/>
          <w:lang w:val="de-DE"/>
        </w:rPr>
        <w:t xml:space="preserve">der Selbstverwaltung von </w:t>
      </w:r>
      <w:r>
        <w:rPr>
          <w:sz w:val="22"/>
          <w:szCs w:val="22"/>
          <w:lang w:val="de-DE"/>
        </w:rPr>
        <w:t xml:space="preserve">Gesundheitsdaten, einem </w:t>
      </w:r>
      <w:r w:rsidR="00433060">
        <w:rPr>
          <w:sz w:val="22"/>
          <w:szCs w:val="22"/>
          <w:lang w:val="de-DE"/>
        </w:rPr>
        <w:t xml:space="preserve">Präventionsprojekt gegen den </w:t>
      </w:r>
      <w:r>
        <w:rPr>
          <w:sz w:val="22"/>
          <w:szCs w:val="22"/>
          <w:lang w:val="de-DE"/>
        </w:rPr>
        <w:t>„Smartphone-Nacken“, einer App zur Verbesserung de</w:t>
      </w:r>
      <w:r w:rsidR="00410C8C">
        <w:rPr>
          <w:sz w:val="22"/>
          <w:szCs w:val="22"/>
          <w:lang w:val="de-DE"/>
        </w:rPr>
        <w:t>r</w:t>
      </w:r>
      <w:r>
        <w:rPr>
          <w:sz w:val="22"/>
          <w:szCs w:val="22"/>
          <w:lang w:val="de-DE"/>
        </w:rPr>
        <w:t xml:space="preserve"> </w:t>
      </w:r>
      <w:r w:rsidR="00433060">
        <w:rPr>
          <w:sz w:val="22"/>
          <w:szCs w:val="22"/>
          <w:lang w:val="de-DE"/>
        </w:rPr>
        <w:t>Gesundheitsvorsorge auf der Baustelle</w:t>
      </w:r>
      <w:r>
        <w:rPr>
          <w:sz w:val="22"/>
          <w:szCs w:val="22"/>
          <w:lang w:val="de-DE"/>
        </w:rPr>
        <w:t xml:space="preserve">, dem Nutzen von Spracherkennung in der </w:t>
      </w:r>
      <w:r w:rsidR="00711D8F">
        <w:rPr>
          <w:sz w:val="22"/>
          <w:szCs w:val="22"/>
          <w:lang w:val="de-DE"/>
        </w:rPr>
        <w:t>Schlaganfall</w:t>
      </w:r>
      <w:r>
        <w:rPr>
          <w:sz w:val="22"/>
          <w:szCs w:val="22"/>
          <w:lang w:val="de-DE"/>
        </w:rPr>
        <w:t>-Erkennung</w:t>
      </w:r>
      <w:r w:rsidR="00711D8F">
        <w:rPr>
          <w:sz w:val="22"/>
          <w:szCs w:val="22"/>
          <w:lang w:val="de-DE"/>
        </w:rPr>
        <w:t xml:space="preserve"> und Fern-Monitoring der Ernährung von Krebspatientinnen und</w:t>
      </w:r>
      <w:r w:rsidR="00FB3E02">
        <w:rPr>
          <w:sz w:val="22"/>
          <w:szCs w:val="22"/>
          <w:lang w:val="de-DE"/>
        </w:rPr>
        <w:br/>
      </w:r>
      <w:r w:rsidR="00711D8F">
        <w:rPr>
          <w:sz w:val="22"/>
          <w:szCs w:val="22"/>
          <w:lang w:val="de-DE"/>
        </w:rPr>
        <w:t>-patienten.</w:t>
      </w:r>
    </w:p>
    <w:p w:rsidR="008540F2" w:rsidRDefault="008540F2" w:rsidP="004E7DF1">
      <w:pPr>
        <w:rPr>
          <w:sz w:val="22"/>
          <w:szCs w:val="22"/>
          <w:lang w:val="de-DE"/>
        </w:rPr>
      </w:pPr>
    </w:p>
    <w:p w:rsidR="004E7DF1" w:rsidRPr="004E7DF1" w:rsidRDefault="004E7DF1" w:rsidP="004E7DF1">
      <w:pPr>
        <w:rPr>
          <w:sz w:val="22"/>
          <w:szCs w:val="22"/>
          <w:lang w:val="de-DE"/>
        </w:rPr>
      </w:pPr>
      <w:r>
        <w:rPr>
          <w:sz w:val="22"/>
          <w:szCs w:val="22"/>
          <w:lang w:val="de-DE"/>
        </w:rPr>
        <w:t xml:space="preserve">Partner der Veranstaltung ist das </w:t>
      </w:r>
      <w:r w:rsidRPr="004E7DF1">
        <w:rPr>
          <w:sz w:val="22"/>
          <w:szCs w:val="22"/>
          <w:lang w:val="de-DE"/>
        </w:rPr>
        <w:t>Internationale Zentrum für Gesundheitstechnologien</w:t>
      </w:r>
      <w:r>
        <w:rPr>
          <w:sz w:val="22"/>
          <w:szCs w:val="22"/>
          <w:lang w:val="de-DE"/>
        </w:rPr>
        <w:t xml:space="preserve"> am </w:t>
      </w:r>
    </w:p>
    <w:p w:rsidR="004E7DF1" w:rsidRDefault="004E7DF1" w:rsidP="004E7DF1">
      <w:pPr>
        <w:rPr>
          <w:sz w:val="22"/>
          <w:szCs w:val="22"/>
          <w:lang w:val="de-DE"/>
        </w:rPr>
      </w:pPr>
      <w:r w:rsidRPr="004E7DF1">
        <w:rPr>
          <w:sz w:val="22"/>
          <w:szCs w:val="22"/>
          <w:lang w:val="de-DE"/>
        </w:rPr>
        <w:t>Technopol Krems</w:t>
      </w:r>
      <w:r>
        <w:rPr>
          <w:sz w:val="22"/>
          <w:szCs w:val="22"/>
          <w:lang w:val="de-DE"/>
        </w:rPr>
        <w:t xml:space="preserve"> von </w:t>
      </w:r>
      <w:proofErr w:type="spellStart"/>
      <w:r>
        <w:rPr>
          <w:sz w:val="22"/>
          <w:szCs w:val="22"/>
          <w:lang w:val="de-DE"/>
        </w:rPr>
        <w:t>ecoplus</w:t>
      </w:r>
      <w:proofErr w:type="spellEnd"/>
      <w:r>
        <w:rPr>
          <w:sz w:val="22"/>
          <w:szCs w:val="22"/>
          <w:lang w:val="de-DE"/>
        </w:rPr>
        <w:t>.</w:t>
      </w:r>
    </w:p>
    <w:p w:rsidR="006F677E" w:rsidRPr="00FB3E02" w:rsidRDefault="006F677E" w:rsidP="009E0321">
      <w:pPr>
        <w:rPr>
          <w:sz w:val="22"/>
          <w:szCs w:val="22"/>
          <w:lang w:val="de-DE"/>
        </w:rPr>
      </w:pPr>
    </w:p>
    <w:p w:rsidR="006F677E" w:rsidRPr="00FB3E02" w:rsidRDefault="006F677E" w:rsidP="009E0321">
      <w:pPr>
        <w:rPr>
          <w:b/>
          <w:sz w:val="22"/>
          <w:szCs w:val="22"/>
          <w:lang w:val="de-DE"/>
        </w:rPr>
      </w:pPr>
      <w:r w:rsidRPr="00FB3E02">
        <w:rPr>
          <w:b/>
          <w:sz w:val="22"/>
          <w:szCs w:val="22"/>
          <w:lang w:val="de-DE"/>
        </w:rPr>
        <w:t>Fotos:</w:t>
      </w:r>
    </w:p>
    <w:p w:rsidR="006F677E" w:rsidRPr="00FB3E02" w:rsidRDefault="006F677E" w:rsidP="009E0321">
      <w:pPr>
        <w:rPr>
          <w:sz w:val="22"/>
          <w:szCs w:val="22"/>
          <w:lang w:val="de-DE"/>
        </w:rPr>
      </w:pPr>
      <w:r w:rsidRPr="00FB3E02">
        <w:rPr>
          <w:sz w:val="22"/>
          <w:szCs w:val="22"/>
          <w:lang w:val="de-DE"/>
        </w:rPr>
        <w:t xml:space="preserve">Digital </w:t>
      </w:r>
      <w:proofErr w:type="spellStart"/>
      <w:r w:rsidRPr="00FB3E02">
        <w:rPr>
          <w:sz w:val="22"/>
          <w:szCs w:val="22"/>
          <w:lang w:val="de-DE"/>
        </w:rPr>
        <w:t>Health</w:t>
      </w:r>
      <w:proofErr w:type="spellEnd"/>
      <w:r w:rsidRPr="00FB3E02">
        <w:rPr>
          <w:sz w:val="22"/>
          <w:szCs w:val="22"/>
          <w:lang w:val="de-DE"/>
        </w:rPr>
        <w:t xml:space="preserve">, Patientensituation, </w:t>
      </w:r>
      <w:proofErr w:type="spellStart"/>
      <w:r w:rsidRPr="00FB3E02">
        <w:rPr>
          <w:sz w:val="22"/>
          <w:szCs w:val="22"/>
          <w:lang w:val="de-DE"/>
        </w:rPr>
        <w:t>Credit</w:t>
      </w:r>
      <w:proofErr w:type="spellEnd"/>
      <w:r w:rsidRPr="00FB3E02">
        <w:rPr>
          <w:sz w:val="22"/>
          <w:szCs w:val="22"/>
          <w:lang w:val="de-DE"/>
        </w:rPr>
        <w:t>: Martin Lifka Photography</w:t>
      </w:r>
    </w:p>
    <w:p w:rsidR="00290B0F" w:rsidRPr="00FB3E02" w:rsidRDefault="006F677E" w:rsidP="00290B0F">
      <w:pPr>
        <w:rPr>
          <w:sz w:val="22"/>
          <w:szCs w:val="22"/>
          <w:lang w:val="de-DE"/>
        </w:rPr>
      </w:pPr>
      <w:r w:rsidRPr="00FB3E02">
        <w:rPr>
          <w:sz w:val="22"/>
          <w:szCs w:val="22"/>
          <w:lang w:val="de-DE"/>
        </w:rPr>
        <w:t xml:space="preserve">Digital </w:t>
      </w:r>
      <w:proofErr w:type="spellStart"/>
      <w:r w:rsidRPr="00FB3E02">
        <w:rPr>
          <w:sz w:val="22"/>
          <w:szCs w:val="22"/>
          <w:lang w:val="de-DE"/>
        </w:rPr>
        <w:t>Health</w:t>
      </w:r>
      <w:proofErr w:type="spellEnd"/>
      <w:r w:rsidRPr="00FB3E02">
        <w:rPr>
          <w:sz w:val="22"/>
          <w:szCs w:val="22"/>
          <w:lang w:val="de-DE"/>
        </w:rPr>
        <w:t xml:space="preserve">, Wirbelsäule </w:t>
      </w:r>
      <w:proofErr w:type="spellStart"/>
      <w:r w:rsidRPr="00FB3E02">
        <w:rPr>
          <w:sz w:val="22"/>
          <w:szCs w:val="22"/>
          <w:lang w:val="de-DE"/>
        </w:rPr>
        <w:t>Augmented</w:t>
      </w:r>
      <w:proofErr w:type="spellEnd"/>
      <w:r w:rsidRPr="00FB3E02">
        <w:rPr>
          <w:sz w:val="22"/>
          <w:szCs w:val="22"/>
          <w:lang w:val="de-DE"/>
        </w:rPr>
        <w:t xml:space="preserve"> Reality, </w:t>
      </w:r>
      <w:proofErr w:type="spellStart"/>
      <w:r w:rsidRPr="00FB3E02">
        <w:rPr>
          <w:sz w:val="22"/>
          <w:szCs w:val="22"/>
          <w:lang w:val="de-DE"/>
        </w:rPr>
        <w:t>Credit</w:t>
      </w:r>
      <w:proofErr w:type="spellEnd"/>
      <w:r w:rsidRPr="00FB3E02">
        <w:rPr>
          <w:sz w:val="22"/>
          <w:szCs w:val="22"/>
          <w:lang w:val="de-DE"/>
        </w:rPr>
        <w:t xml:space="preserve">: Rauchecker </w:t>
      </w:r>
      <w:proofErr w:type="spellStart"/>
      <w:r w:rsidRPr="00FB3E02">
        <w:rPr>
          <w:sz w:val="22"/>
          <w:szCs w:val="22"/>
          <w:lang w:val="de-DE"/>
        </w:rPr>
        <w:t>Photography</w:t>
      </w:r>
      <w:proofErr w:type="spellEnd"/>
      <w:r w:rsidRPr="00FB3E02">
        <w:rPr>
          <w:sz w:val="22"/>
          <w:szCs w:val="22"/>
          <w:lang w:val="de-DE"/>
        </w:rPr>
        <w:t xml:space="preserve"> / </w:t>
      </w:r>
      <w:proofErr w:type="spellStart"/>
      <w:r w:rsidRPr="00FB3E02">
        <w:rPr>
          <w:sz w:val="22"/>
          <w:szCs w:val="22"/>
          <w:lang w:val="de-DE"/>
        </w:rPr>
        <w:t>belekekin</w:t>
      </w:r>
      <w:proofErr w:type="spellEnd"/>
      <w:r w:rsidRPr="00FB3E02">
        <w:rPr>
          <w:sz w:val="22"/>
          <w:szCs w:val="22"/>
          <w:lang w:val="de-DE"/>
        </w:rPr>
        <w:t xml:space="preserve"> Shutterstock.com</w:t>
      </w:r>
    </w:p>
    <w:p w:rsidR="00032A09" w:rsidRDefault="00032A09" w:rsidP="00290B0F">
      <w:pPr>
        <w:rPr>
          <w:sz w:val="18"/>
          <w:szCs w:val="18"/>
          <w:lang w:val="de-DE"/>
        </w:rPr>
      </w:pPr>
    </w:p>
    <w:p w:rsidR="003F6117" w:rsidRDefault="003F6117" w:rsidP="00290B0F">
      <w:pPr>
        <w:rPr>
          <w:sz w:val="18"/>
          <w:szCs w:val="18"/>
          <w:lang w:val="de-DE"/>
        </w:rPr>
      </w:pPr>
    </w:p>
    <w:p w:rsidR="003F6117" w:rsidRDefault="003F6117" w:rsidP="00290B0F">
      <w:pPr>
        <w:rPr>
          <w:sz w:val="18"/>
          <w:szCs w:val="18"/>
          <w:lang w:val="de-DE"/>
        </w:rPr>
      </w:pPr>
    </w:p>
    <w:p w:rsidR="003F6117" w:rsidRPr="00CF4EA1" w:rsidRDefault="003F6117" w:rsidP="00290B0F">
      <w:pPr>
        <w:rPr>
          <w:sz w:val="18"/>
          <w:szCs w:val="18"/>
          <w:lang w:val="de-DE"/>
        </w:rPr>
      </w:pPr>
    </w:p>
    <w:p w:rsidR="00290B0F" w:rsidRPr="000B7A0F" w:rsidRDefault="00290B0F" w:rsidP="00290B0F">
      <w:pPr>
        <w:rPr>
          <w:b/>
          <w:sz w:val="22"/>
          <w:szCs w:val="22"/>
          <w:lang w:val="de-DE"/>
        </w:rPr>
      </w:pPr>
      <w:proofErr w:type="spellStart"/>
      <w:proofErr w:type="gramStart"/>
      <w:r w:rsidRPr="000B7A0F">
        <w:rPr>
          <w:b/>
          <w:sz w:val="22"/>
          <w:szCs w:val="22"/>
          <w:lang w:val="de-DE"/>
        </w:rPr>
        <w:t>build.well</w:t>
      </w:r>
      <w:proofErr w:type="gramEnd"/>
      <w:r w:rsidRPr="000B7A0F">
        <w:rPr>
          <w:b/>
          <w:sz w:val="22"/>
          <w:szCs w:val="22"/>
          <w:lang w:val="de-DE"/>
        </w:rPr>
        <w:t>.being</w:t>
      </w:r>
      <w:proofErr w:type="spellEnd"/>
      <w:r w:rsidRPr="000B7A0F">
        <w:rPr>
          <w:b/>
          <w:sz w:val="22"/>
          <w:szCs w:val="22"/>
          <w:lang w:val="de-DE"/>
        </w:rPr>
        <w:t xml:space="preserve"> 2018</w:t>
      </w:r>
    </w:p>
    <w:p w:rsidR="00290B0F" w:rsidRPr="000B7A0F" w:rsidRDefault="00290B0F" w:rsidP="00290B0F">
      <w:pPr>
        <w:rPr>
          <w:b/>
          <w:sz w:val="22"/>
          <w:szCs w:val="22"/>
          <w:lang w:val="de-DE"/>
        </w:rPr>
      </w:pPr>
      <w:r w:rsidRPr="000B7A0F">
        <w:rPr>
          <w:b/>
          <w:sz w:val="22"/>
          <w:szCs w:val="22"/>
          <w:lang w:val="de-DE"/>
        </w:rPr>
        <w:t>A Digital Healthcare Networking Event</w:t>
      </w:r>
    </w:p>
    <w:p w:rsidR="000B7A0F" w:rsidRDefault="00290B0F" w:rsidP="00290B0F">
      <w:pPr>
        <w:rPr>
          <w:sz w:val="22"/>
          <w:szCs w:val="22"/>
          <w:lang w:val="de-DE"/>
        </w:rPr>
      </w:pPr>
      <w:r w:rsidRPr="000B7A0F">
        <w:rPr>
          <w:sz w:val="22"/>
          <w:szCs w:val="22"/>
          <w:lang w:val="de-DE"/>
        </w:rPr>
        <w:t>29. Juni 2018, 14:00 bis 17:00 Uhr</w:t>
      </w:r>
    </w:p>
    <w:p w:rsidR="00290B0F" w:rsidRPr="000B7A0F" w:rsidRDefault="00290B0F" w:rsidP="00290B0F">
      <w:pPr>
        <w:rPr>
          <w:sz w:val="22"/>
          <w:szCs w:val="22"/>
          <w:lang w:val="de-DE"/>
        </w:rPr>
      </w:pPr>
      <w:r w:rsidRPr="000B7A0F">
        <w:rPr>
          <w:sz w:val="22"/>
          <w:szCs w:val="22"/>
          <w:lang w:val="de-DE"/>
        </w:rPr>
        <w:t>FH St. Pölten</w:t>
      </w:r>
      <w:r w:rsidR="000B7A0F">
        <w:rPr>
          <w:sz w:val="22"/>
          <w:szCs w:val="22"/>
          <w:lang w:val="de-DE"/>
        </w:rPr>
        <w:t xml:space="preserve">, </w:t>
      </w:r>
      <w:bookmarkStart w:id="0" w:name="_GoBack"/>
      <w:bookmarkEnd w:id="0"/>
      <w:r w:rsidRPr="000B7A0F">
        <w:rPr>
          <w:sz w:val="22"/>
          <w:szCs w:val="22"/>
          <w:lang w:val="de-DE"/>
        </w:rPr>
        <w:t>Matthias-</w:t>
      </w:r>
      <w:proofErr w:type="spellStart"/>
      <w:r w:rsidRPr="000B7A0F">
        <w:rPr>
          <w:sz w:val="22"/>
          <w:szCs w:val="22"/>
          <w:lang w:val="de-DE"/>
        </w:rPr>
        <w:t>Corvinus</w:t>
      </w:r>
      <w:proofErr w:type="spellEnd"/>
      <w:r w:rsidRPr="000B7A0F">
        <w:rPr>
          <w:sz w:val="22"/>
          <w:szCs w:val="22"/>
          <w:lang w:val="de-DE"/>
        </w:rPr>
        <w:t>-Straße 15, A-3100 St. Pölten</w:t>
      </w:r>
    </w:p>
    <w:p w:rsidR="004E7DF1" w:rsidRPr="000B7A0F" w:rsidRDefault="004E7DF1" w:rsidP="00290B0F">
      <w:pPr>
        <w:rPr>
          <w:sz w:val="22"/>
          <w:szCs w:val="22"/>
          <w:lang w:val="de-DE"/>
        </w:rPr>
      </w:pPr>
      <w:r w:rsidRPr="000B7A0F">
        <w:rPr>
          <w:sz w:val="22"/>
          <w:szCs w:val="22"/>
          <w:lang w:val="de-DE"/>
        </w:rPr>
        <w:t>Die Teilnahme an der Veranstaltung ist kostenlos</w:t>
      </w:r>
    </w:p>
    <w:p w:rsidR="00290B0F" w:rsidRPr="000B7A0F" w:rsidRDefault="004E7DF1" w:rsidP="009E0321">
      <w:pPr>
        <w:rPr>
          <w:sz w:val="22"/>
          <w:szCs w:val="22"/>
          <w:lang w:val="de-DE"/>
        </w:rPr>
      </w:pPr>
      <w:r w:rsidRPr="000B7A0F">
        <w:rPr>
          <w:sz w:val="22"/>
          <w:szCs w:val="22"/>
          <w:lang w:val="de-DE"/>
        </w:rPr>
        <w:t xml:space="preserve">Information und Anmeldung: </w:t>
      </w:r>
      <w:hyperlink r:id="rId8" w:history="1">
        <w:r w:rsidR="00290B0F" w:rsidRPr="000B7A0F">
          <w:rPr>
            <w:rStyle w:val="Hyperlink"/>
            <w:sz w:val="22"/>
            <w:szCs w:val="22"/>
            <w:lang w:val="de-DE"/>
          </w:rPr>
          <w:t>https://buildwellbeing.fhstp.ac.at</w:t>
        </w:r>
      </w:hyperlink>
    </w:p>
    <w:p w:rsidR="00D22456" w:rsidRPr="00410C8C" w:rsidRDefault="00D22456" w:rsidP="009E0321">
      <w:pPr>
        <w:jc w:val="both"/>
        <w:rPr>
          <w:sz w:val="18"/>
          <w:szCs w:val="18"/>
          <w:lang w:val="de-DE"/>
        </w:rPr>
      </w:pPr>
    </w:p>
    <w:p w:rsidR="00235C89" w:rsidRDefault="00235C89" w:rsidP="009E0321">
      <w:pPr>
        <w:rPr>
          <w:rFonts w:ascii="Calibri" w:hAnsi="Calibri" w:cs="Times New Roman"/>
          <w:b/>
          <w:bCs/>
          <w:sz w:val="18"/>
          <w:szCs w:val="18"/>
          <w:lang w:val="de-DE"/>
        </w:rPr>
      </w:pPr>
      <w:r>
        <w:rPr>
          <w:b/>
          <w:bCs/>
          <w:sz w:val="18"/>
          <w:szCs w:val="18"/>
        </w:rPr>
        <w:t>Über die Fachhochschule St. Pölten</w:t>
      </w:r>
    </w:p>
    <w:p w:rsidR="00D22456" w:rsidRDefault="00B96CEA" w:rsidP="009E0321">
      <w:pPr>
        <w:rPr>
          <w:sz w:val="18"/>
          <w:szCs w:val="18"/>
        </w:rPr>
      </w:pPr>
      <w:r w:rsidRPr="00B96CEA">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t>
      </w:r>
      <w:r w:rsidR="00B851A1">
        <w:rPr>
          <w:sz w:val="18"/>
          <w:szCs w:val="18"/>
        </w:rPr>
        <w:t xml:space="preserve">(ab Herbst 2018 in 22 Studiengängen*) </w:t>
      </w:r>
      <w:r w:rsidRPr="00B96CEA">
        <w:rPr>
          <w:sz w:val="18"/>
          <w:szCs w:val="18"/>
        </w:rPr>
        <w:t>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851A1" w:rsidRDefault="00B851A1" w:rsidP="009E0321">
      <w:pPr>
        <w:rPr>
          <w:sz w:val="18"/>
          <w:szCs w:val="18"/>
        </w:rPr>
      </w:pPr>
      <w:r>
        <w:rPr>
          <w:sz w:val="18"/>
          <w:szCs w:val="18"/>
        </w:rPr>
        <w:t>* vorbehaltlich der Akkreditierung durch die AQ Austria</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CF4EA1"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CF4EA1" w:rsidRPr="00D12E46">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4E7DF1">
      <w:footerReference w:type="default" r:id="rId16"/>
      <w:headerReference w:type="first" r:id="rId17"/>
      <w:footerReference w:type="first" r:id="rId18"/>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33" w:rsidRDefault="00AE6833">
      <w:r>
        <w:separator/>
      </w:r>
    </w:p>
  </w:endnote>
  <w:endnote w:type="continuationSeparator" w:id="0">
    <w:p w:rsidR="00AE6833" w:rsidRDefault="00AE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33" w:rsidRDefault="00AE6833">
      <w:r>
        <w:separator/>
      </w:r>
    </w:p>
  </w:footnote>
  <w:footnote w:type="continuationSeparator" w:id="0">
    <w:p w:rsidR="00AE6833" w:rsidRDefault="00AE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3B94"/>
    <w:rsid w:val="00032A09"/>
    <w:rsid w:val="0008375B"/>
    <w:rsid w:val="000A164C"/>
    <w:rsid w:val="000B7A0F"/>
    <w:rsid w:val="000E140E"/>
    <w:rsid w:val="00104548"/>
    <w:rsid w:val="00111222"/>
    <w:rsid w:val="00112828"/>
    <w:rsid w:val="00132156"/>
    <w:rsid w:val="00142CFB"/>
    <w:rsid w:val="001E17E0"/>
    <w:rsid w:val="001E4CDE"/>
    <w:rsid w:val="001F39EF"/>
    <w:rsid w:val="002029D3"/>
    <w:rsid w:val="00235C89"/>
    <w:rsid w:val="0025733C"/>
    <w:rsid w:val="00262DF6"/>
    <w:rsid w:val="002719C6"/>
    <w:rsid w:val="00281B48"/>
    <w:rsid w:val="00290B0F"/>
    <w:rsid w:val="00295445"/>
    <w:rsid w:val="002F5BB4"/>
    <w:rsid w:val="0030030C"/>
    <w:rsid w:val="0032331A"/>
    <w:rsid w:val="00326E8A"/>
    <w:rsid w:val="00343B78"/>
    <w:rsid w:val="00355F2A"/>
    <w:rsid w:val="00360892"/>
    <w:rsid w:val="00362971"/>
    <w:rsid w:val="003810CC"/>
    <w:rsid w:val="00387EFB"/>
    <w:rsid w:val="003950B0"/>
    <w:rsid w:val="003B74DB"/>
    <w:rsid w:val="003C5307"/>
    <w:rsid w:val="003D15E2"/>
    <w:rsid w:val="003D665F"/>
    <w:rsid w:val="003E5C00"/>
    <w:rsid w:val="003F6117"/>
    <w:rsid w:val="004055F3"/>
    <w:rsid w:val="00410C8C"/>
    <w:rsid w:val="00433060"/>
    <w:rsid w:val="0044531B"/>
    <w:rsid w:val="00460B06"/>
    <w:rsid w:val="004610B9"/>
    <w:rsid w:val="0048212F"/>
    <w:rsid w:val="00483D91"/>
    <w:rsid w:val="00493B94"/>
    <w:rsid w:val="00496755"/>
    <w:rsid w:val="004A6396"/>
    <w:rsid w:val="004E7DF1"/>
    <w:rsid w:val="005149B5"/>
    <w:rsid w:val="00552BE0"/>
    <w:rsid w:val="00576377"/>
    <w:rsid w:val="0058229B"/>
    <w:rsid w:val="00583B35"/>
    <w:rsid w:val="005926BF"/>
    <w:rsid w:val="005A2733"/>
    <w:rsid w:val="005B5057"/>
    <w:rsid w:val="005C422C"/>
    <w:rsid w:val="005D27AF"/>
    <w:rsid w:val="005E15CC"/>
    <w:rsid w:val="005F6C4F"/>
    <w:rsid w:val="006069BA"/>
    <w:rsid w:val="00614A56"/>
    <w:rsid w:val="0061617F"/>
    <w:rsid w:val="00643F40"/>
    <w:rsid w:val="00652470"/>
    <w:rsid w:val="00662832"/>
    <w:rsid w:val="006B2B7C"/>
    <w:rsid w:val="006B2B83"/>
    <w:rsid w:val="006B5E13"/>
    <w:rsid w:val="006C5825"/>
    <w:rsid w:val="006D1BDC"/>
    <w:rsid w:val="006D3994"/>
    <w:rsid w:val="006E06D7"/>
    <w:rsid w:val="006F677E"/>
    <w:rsid w:val="00711D8F"/>
    <w:rsid w:val="0073001F"/>
    <w:rsid w:val="00746189"/>
    <w:rsid w:val="0079014C"/>
    <w:rsid w:val="007B4530"/>
    <w:rsid w:val="007D17CB"/>
    <w:rsid w:val="007E1D25"/>
    <w:rsid w:val="007F3CB5"/>
    <w:rsid w:val="00824762"/>
    <w:rsid w:val="0083065F"/>
    <w:rsid w:val="00835219"/>
    <w:rsid w:val="008353C3"/>
    <w:rsid w:val="008436BF"/>
    <w:rsid w:val="008540F2"/>
    <w:rsid w:val="00877C9D"/>
    <w:rsid w:val="008B32C9"/>
    <w:rsid w:val="008F2F4B"/>
    <w:rsid w:val="008F6256"/>
    <w:rsid w:val="00904998"/>
    <w:rsid w:val="00927C23"/>
    <w:rsid w:val="00932567"/>
    <w:rsid w:val="00977C2A"/>
    <w:rsid w:val="009A026B"/>
    <w:rsid w:val="009A2A76"/>
    <w:rsid w:val="009C3AB2"/>
    <w:rsid w:val="009E0321"/>
    <w:rsid w:val="009F3ED4"/>
    <w:rsid w:val="009F6310"/>
    <w:rsid w:val="009F678D"/>
    <w:rsid w:val="00A00000"/>
    <w:rsid w:val="00A23AD4"/>
    <w:rsid w:val="00A33169"/>
    <w:rsid w:val="00AC033E"/>
    <w:rsid w:val="00AE6833"/>
    <w:rsid w:val="00AF41CC"/>
    <w:rsid w:val="00B10472"/>
    <w:rsid w:val="00B37040"/>
    <w:rsid w:val="00B56498"/>
    <w:rsid w:val="00B73F37"/>
    <w:rsid w:val="00B851A1"/>
    <w:rsid w:val="00B9184E"/>
    <w:rsid w:val="00B96CEA"/>
    <w:rsid w:val="00BD7E30"/>
    <w:rsid w:val="00BE7EC3"/>
    <w:rsid w:val="00C00184"/>
    <w:rsid w:val="00C0688E"/>
    <w:rsid w:val="00C07163"/>
    <w:rsid w:val="00C3343A"/>
    <w:rsid w:val="00C567EE"/>
    <w:rsid w:val="00C56BA3"/>
    <w:rsid w:val="00C61483"/>
    <w:rsid w:val="00CA15AC"/>
    <w:rsid w:val="00CC2E9D"/>
    <w:rsid w:val="00CF4EA1"/>
    <w:rsid w:val="00D22456"/>
    <w:rsid w:val="00D36178"/>
    <w:rsid w:val="00D8737B"/>
    <w:rsid w:val="00DB1154"/>
    <w:rsid w:val="00DD10DF"/>
    <w:rsid w:val="00E00FD1"/>
    <w:rsid w:val="00E42836"/>
    <w:rsid w:val="00E5284B"/>
    <w:rsid w:val="00E53600"/>
    <w:rsid w:val="00E61B3A"/>
    <w:rsid w:val="00E76A43"/>
    <w:rsid w:val="00E7766B"/>
    <w:rsid w:val="00E813B1"/>
    <w:rsid w:val="00E866C3"/>
    <w:rsid w:val="00E9179C"/>
    <w:rsid w:val="00EA2F7E"/>
    <w:rsid w:val="00EA6534"/>
    <w:rsid w:val="00EB421C"/>
    <w:rsid w:val="00EC5960"/>
    <w:rsid w:val="00EF1005"/>
    <w:rsid w:val="00F1495C"/>
    <w:rsid w:val="00F75B82"/>
    <w:rsid w:val="00F81D60"/>
    <w:rsid w:val="00F94025"/>
    <w:rsid w:val="00FA4CFE"/>
    <w:rsid w:val="00FB3E02"/>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9B4BD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ildwellbeing.fhstp.ac.a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638</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4655</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93</cp:revision>
  <cp:lastPrinted>2009-04-23T08:03:00Z</cp:lastPrinted>
  <dcterms:created xsi:type="dcterms:W3CDTF">2012-10-23T06:58:00Z</dcterms:created>
  <dcterms:modified xsi:type="dcterms:W3CDTF">2018-06-12T06:57:00Z</dcterms:modified>
</cp:coreProperties>
</file>