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7C2FA0" w:rsidP="00D22456">
      <w:pPr>
        <w:rPr>
          <w:b/>
          <w:sz w:val="32"/>
          <w:szCs w:val="32"/>
          <w:lang w:val="de-DE"/>
        </w:rPr>
      </w:pPr>
      <w:r>
        <w:rPr>
          <w:b/>
          <w:sz w:val="32"/>
          <w:szCs w:val="32"/>
          <w:lang w:val="de-DE"/>
        </w:rPr>
        <w:t>Innovationen in der Sozialen Arbeit</w:t>
      </w:r>
    </w:p>
    <w:p w:rsidR="00D22456" w:rsidRPr="00BF2AD7" w:rsidRDefault="007C2FA0" w:rsidP="00D22456">
      <w:pPr>
        <w:rPr>
          <w:sz w:val="32"/>
          <w:szCs w:val="32"/>
          <w:lang w:val="de-DE"/>
        </w:rPr>
      </w:pPr>
      <w:proofErr w:type="spellStart"/>
      <w:r w:rsidRPr="00E02206">
        <w:rPr>
          <w:sz w:val="32"/>
          <w:szCs w:val="32"/>
          <w:lang w:val="de-DE"/>
        </w:rPr>
        <w:t>Social</w:t>
      </w:r>
      <w:proofErr w:type="spellEnd"/>
      <w:r w:rsidRPr="00E02206">
        <w:rPr>
          <w:sz w:val="32"/>
          <w:szCs w:val="32"/>
          <w:lang w:val="de-DE"/>
        </w:rPr>
        <w:t xml:space="preserve"> Work Science Day an der FH St. Pölten am 9. </w:t>
      </w:r>
      <w:r w:rsidRPr="00BF2AD7">
        <w:rPr>
          <w:sz w:val="32"/>
          <w:szCs w:val="32"/>
          <w:lang w:val="de-DE"/>
        </w:rPr>
        <w:t>Mai</w:t>
      </w:r>
      <w:r w:rsidR="00EB3EAB">
        <w:rPr>
          <w:sz w:val="32"/>
          <w:szCs w:val="32"/>
          <w:lang w:val="de-DE"/>
        </w:rPr>
        <w:t xml:space="preserve"> 2019</w:t>
      </w:r>
    </w:p>
    <w:p w:rsidR="00D22456" w:rsidRPr="00BF2AD7" w:rsidRDefault="00D22456" w:rsidP="00D22456">
      <w:pPr>
        <w:rPr>
          <w:sz w:val="32"/>
          <w:szCs w:val="32"/>
          <w:lang w:val="de-DE"/>
        </w:rPr>
      </w:pPr>
    </w:p>
    <w:p w:rsidR="00C3343A" w:rsidRDefault="00BF2AD7" w:rsidP="00D22456">
      <w:pPr>
        <w:rPr>
          <w:b/>
          <w:sz w:val="22"/>
          <w:szCs w:val="22"/>
          <w:lang w:val="de-DE"/>
        </w:rPr>
      </w:pPr>
      <w:r w:rsidRPr="00BF2AD7">
        <w:rPr>
          <w:b/>
          <w:sz w:val="22"/>
          <w:szCs w:val="22"/>
          <w:lang w:val="de-DE"/>
        </w:rPr>
        <w:t xml:space="preserve">Am </w:t>
      </w:r>
      <w:proofErr w:type="spellStart"/>
      <w:r w:rsidRPr="00BF2AD7">
        <w:rPr>
          <w:b/>
          <w:sz w:val="22"/>
          <w:szCs w:val="22"/>
          <w:lang w:val="de-DE"/>
        </w:rPr>
        <w:t>Social</w:t>
      </w:r>
      <w:proofErr w:type="spellEnd"/>
      <w:r w:rsidRPr="00BF2AD7">
        <w:rPr>
          <w:b/>
          <w:sz w:val="22"/>
          <w:szCs w:val="22"/>
          <w:lang w:val="de-DE"/>
        </w:rPr>
        <w:t xml:space="preserve"> Work Science Day wird der Frage nachgegangen, was unter Innovation in der Sozialen Arbeit zu verstehen ist</w:t>
      </w:r>
      <w:r w:rsidR="001C1E8D">
        <w:rPr>
          <w:b/>
          <w:sz w:val="22"/>
          <w:szCs w:val="22"/>
          <w:lang w:val="de-DE"/>
        </w:rPr>
        <w:t xml:space="preserve"> und</w:t>
      </w:r>
      <w:r w:rsidRPr="00BF2AD7">
        <w:rPr>
          <w:b/>
          <w:sz w:val="22"/>
          <w:szCs w:val="22"/>
          <w:lang w:val="de-DE"/>
        </w:rPr>
        <w:t xml:space="preserve"> ob jede Innovation „neu“ </w:t>
      </w:r>
      <w:r w:rsidR="00EB3EAB">
        <w:rPr>
          <w:b/>
          <w:sz w:val="22"/>
          <w:szCs w:val="22"/>
          <w:lang w:val="de-DE"/>
        </w:rPr>
        <w:t xml:space="preserve">sein muss. </w:t>
      </w:r>
      <w:r w:rsidRPr="00BF2AD7">
        <w:rPr>
          <w:b/>
          <w:sz w:val="22"/>
          <w:szCs w:val="22"/>
          <w:lang w:val="de-DE"/>
        </w:rPr>
        <w:t xml:space="preserve">Davon ausgehend wird in Workshops </w:t>
      </w:r>
      <w:r w:rsidR="008F2A4E">
        <w:rPr>
          <w:b/>
          <w:sz w:val="22"/>
          <w:szCs w:val="22"/>
          <w:lang w:val="de-DE"/>
        </w:rPr>
        <w:t xml:space="preserve">mit Expertinnen und Experten aus der Praxis </w:t>
      </w:r>
      <w:r w:rsidRPr="00BF2AD7">
        <w:rPr>
          <w:b/>
          <w:sz w:val="22"/>
          <w:szCs w:val="22"/>
          <w:lang w:val="de-DE"/>
        </w:rPr>
        <w:t>anhand aktueller Lehrforschungsprojekte diskutiert, welche innovativen Aspekte und Fragen in diesen Projekten sichtbar wurden und welche – mehr oder weniger „neuen“ – Ideen sinnvoll und notwendig scheinen.</w:t>
      </w:r>
    </w:p>
    <w:p w:rsidR="00BF2AD7" w:rsidRPr="00C3343A" w:rsidRDefault="00BF2AD7" w:rsidP="00D22456">
      <w:pPr>
        <w:rPr>
          <w:sz w:val="22"/>
          <w:szCs w:val="22"/>
        </w:rPr>
      </w:pPr>
    </w:p>
    <w:p w:rsidR="005F0388" w:rsidRPr="007B7C7C" w:rsidRDefault="00D22456" w:rsidP="009E0321">
      <w:pPr>
        <w:rPr>
          <w:sz w:val="22"/>
          <w:szCs w:val="22"/>
          <w:lang w:val="de-DE"/>
        </w:rPr>
      </w:pPr>
      <w:r w:rsidRPr="004E0E71">
        <w:rPr>
          <w:b/>
          <w:sz w:val="22"/>
          <w:szCs w:val="22"/>
          <w:lang w:val="de-DE"/>
        </w:rPr>
        <w:t xml:space="preserve">St. Pölten, </w:t>
      </w:r>
      <w:r w:rsidR="00E02206">
        <w:rPr>
          <w:b/>
          <w:sz w:val="22"/>
          <w:szCs w:val="22"/>
          <w:lang w:val="de-DE"/>
        </w:rPr>
        <w:t>06</w:t>
      </w:r>
      <w:r w:rsidRPr="004E0E71">
        <w:rPr>
          <w:b/>
          <w:sz w:val="22"/>
          <w:szCs w:val="22"/>
          <w:lang w:val="de-DE"/>
        </w:rPr>
        <w:t>.</w:t>
      </w:r>
      <w:r w:rsidR="007C2FA0">
        <w:rPr>
          <w:b/>
          <w:sz w:val="22"/>
          <w:szCs w:val="22"/>
          <w:lang w:val="de-DE"/>
        </w:rPr>
        <w:t>05</w:t>
      </w:r>
      <w:r w:rsidRPr="004E0E71">
        <w:rPr>
          <w:b/>
          <w:sz w:val="22"/>
          <w:szCs w:val="22"/>
          <w:lang w:val="de-DE"/>
        </w:rPr>
        <w:t>.201</w:t>
      </w:r>
      <w:r w:rsidR="00643843">
        <w:rPr>
          <w:b/>
          <w:sz w:val="22"/>
          <w:szCs w:val="22"/>
          <w:lang w:val="de-DE"/>
        </w:rPr>
        <w:t>9</w:t>
      </w:r>
      <w:r w:rsidRPr="004E0E71">
        <w:rPr>
          <w:sz w:val="22"/>
          <w:szCs w:val="22"/>
          <w:lang w:val="de-DE"/>
        </w:rPr>
        <w:t xml:space="preserve"> – </w:t>
      </w:r>
      <w:r w:rsidR="007E6CA7">
        <w:rPr>
          <w:sz w:val="22"/>
          <w:szCs w:val="22"/>
          <w:lang w:val="de-DE"/>
        </w:rPr>
        <w:t>„</w:t>
      </w:r>
      <w:r w:rsidR="007E6CA7" w:rsidRPr="007E6CA7">
        <w:rPr>
          <w:sz w:val="22"/>
          <w:szCs w:val="22"/>
          <w:lang w:val="de-DE"/>
        </w:rPr>
        <w:t xml:space="preserve">Wer von Innovationen spricht, denkt dabei meist an neue Ideen und Produkte, die es zuvor noch nicht gab. Vor allem technische Innovationen werden als Notwendigkeit betrachtet, um wirtschaftliche Dynamik und Wettbewerbsvorteile zu erzeugen. Doch auch im Bereich der Sozialen Arbeit </w:t>
      </w:r>
      <w:r w:rsidR="007E6CA7" w:rsidRPr="007B7C7C">
        <w:rPr>
          <w:sz w:val="22"/>
          <w:szCs w:val="22"/>
          <w:lang w:val="de-DE"/>
        </w:rPr>
        <w:t xml:space="preserve">liegt der Ruf nach Innovationen seit einiger Zeit im Trend. Gemeint sind in diesem Kontext etwa neue Themenstellungen, die aufgegriffen werden, neue Problemlösungsstrategien, neue methodische Herangehensweisen, neue Angebote oder auch neue Zielgruppen, denen man sich zuwendet“, sagt </w:t>
      </w:r>
      <w:r w:rsidR="008358FE" w:rsidRPr="007B7C7C">
        <w:rPr>
          <w:sz w:val="22"/>
          <w:szCs w:val="22"/>
          <w:lang w:val="de-DE"/>
        </w:rPr>
        <w:t xml:space="preserve">Johannes Pflegerl, Leiter des </w:t>
      </w:r>
      <w:proofErr w:type="gramStart"/>
      <w:r w:rsidR="008358FE" w:rsidRPr="007B7C7C">
        <w:rPr>
          <w:sz w:val="22"/>
          <w:szCs w:val="22"/>
          <w:lang w:val="de-DE"/>
        </w:rPr>
        <w:t>Ilse Arlt Instituts</w:t>
      </w:r>
      <w:proofErr w:type="gramEnd"/>
      <w:r w:rsidR="008358FE" w:rsidRPr="007B7C7C">
        <w:rPr>
          <w:sz w:val="22"/>
          <w:szCs w:val="22"/>
          <w:lang w:val="de-DE"/>
        </w:rPr>
        <w:t xml:space="preserve"> für Soziale Inklusionsforschung</w:t>
      </w:r>
      <w:r w:rsidR="007B7C7C">
        <w:rPr>
          <w:sz w:val="22"/>
          <w:szCs w:val="22"/>
          <w:lang w:val="de-DE"/>
        </w:rPr>
        <w:t xml:space="preserve"> der FH St. Pölten</w:t>
      </w:r>
      <w:r w:rsidR="008358FE" w:rsidRPr="007B7C7C">
        <w:rPr>
          <w:sz w:val="22"/>
          <w:szCs w:val="22"/>
          <w:lang w:val="de-DE"/>
        </w:rPr>
        <w:t xml:space="preserve">. </w:t>
      </w:r>
    </w:p>
    <w:p w:rsidR="008358FE" w:rsidRPr="007B7C7C" w:rsidRDefault="008358FE" w:rsidP="009E0321">
      <w:pPr>
        <w:rPr>
          <w:sz w:val="22"/>
          <w:szCs w:val="22"/>
          <w:lang w:val="de-DE"/>
        </w:rPr>
      </w:pPr>
    </w:p>
    <w:p w:rsidR="008F2A4E" w:rsidRDefault="0023239F" w:rsidP="005F0388">
      <w:pPr>
        <w:rPr>
          <w:sz w:val="22"/>
          <w:szCs w:val="22"/>
          <w:lang w:val="de-DE"/>
        </w:rPr>
      </w:pPr>
      <w:r w:rsidRPr="007B7C7C">
        <w:rPr>
          <w:sz w:val="22"/>
          <w:szCs w:val="22"/>
          <w:lang w:val="de-DE"/>
        </w:rPr>
        <w:t>Den Eröffnungsvortrag zum Thema der Tagung hält</w:t>
      </w:r>
      <w:r>
        <w:rPr>
          <w:sz w:val="22"/>
          <w:szCs w:val="22"/>
          <w:lang w:val="de-DE"/>
        </w:rPr>
        <w:t xml:space="preserve"> Nadja Madlener von der Stabstelle </w:t>
      </w:r>
      <w:r w:rsidRPr="0023239F">
        <w:rPr>
          <w:sz w:val="22"/>
          <w:szCs w:val="22"/>
          <w:lang w:val="de-DE"/>
        </w:rPr>
        <w:t xml:space="preserve">Innovationsmanagement </w:t>
      </w:r>
      <w:r>
        <w:rPr>
          <w:sz w:val="22"/>
          <w:szCs w:val="22"/>
          <w:lang w:val="de-DE"/>
        </w:rPr>
        <w:t>und</w:t>
      </w:r>
      <w:r w:rsidRPr="0023239F">
        <w:rPr>
          <w:sz w:val="22"/>
          <w:szCs w:val="22"/>
          <w:lang w:val="de-DE"/>
        </w:rPr>
        <w:t xml:space="preserve"> Projektentwicklung </w:t>
      </w:r>
      <w:r>
        <w:rPr>
          <w:sz w:val="22"/>
          <w:szCs w:val="22"/>
          <w:lang w:val="de-DE"/>
        </w:rPr>
        <w:t xml:space="preserve">der </w:t>
      </w:r>
      <w:r w:rsidRPr="0023239F">
        <w:rPr>
          <w:sz w:val="22"/>
          <w:szCs w:val="22"/>
          <w:lang w:val="de-DE"/>
        </w:rPr>
        <w:t>Diakonie Eine Welt</w:t>
      </w:r>
      <w:r>
        <w:rPr>
          <w:sz w:val="22"/>
          <w:szCs w:val="22"/>
          <w:lang w:val="de-DE"/>
        </w:rPr>
        <w:t>.</w:t>
      </w:r>
      <w:r w:rsidR="00480EA5">
        <w:rPr>
          <w:sz w:val="22"/>
          <w:szCs w:val="22"/>
          <w:lang w:val="de-DE"/>
        </w:rPr>
        <w:t xml:space="preserve"> </w:t>
      </w:r>
      <w:r w:rsidR="008F2A4E">
        <w:rPr>
          <w:sz w:val="22"/>
          <w:szCs w:val="22"/>
          <w:lang w:val="de-DE"/>
        </w:rPr>
        <w:t xml:space="preserve">In einer </w:t>
      </w:r>
      <w:proofErr w:type="spellStart"/>
      <w:r w:rsidR="008F2A4E">
        <w:rPr>
          <w:sz w:val="22"/>
          <w:szCs w:val="22"/>
          <w:lang w:val="de-DE"/>
        </w:rPr>
        <w:t>Postersession</w:t>
      </w:r>
      <w:proofErr w:type="spellEnd"/>
      <w:r w:rsidR="008F2A4E">
        <w:rPr>
          <w:sz w:val="22"/>
          <w:szCs w:val="22"/>
          <w:lang w:val="de-DE"/>
        </w:rPr>
        <w:t xml:space="preserve"> präsentieren Studierende des </w:t>
      </w:r>
      <w:r w:rsidR="008F2A4E" w:rsidRPr="0032730F">
        <w:rPr>
          <w:sz w:val="22"/>
          <w:szCs w:val="22"/>
          <w:lang w:val="de-DE"/>
        </w:rPr>
        <w:t>Master</w:t>
      </w:r>
      <w:r w:rsidR="008F2A4E">
        <w:rPr>
          <w:sz w:val="22"/>
          <w:szCs w:val="22"/>
          <w:lang w:val="de-DE"/>
        </w:rPr>
        <w:t>studiums</w:t>
      </w:r>
      <w:r w:rsidR="008F2A4E" w:rsidRPr="0032730F">
        <w:rPr>
          <w:sz w:val="22"/>
          <w:szCs w:val="22"/>
          <w:lang w:val="de-DE"/>
        </w:rPr>
        <w:t xml:space="preserve"> Soziale Arbeit und des Masterlehrgangs Sozialpädagogik</w:t>
      </w:r>
      <w:r w:rsidR="008F2A4E">
        <w:rPr>
          <w:sz w:val="22"/>
          <w:szCs w:val="22"/>
          <w:lang w:val="de-DE"/>
        </w:rPr>
        <w:t xml:space="preserve"> ihre Projekte. Danach wird in </w:t>
      </w:r>
      <w:r w:rsidR="005F0388">
        <w:rPr>
          <w:sz w:val="22"/>
          <w:szCs w:val="22"/>
          <w:lang w:val="de-DE"/>
        </w:rPr>
        <w:t>Workshops am Vormittag und</w:t>
      </w:r>
      <w:r w:rsidR="00480EA5">
        <w:rPr>
          <w:sz w:val="22"/>
          <w:szCs w:val="22"/>
          <w:lang w:val="de-DE"/>
        </w:rPr>
        <w:t xml:space="preserve"> Nachmittag </w:t>
      </w:r>
      <w:r w:rsidR="008F2A4E">
        <w:rPr>
          <w:sz w:val="22"/>
          <w:szCs w:val="22"/>
          <w:lang w:val="de-DE"/>
        </w:rPr>
        <w:t>die Innovation der Projekte diskutiert.</w:t>
      </w:r>
    </w:p>
    <w:p w:rsidR="008F2A4E" w:rsidRDefault="008F2A4E" w:rsidP="005F0388">
      <w:pPr>
        <w:rPr>
          <w:sz w:val="22"/>
          <w:szCs w:val="22"/>
          <w:lang w:val="de-DE"/>
        </w:rPr>
      </w:pPr>
    </w:p>
    <w:p w:rsidR="005F0388" w:rsidRPr="005F0388" w:rsidRDefault="008F2A4E" w:rsidP="005F0388">
      <w:pPr>
        <w:rPr>
          <w:sz w:val="22"/>
          <w:szCs w:val="22"/>
          <w:lang w:val="de-DE"/>
        </w:rPr>
      </w:pPr>
      <w:r>
        <w:rPr>
          <w:sz w:val="22"/>
          <w:szCs w:val="22"/>
          <w:lang w:val="de-DE"/>
        </w:rPr>
        <w:t xml:space="preserve">Die </w:t>
      </w:r>
      <w:r w:rsidR="00F04A21">
        <w:rPr>
          <w:sz w:val="22"/>
          <w:szCs w:val="22"/>
          <w:lang w:val="de-DE"/>
        </w:rPr>
        <w:t xml:space="preserve">Projekte und </w:t>
      </w:r>
      <w:r>
        <w:rPr>
          <w:sz w:val="22"/>
          <w:szCs w:val="22"/>
          <w:lang w:val="de-DE"/>
        </w:rPr>
        <w:t xml:space="preserve">Workshops </w:t>
      </w:r>
      <w:r w:rsidR="00480EA5">
        <w:rPr>
          <w:sz w:val="22"/>
          <w:szCs w:val="22"/>
          <w:lang w:val="de-DE"/>
        </w:rPr>
        <w:t>widmen sich verschi</w:t>
      </w:r>
      <w:r w:rsidR="005F0388">
        <w:rPr>
          <w:sz w:val="22"/>
          <w:szCs w:val="22"/>
          <w:lang w:val="de-DE"/>
        </w:rPr>
        <w:t>edenen Themen der</w:t>
      </w:r>
      <w:r w:rsidR="00480EA5">
        <w:rPr>
          <w:sz w:val="22"/>
          <w:szCs w:val="22"/>
          <w:lang w:val="de-DE"/>
        </w:rPr>
        <w:t xml:space="preserve"> Sozialen Arbeit, unter anderem der</w:t>
      </w:r>
      <w:r w:rsidR="005F0388" w:rsidRPr="005F0388">
        <w:rPr>
          <w:sz w:val="22"/>
          <w:szCs w:val="22"/>
          <w:lang w:val="de-DE"/>
        </w:rPr>
        <w:t xml:space="preserve"> Onlineberatung als Chance für die Soziale Arbeit</w:t>
      </w:r>
      <w:r w:rsidR="00480EA5">
        <w:rPr>
          <w:sz w:val="22"/>
          <w:szCs w:val="22"/>
          <w:lang w:val="de-DE"/>
        </w:rPr>
        <w:t>, der</w:t>
      </w:r>
      <w:r w:rsidR="005F0388" w:rsidRPr="005F0388">
        <w:rPr>
          <w:sz w:val="22"/>
          <w:szCs w:val="22"/>
          <w:lang w:val="de-DE"/>
        </w:rPr>
        <w:t xml:space="preserve"> Solidarökonomie</w:t>
      </w:r>
      <w:r w:rsidR="00480EA5">
        <w:rPr>
          <w:sz w:val="22"/>
          <w:szCs w:val="22"/>
          <w:lang w:val="de-DE"/>
        </w:rPr>
        <w:t>, der</w:t>
      </w:r>
      <w:r w:rsidR="005F0388" w:rsidRPr="005F0388">
        <w:rPr>
          <w:sz w:val="22"/>
          <w:szCs w:val="22"/>
          <w:lang w:val="de-DE"/>
        </w:rPr>
        <w:t xml:space="preserve"> Soziale</w:t>
      </w:r>
      <w:r w:rsidR="00480EA5">
        <w:rPr>
          <w:sz w:val="22"/>
          <w:szCs w:val="22"/>
          <w:lang w:val="de-DE"/>
        </w:rPr>
        <w:t>n</w:t>
      </w:r>
      <w:r w:rsidR="005F0388" w:rsidRPr="005F0388">
        <w:rPr>
          <w:sz w:val="22"/>
          <w:szCs w:val="22"/>
          <w:lang w:val="de-DE"/>
        </w:rPr>
        <w:t xml:space="preserve"> Arbeit in der Demenzberatung</w:t>
      </w:r>
      <w:r w:rsidR="00480EA5">
        <w:rPr>
          <w:sz w:val="22"/>
          <w:szCs w:val="22"/>
          <w:lang w:val="de-DE"/>
        </w:rPr>
        <w:t>, dem Thema</w:t>
      </w:r>
      <w:r w:rsidR="005F0388" w:rsidRPr="005F0388">
        <w:rPr>
          <w:sz w:val="22"/>
          <w:szCs w:val="22"/>
          <w:lang w:val="de-DE"/>
        </w:rPr>
        <w:t xml:space="preserve"> Inklusion im Kontext von Extremismus</w:t>
      </w:r>
      <w:r w:rsidR="00480EA5">
        <w:rPr>
          <w:sz w:val="22"/>
          <w:szCs w:val="22"/>
          <w:lang w:val="de-DE"/>
        </w:rPr>
        <w:t xml:space="preserve">, der </w:t>
      </w:r>
      <w:r w:rsidR="005F0388" w:rsidRPr="005F0388">
        <w:rPr>
          <w:sz w:val="22"/>
          <w:szCs w:val="22"/>
          <w:lang w:val="de-DE"/>
        </w:rPr>
        <w:t>Partizipation von Kindern und Jugendlichen in der Kinder- und Jugendhilfe</w:t>
      </w:r>
      <w:r w:rsidR="00480EA5">
        <w:rPr>
          <w:sz w:val="22"/>
          <w:szCs w:val="22"/>
          <w:lang w:val="de-DE"/>
        </w:rPr>
        <w:t xml:space="preserve"> und </w:t>
      </w:r>
      <w:r w:rsidR="005F0388" w:rsidRPr="005F0388">
        <w:rPr>
          <w:sz w:val="22"/>
          <w:szCs w:val="22"/>
          <w:lang w:val="de-DE"/>
        </w:rPr>
        <w:t>Wege</w:t>
      </w:r>
      <w:r w:rsidR="00480EA5">
        <w:rPr>
          <w:sz w:val="22"/>
          <w:szCs w:val="22"/>
          <w:lang w:val="de-DE"/>
        </w:rPr>
        <w:t>n</w:t>
      </w:r>
      <w:r w:rsidR="005F0388" w:rsidRPr="005F0388">
        <w:rPr>
          <w:sz w:val="22"/>
          <w:szCs w:val="22"/>
          <w:lang w:val="de-DE"/>
        </w:rPr>
        <w:t xml:space="preserve"> der Professionalisierun</w:t>
      </w:r>
      <w:r w:rsidR="00480EA5">
        <w:rPr>
          <w:sz w:val="22"/>
          <w:szCs w:val="22"/>
          <w:lang w:val="de-DE"/>
        </w:rPr>
        <w:t>g durch die Inklusionsberatung.</w:t>
      </w:r>
      <w:r>
        <w:rPr>
          <w:sz w:val="22"/>
          <w:szCs w:val="22"/>
          <w:lang w:val="de-DE"/>
        </w:rPr>
        <w:t xml:space="preserve"> </w:t>
      </w:r>
      <w:r w:rsidR="005F0388">
        <w:rPr>
          <w:sz w:val="22"/>
          <w:szCs w:val="22"/>
          <w:lang w:val="de-DE"/>
        </w:rPr>
        <w:t xml:space="preserve">Eine abschließende Podiumsdiskussion lotet </w:t>
      </w:r>
      <w:r w:rsidR="005F0388" w:rsidRPr="005F0388">
        <w:rPr>
          <w:sz w:val="22"/>
          <w:szCs w:val="22"/>
          <w:lang w:val="de-DE"/>
        </w:rPr>
        <w:t>Strategien zivilgesellschaftlichen Engagements und die Rolle der Sozialen Arbeit</w:t>
      </w:r>
      <w:r w:rsidR="005F0388">
        <w:rPr>
          <w:sz w:val="22"/>
          <w:szCs w:val="22"/>
          <w:lang w:val="de-DE"/>
        </w:rPr>
        <w:t xml:space="preserve"> aus.</w:t>
      </w:r>
      <w:r w:rsidR="0032730F">
        <w:rPr>
          <w:sz w:val="22"/>
          <w:szCs w:val="22"/>
          <w:lang w:val="de-DE"/>
        </w:rPr>
        <w:t xml:space="preserve"> </w:t>
      </w:r>
    </w:p>
    <w:p w:rsidR="00D22456" w:rsidRDefault="00D22456" w:rsidP="009E0321">
      <w:pPr>
        <w:rPr>
          <w:sz w:val="22"/>
          <w:szCs w:val="22"/>
          <w:lang w:val="de-DE"/>
        </w:rPr>
      </w:pPr>
    </w:p>
    <w:p w:rsidR="00BF2AD7" w:rsidRPr="00480EA5" w:rsidRDefault="00480EA5" w:rsidP="00BF2AD7">
      <w:pPr>
        <w:rPr>
          <w:b/>
          <w:sz w:val="22"/>
          <w:szCs w:val="22"/>
          <w:lang w:val="de-DE"/>
        </w:rPr>
      </w:pPr>
      <w:r>
        <w:rPr>
          <w:b/>
          <w:sz w:val="22"/>
          <w:szCs w:val="22"/>
          <w:lang w:val="de-DE"/>
        </w:rPr>
        <w:t>Neues, Adaption und geänderte Rahmenbedingungen</w:t>
      </w:r>
    </w:p>
    <w:p w:rsidR="00BF2AD7" w:rsidRDefault="00BB1F7F" w:rsidP="00BF2AD7">
      <w:pPr>
        <w:rPr>
          <w:sz w:val="22"/>
          <w:szCs w:val="22"/>
          <w:lang w:val="de-DE"/>
        </w:rPr>
      </w:pPr>
      <w:r>
        <w:rPr>
          <w:sz w:val="22"/>
          <w:szCs w:val="22"/>
          <w:lang w:val="de-DE"/>
        </w:rPr>
        <w:t>„</w:t>
      </w:r>
      <w:r w:rsidR="00F04A21">
        <w:rPr>
          <w:sz w:val="22"/>
          <w:szCs w:val="22"/>
          <w:lang w:val="de-DE"/>
        </w:rPr>
        <w:t>Es</w:t>
      </w:r>
      <w:r w:rsidR="00BF2AD7" w:rsidRPr="00BF2AD7">
        <w:rPr>
          <w:sz w:val="22"/>
          <w:szCs w:val="22"/>
          <w:lang w:val="de-DE"/>
        </w:rPr>
        <w:t xml:space="preserve"> stellt sich die Frage, ob es sich bei Innovation im Kontext der Sozialen Arbeit immer um Neuerungen handeln muss und soll. Sind es nicht häufig Adaptionen und veränderte Rahmungen von bereits Bestehendem, die gefr</w:t>
      </w:r>
      <w:r w:rsidR="001E7C67">
        <w:rPr>
          <w:sz w:val="22"/>
          <w:szCs w:val="22"/>
          <w:lang w:val="de-DE"/>
        </w:rPr>
        <w:t xml:space="preserve">agt sind und entwickelt werden?“, erklärt </w:t>
      </w:r>
      <w:r w:rsidR="008358FE">
        <w:rPr>
          <w:sz w:val="22"/>
          <w:szCs w:val="22"/>
          <w:lang w:val="de-DE"/>
        </w:rPr>
        <w:t>Christine Haselbacher, Leiterin des Departments für Soziales an der FH St. Pölten</w:t>
      </w:r>
      <w:r w:rsidR="0083454F">
        <w:rPr>
          <w:sz w:val="22"/>
          <w:szCs w:val="22"/>
          <w:lang w:val="de-DE"/>
        </w:rPr>
        <w:t xml:space="preserve"> </w:t>
      </w:r>
    </w:p>
    <w:p w:rsidR="001E7C67" w:rsidRPr="00BF2AD7" w:rsidRDefault="001E7C67" w:rsidP="00BF2AD7">
      <w:pPr>
        <w:rPr>
          <w:sz w:val="22"/>
          <w:szCs w:val="22"/>
          <w:lang w:val="de-DE"/>
        </w:rPr>
      </w:pPr>
    </w:p>
    <w:p w:rsidR="00BF2AD7" w:rsidRDefault="00BF2AD7" w:rsidP="00BF2AD7">
      <w:pPr>
        <w:rPr>
          <w:sz w:val="22"/>
          <w:szCs w:val="22"/>
          <w:lang w:val="de-DE"/>
        </w:rPr>
      </w:pPr>
      <w:r w:rsidRPr="00BF2AD7">
        <w:rPr>
          <w:sz w:val="22"/>
          <w:szCs w:val="22"/>
          <w:lang w:val="de-DE"/>
        </w:rPr>
        <w:t xml:space="preserve">Am </w:t>
      </w:r>
      <w:proofErr w:type="spellStart"/>
      <w:r w:rsidRPr="00BF2AD7">
        <w:rPr>
          <w:sz w:val="22"/>
          <w:szCs w:val="22"/>
          <w:lang w:val="de-DE"/>
        </w:rPr>
        <w:t>Social</w:t>
      </w:r>
      <w:proofErr w:type="spellEnd"/>
      <w:r w:rsidRPr="00BF2AD7">
        <w:rPr>
          <w:sz w:val="22"/>
          <w:szCs w:val="22"/>
          <w:lang w:val="de-DE"/>
        </w:rPr>
        <w:t xml:space="preserve"> Work Science Day wird </w:t>
      </w:r>
      <w:r w:rsidR="001E7C67">
        <w:rPr>
          <w:sz w:val="22"/>
          <w:szCs w:val="22"/>
          <w:lang w:val="de-DE"/>
        </w:rPr>
        <w:t xml:space="preserve">daher </w:t>
      </w:r>
      <w:r w:rsidRPr="00BF2AD7">
        <w:rPr>
          <w:sz w:val="22"/>
          <w:szCs w:val="22"/>
          <w:lang w:val="de-DE"/>
        </w:rPr>
        <w:t>der Frage nachgegangen, was unter Innovation in der S</w:t>
      </w:r>
      <w:r w:rsidR="001E7C67">
        <w:rPr>
          <w:sz w:val="22"/>
          <w:szCs w:val="22"/>
          <w:lang w:val="de-DE"/>
        </w:rPr>
        <w:t>ozialen Arbeit zu verstehen ist</w:t>
      </w:r>
      <w:r w:rsidRPr="00BF2AD7">
        <w:rPr>
          <w:sz w:val="22"/>
          <w:szCs w:val="22"/>
          <w:lang w:val="de-DE"/>
        </w:rPr>
        <w:t xml:space="preserve"> und inwieweit auch über </w:t>
      </w:r>
      <w:r w:rsidR="001E7C67">
        <w:rPr>
          <w:sz w:val="22"/>
          <w:szCs w:val="22"/>
          <w:lang w:val="de-DE"/>
        </w:rPr>
        <w:t xml:space="preserve">sogenannte </w:t>
      </w:r>
      <w:proofErr w:type="spellStart"/>
      <w:r w:rsidRPr="00BF2AD7">
        <w:rPr>
          <w:sz w:val="22"/>
          <w:szCs w:val="22"/>
          <w:lang w:val="de-DE"/>
        </w:rPr>
        <w:t>Exnovation</w:t>
      </w:r>
      <w:proofErr w:type="spellEnd"/>
      <w:r w:rsidRPr="00BF2AD7">
        <w:rPr>
          <w:sz w:val="22"/>
          <w:szCs w:val="22"/>
          <w:lang w:val="de-DE"/>
        </w:rPr>
        <w:t xml:space="preserve">, also die Überprüfung und mögliche Abschaffung von </w:t>
      </w:r>
      <w:r w:rsidR="001E7C67">
        <w:rPr>
          <w:sz w:val="22"/>
          <w:szCs w:val="22"/>
          <w:lang w:val="de-DE"/>
        </w:rPr>
        <w:t>Altem, nachgedacht werden soll.</w:t>
      </w:r>
    </w:p>
    <w:p w:rsidR="001E7C67" w:rsidRDefault="001E7C67" w:rsidP="00BF2AD7">
      <w:pPr>
        <w:rPr>
          <w:sz w:val="22"/>
          <w:szCs w:val="22"/>
          <w:lang w:val="de-DE"/>
        </w:rPr>
      </w:pPr>
    </w:p>
    <w:p w:rsidR="007C2FA0" w:rsidRDefault="001E7C67" w:rsidP="009E0321">
      <w:pPr>
        <w:rPr>
          <w:sz w:val="22"/>
          <w:szCs w:val="22"/>
          <w:lang w:val="de-DE"/>
        </w:rPr>
      </w:pPr>
      <w:r>
        <w:rPr>
          <w:sz w:val="22"/>
          <w:szCs w:val="22"/>
          <w:lang w:val="de-DE"/>
        </w:rPr>
        <w:lastRenderedPageBreak/>
        <w:t>D</w:t>
      </w:r>
      <w:r w:rsidR="00BF2AD7" w:rsidRPr="00BF2AD7">
        <w:rPr>
          <w:sz w:val="22"/>
          <w:szCs w:val="22"/>
          <w:lang w:val="de-DE"/>
        </w:rPr>
        <w:t xml:space="preserve">er </w:t>
      </w:r>
      <w:proofErr w:type="spellStart"/>
      <w:r w:rsidR="00BF2AD7" w:rsidRPr="00BF2AD7">
        <w:rPr>
          <w:sz w:val="22"/>
          <w:szCs w:val="22"/>
          <w:lang w:val="de-DE"/>
        </w:rPr>
        <w:t>Social</w:t>
      </w:r>
      <w:proofErr w:type="spellEnd"/>
      <w:r w:rsidR="00BF2AD7" w:rsidRPr="00BF2AD7">
        <w:rPr>
          <w:sz w:val="22"/>
          <w:szCs w:val="22"/>
          <w:lang w:val="de-DE"/>
        </w:rPr>
        <w:t xml:space="preserve"> Work Science Day ist eine Veranstaltung des </w:t>
      </w:r>
      <w:proofErr w:type="gramStart"/>
      <w:r w:rsidR="00BF2AD7" w:rsidRPr="00BF2AD7">
        <w:rPr>
          <w:sz w:val="22"/>
          <w:szCs w:val="22"/>
          <w:lang w:val="de-DE"/>
        </w:rPr>
        <w:t>Ilse Arlt Instituts</w:t>
      </w:r>
      <w:proofErr w:type="gramEnd"/>
      <w:r w:rsidR="00BF2AD7" w:rsidRPr="00BF2AD7">
        <w:rPr>
          <w:sz w:val="22"/>
          <w:szCs w:val="22"/>
          <w:lang w:val="de-DE"/>
        </w:rPr>
        <w:t xml:space="preserve"> für Soziale Inklusionsforschung des Department Soziales der FH St. Pölten. Das Arlt Institut beschäftigt sich mit sozialarbeitswissenschaftlicher Forschung und Entwicklung zu den Schwerpunkten</w:t>
      </w:r>
      <w:r>
        <w:rPr>
          <w:sz w:val="22"/>
          <w:szCs w:val="22"/>
          <w:lang w:val="de-DE"/>
        </w:rPr>
        <w:t xml:space="preserve"> </w:t>
      </w:r>
      <w:r w:rsidR="00BF2AD7" w:rsidRPr="00BF2AD7">
        <w:rPr>
          <w:sz w:val="22"/>
          <w:szCs w:val="22"/>
          <w:lang w:val="de-DE"/>
        </w:rPr>
        <w:t>Partizipation, Diversität und Demokratieentwicklung</w:t>
      </w:r>
      <w:r>
        <w:rPr>
          <w:sz w:val="22"/>
          <w:szCs w:val="22"/>
          <w:lang w:val="de-DE"/>
        </w:rPr>
        <w:t xml:space="preserve">, </w:t>
      </w:r>
      <w:proofErr w:type="spellStart"/>
      <w:r w:rsidR="00BF2AD7" w:rsidRPr="00BF2AD7">
        <w:rPr>
          <w:sz w:val="22"/>
          <w:szCs w:val="22"/>
          <w:lang w:val="de-DE"/>
        </w:rPr>
        <w:t>Health</w:t>
      </w:r>
      <w:proofErr w:type="spellEnd"/>
      <w:r w:rsidR="00BF2AD7" w:rsidRPr="00BF2AD7">
        <w:rPr>
          <w:sz w:val="22"/>
          <w:szCs w:val="22"/>
          <w:lang w:val="de-DE"/>
        </w:rPr>
        <w:t xml:space="preserve"> und </w:t>
      </w:r>
      <w:proofErr w:type="spellStart"/>
      <w:r w:rsidR="00BF2AD7" w:rsidRPr="00BF2AD7">
        <w:rPr>
          <w:sz w:val="22"/>
          <w:szCs w:val="22"/>
          <w:lang w:val="de-DE"/>
        </w:rPr>
        <w:t>Social</w:t>
      </w:r>
      <w:proofErr w:type="spellEnd"/>
      <w:r w:rsidR="00BF2AD7" w:rsidRPr="00BF2AD7">
        <w:rPr>
          <w:sz w:val="22"/>
          <w:szCs w:val="22"/>
          <w:lang w:val="de-DE"/>
        </w:rPr>
        <w:t xml:space="preserve"> Care</w:t>
      </w:r>
      <w:r>
        <w:rPr>
          <w:sz w:val="22"/>
          <w:szCs w:val="22"/>
          <w:lang w:val="de-DE"/>
        </w:rPr>
        <w:t xml:space="preserve"> sowie </w:t>
      </w:r>
      <w:r w:rsidR="00BF2AD7" w:rsidRPr="00BF2AD7">
        <w:rPr>
          <w:sz w:val="22"/>
          <w:szCs w:val="22"/>
          <w:lang w:val="de-DE"/>
        </w:rPr>
        <w:t>Methodenentwicklung und Soziale Diagnostik</w:t>
      </w:r>
      <w:r>
        <w:rPr>
          <w:sz w:val="22"/>
          <w:szCs w:val="22"/>
          <w:lang w:val="de-DE"/>
        </w:rPr>
        <w:t>.</w:t>
      </w:r>
    </w:p>
    <w:p w:rsidR="007C2FA0" w:rsidRDefault="007C2FA0" w:rsidP="009E0321">
      <w:pPr>
        <w:rPr>
          <w:sz w:val="22"/>
          <w:szCs w:val="22"/>
          <w:lang w:val="de-DE"/>
        </w:rPr>
      </w:pPr>
    </w:p>
    <w:p w:rsidR="007C2FA0" w:rsidRPr="00815899" w:rsidRDefault="00815899" w:rsidP="00815899">
      <w:pPr>
        <w:rPr>
          <w:b/>
          <w:sz w:val="18"/>
          <w:szCs w:val="18"/>
          <w:lang w:val="en-US"/>
        </w:rPr>
      </w:pPr>
      <w:proofErr w:type="spellStart"/>
      <w:r w:rsidRPr="00815899">
        <w:rPr>
          <w:b/>
          <w:sz w:val="18"/>
          <w:szCs w:val="18"/>
          <w:lang w:val="de-DE"/>
        </w:rPr>
        <w:t>InNovationen</w:t>
      </w:r>
      <w:proofErr w:type="spellEnd"/>
      <w:r w:rsidRPr="00815899">
        <w:rPr>
          <w:b/>
          <w:sz w:val="18"/>
          <w:szCs w:val="18"/>
          <w:lang w:val="de-DE"/>
        </w:rPr>
        <w:t xml:space="preserve"> in der Sozialen Arbeit</w:t>
      </w:r>
      <w:r>
        <w:rPr>
          <w:b/>
          <w:sz w:val="18"/>
          <w:szCs w:val="18"/>
          <w:lang w:val="de-DE"/>
        </w:rPr>
        <w:t xml:space="preserve">. </w:t>
      </w:r>
      <w:r w:rsidRPr="00815899">
        <w:rPr>
          <w:b/>
          <w:sz w:val="18"/>
          <w:szCs w:val="18"/>
          <w:lang w:val="en-US"/>
        </w:rPr>
        <w:t xml:space="preserve">Social Work Science Day </w:t>
      </w:r>
      <w:proofErr w:type="gramStart"/>
      <w:r w:rsidRPr="00815899">
        <w:rPr>
          <w:b/>
          <w:sz w:val="18"/>
          <w:szCs w:val="18"/>
          <w:lang w:val="en-US"/>
        </w:rPr>
        <w:t>an</w:t>
      </w:r>
      <w:proofErr w:type="gramEnd"/>
      <w:r w:rsidRPr="00815899">
        <w:rPr>
          <w:b/>
          <w:sz w:val="18"/>
          <w:szCs w:val="18"/>
          <w:lang w:val="en-US"/>
        </w:rPr>
        <w:t xml:space="preserve"> der FH St. Pölten</w:t>
      </w:r>
    </w:p>
    <w:p w:rsidR="00815899" w:rsidRPr="00E02206" w:rsidRDefault="00815899" w:rsidP="00815899">
      <w:pPr>
        <w:rPr>
          <w:sz w:val="18"/>
          <w:szCs w:val="18"/>
          <w:lang w:val="de-DE"/>
        </w:rPr>
      </w:pPr>
      <w:r w:rsidRPr="00E02206">
        <w:rPr>
          <w:sz w:val="18"/>
          <w:szCs w:val="18"/>
          <w:lang w:val="de-DE"/>
        </w:rPr>
        <w:t>09.05.2019</w:t>
      </w:r>
      <w:r w:rsidR="006B75EF" w:rsidRPr="00E02206">
        <w:rPr>
          <w:sz w:val="18"/>
          <w:szCs w:val="18"/>
          <w:lang w:val="de-DE"/>
        </w:rPr>
        <w:t>, 09:00–17:00 Uhr</w:t>
      </w:r>
    </w:p>
    <w:p w:rsidR="00815899" w:rsidRPr="00E02206" w:rsidRDefault="00815899" w:rsidP="00815899">
      <w:pPr>
        <w:rPr>
          <w:sz w:val="18"/>
          <w:szCs w:val="18"/>
          <w:lang w:val="de-DE"/>
        </w:rPr>
      </w:pPr>
      <w:r w:rsidRPr="00E02206">
        <w:rPr>
          <w:sz w:val="18"/>
          <w:szCs w:val="18"/>
          <w:lang w:val="de-DE"/>
        </w:rPr>
        <w:t>FH St. Pölten</w:t>
      </w:r>
      <w:r w:rsidR="00EC5CB1" w:rsidRPr="00E02206">
        <w:rPr>
          <w:sz w:val="18"/>
          <w:szCs w:val="18"/>
          <w:lang w:val="de-DE"/>
        </w:rPr>
        <w:t xml:space="preserve">, </w:t>
      </w:r>
      <w:r w:rsidRPr="00E02206">
        <w:rPr>
          <w:sz w:val="18"/>
          <w:szCs w:val="18"/>
          <w:lang w:val="de-DE"/>
        </w:rPr>
        <w:t xml:space="preserve">Matthias </w:t>
      </w:r>
      <w:proofErr w:type="spellStart"/>
      <w:r w:rsidRPr="00E02206">
        <w:rPr>
          <w:sz w:val="18"/>
          <w:szCs w:val="18"/>
          <w:lang w:val="de-DE"/>
        </w:rPr>
        <w:t>Corvinus</w:t>
      </w:r>
      <w:proofErr w:type="spellEnd"/>
      <w:r w:rsidRPr="00E02206">
        <w:rPr>
          <w:sz w:val="18"/>
          <w:szCs w:val="18"/>
          <w:lang w:val="de-DE"/>
        </w:rPr>
        <w:t>-Straße 15, A-3100 St. Pölten</w:t>
      </w:r>
    </w:p>
    <w:p w:rsidR="00EC5CB1" w:rsidRPr="00EC5CB1" w:rsidRDefault="00EC5CB1" w:rsidP="00815899">
      <w:pPr>
        <w:rPr>
          <w:sz w:val="18"/>
          <w:szCs w:val="18"/>
          <w:lang w:val="de-DE"/>
        </w:rPr>
      </w:pPr>
      <w:r w:rsidRPr="00EC5CB1">
        <w:rPr>
          <w:sz w:val="18"/>
          <w:szCs w:val="18"/>
          <w:lang w:val="de-DE"/>
        </w:rPr>
        <w:t xml:space="preserve">Die Teilnahme am </w:t>
      </w:r>
      <w:proofErr w:type="spellStart"/>
      <w:r w:rsidRPr="00EC5CB1">
        <w:rPr>
          <w:sz w:val="18"/>
          <w:szCs w:val="18"/>
          <w:lang w:val="de-DE"/>
        </w:rPr>
        <w:t>Social</w:t>
      </w:r>
      <w:proofErr w:type="spellEnd"/>
      <w:r w:rsidRPr="00EC5CB1">
        <w:rPr>
          <w:sz w:val="18"/>
          <w:szCs w:val="18"/>
          <w:lang w:val="de-DE"/>
        </w:rPr>
        <w:t xml:space="preserve"> Work Science Day ist kostenlos, um Anmeldung wird gebeten.</w:t>
      </w:r>
    </w:p>
    <w:p w:rsidR="00815899" w:rsidRDefault="00815899" w:rsidP="00815899">
      <w:pPr>
        <w:rPr>
          <w:sz w:val="18"/>
          <w:szCs w:val="18"/>
          <w:lang w:val="de-DE"/>
        </w:rPr>
      </w:pPr>
      <w:r w:rsidRPr="00815899">
        <w:rPr>
          <w:sz w:val="18"/>
          <w:szCs w:val="18"/>
          <w:lang w:val="de-DE"/>
        </w:rPr>
        <w:t xml:space="preserve">Weitere Informationen und Anmeldung: </w:t>
      </w:r>
      <w:hyperlink r:id="rId8" w:history="1">
        <w:r w:rsidRPr="00915501">
          <w:rPr>
            <w:rStyle w:val="Hyperlink"/>
            <w:sz w:val="18"/>
            <w:szCs w:val="18"/>
            <w:lang w:val="de-DE"/>
          </w:rPr>
          <w:t>https://swsd.fhstp.ac.at</w:t>
        </w:r>
      </w:hyperlink>
      <w:r>
        <w:rPr>
          <w:sz w:val="18"/>
          <w:szCs w:val="18"/>
          <w:lang w:val="de-DE"/>
        </w:rPr>
        <w:t>.</w:t>
      </w:r>
    </w:p>
    <w:p w:rsidR="00BB4B86" w:rsidRPr="00815899" w:rsidRDefault="00BB4B86" w:rsidP="009E0321">
      <w:pPr>
        <w:rPr>
          <w:sz w:val="18"/>
          <w:szCs w:val="18"/>
          <w:lang w:val="de-DE"/>
        </w:rPr>
      </w:pPr>
    </w:p>
    <w:p w:rsidR="00BB4B86" w:rsidRPr="00E02206" w:rsidRDefault="00BB4B86" w:rsidP="009E0321">
      <w:pPr>
        <w:rPr>
          <w:b/>
          <w:sz w:val="18"/>
          <w:szCs w:val="18"/>
          <w:lang w:val="de-DE"/>
        </w:rPr>
      </w:pPr>
      <w:r w:rsidRPr="00E02206">
        <w:rPr>
          <w:b/>
          <w:sz w:val="18"/>
          <w:szCs w:val="18"/>
          <w:lang w:val="de-DE"/>
        </w:rPr>
        <w:t>Fotos:</w:t>
      </w:r>
    </w:p>
    <w:p w:rsidR="00BB4B86" w:rsidRPr="00E02206" w:rsidRDefault="00E02206" w:rsidP="009E0321">
      <w:pPr>
        <w:rPr>
          <w:sz w:val="18"/>
          <w:szCs w:val="18"/>
          <w:lang w:val="en-US"/>
        </w:rPr>
      </w:pPr>
      <w:r w:rsidRPr="00E02206">
        <w:rPr>
          <w:sz w:val="18"/>
          <w:szCs w:val="18"/>
          <w:lang w:val="en-US"/>
        </w:rPr>
        <w:t xml:space="preserve">FH St. Pölten, Credit: FH St. </w:t>
      </w:r>
      <w:r>
        <w:rPr>
          <w:sz w:val="18"/>
          <w:szCs w:val="18"/>
          <w:lang w:val="en-US"/>
        </w:rPr>
        <w:t xml:space="preserve">Pölten / Martin </w:t>
      </w:r>
      <w:proofErr w:type="spellStart"/>
      <w:r>
        <w:rPr>
          <w:sz w:val="18"/>
          <w:szCs w:val="18"/>
          <w:lang w:val="en-US"/>
        </w:rPr>
        <w:t>Lifka</w:t>
      </w:r>
      <w:proofErr w:type="spellEnd"/>
      <w:r>
        <w:rPr>
          <w:sz w:val="18"/>
          <w:szCs w:val="18"/>
          <w:lang w:val="en-US"/>
        </w:rPr>
        <w:t xml:space="preserve"> Photography</w:t>
      </w:r>
    </w:p>
    <w:p w:rsidR="00D22456" w:rsidRPr="00E02206" w:rsidRDefault="00D22456" w:rsidP="009E0321">
      <w:pPr>
        <w:jc w:val="both"/>
        <w:rPr>
          <w:sz w:val="18"/>
          <w:szCs w:val="18"/>
          <w:lang w:val="en-US"/>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w:t>
      </w:r>
      <w:bookmarkStart w:id="0" w:name="_GoBack"/>
      <w:bookmarkEnd w:id="0"/>
      <w:r>
        <w:rPr>
          <w:sz w:val="18"/>
          <w:szCs w:val="18"/>
        </w:rPr>
        <w:t xml:space="preserve">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1E7C67">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3D" w:rsidRDefault="0023193D">
      <w:r>
        <w:separator/>
      </w:r>
    </w:p>
  </w:endnote>
  <w:endnote w:type="continuationSeparator" w:id="0">
    <w:p w:rsidR="0023193D" w:rsidRDefault="0023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3D" w:rsidRDefault="0023193D">
      <w:r>
        <w:separator/>
      </w:r>
    </w:p>
  </w:footnote>
  <w:footnote w:type="continuationSeparator" w:id="0">
    <w:p w:rsidR="0023193D" w:rsidRDefault="0023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104548"/>
    <w:rsid w:val="00111222"/>
    <w:rsid w:val="00112828"/>
    <w:rsid w:val="00132156"/>
    <w:rsid w:val="00142CFB"/>
    <w:rsid w:val="001C1E8D"/>
    <w:rsid w:val="001E4CDE"/>
    <w:rsid w:val="001E7C67"/>
    <w:rsid w:val="001F39EF"/>
    <w:rsid w:val="002029D3"/>
    <w:rsid w:val="0023193D"/>
    <w:rsid w:val="0023239F"/>
    <w:rsid w:val="00235C89"/>
    <w:rsid w:val="0025733C"/>
    <w:rsid w:val="00262DF6"/>
    <w:rsid w:val="002719C6"/>
    <w:rsid w:val="00281B48"/>
    <w:rsid w:val="00295445"/>
    <w:rsid w:val="002F5BB4"/>
    <w:rsid w:val="0030030C"/>
    <w:rsid w:val="0032331A"/>
    <w:rsid w:val="00326E8A"/>
    <w:rsid w:val="0032730F"/>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0EA5"/>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0388"/>
    <w:rsid w:val="005F6C4F"/>
    <w:rsid w:val="006069BA"/>
    <w:rsid w:val="00614A56"/>
    <w:rsid w:val="0061617F"/>
    <w:rsid w:val="00643843"/>
    <w:rsid w:val="00643F40"/>
    <w:rsid w:val="00652470"/>
    <w:rsid w:val="00662832"/>
    <w:rsid w:val="006B2B7C"/>
    <w:rsid w:val="006B2B83"/>
    <w:rsid w:val="006B5E13"/>
    <w:rsid w:val="006B75EF"/>
    <w:rsid w:val="006C1C51"/>
    <w:rsid w:val="006C5825"/>
    <w:rsid w:val="006D1BDC"/>
    <w:rsid w:val="006D3994"/>
    <w:rsid w:val="006E06D7"/>
    <w:rsid w:val="0073001F"/>
    <w:rsid w:val="00746189"/>
    <w:rsid w:val="00773D94"/>
    <w:rsid w:val="0079014C"/>
    <w:rsid w:val="007B4530"/>
    <w:rsid w:val="007B7C7C"/>
    <w:rsid w:val="007C2FA0"/>
    <w:rsid w:val="007D17CB"/>
    <w:rsid w:val="007E6CA7"/>
    <w:rsid w:val="007F3CB5"/>
    <w:rsid w:val="007F5C57"/>
    <w:rsid w:val="00815899"/>
    <w:rsid w:val="00824762"/>
    <w:rsid w:val="0083065F"/>
    <w:rsid w:val="0083454F"/>
    <w:rsid w:val="00835219"/>
    <w:rsid w:val="008353C3"/>
    <w:rsid w:val="008358FE"/>
    <w:rsid w:val="00877C9D"/>
    <w:rsid w:val="008B32C9"/>
    <w:rsid w:val="008F2A4E"/>
    <w:rsid w:val="008F6256"/>
    <w:rsid w:val="00904998"/>
    <w:rsid w:val="00927C23"/>
    <w:rsid w:val="00932567"/>
    <w:rsid w:val="00977C2A"/>
    <w:rsid w:val="009A026B"/>
    <w:rsid w:val="009A2A76"/>
    <w:rsid w:val="009C3AB2"/>
    <w:rsid w:val="009E0321"/>
    <w:rsid w:val="009F3ED4"/>
    <w:rsid w:val="009F6310"/>
    <w:rsid w:val="009F678D"/>
    <w:rsid w:val="00A00000"/>
    <w:rsid w:val="00A23AD4"/>
    <w:rsid w:val="00A33169"/>
    <w:rsid w:val="00AC033E"/>
    <w:rsid w:val="00AF41CC"/>
    <w:rsid w:val="00B10472"/>
    <w:rsid w:val="00B1321F"/>
    <w:rsid w:val="00B37040"/>
    <w:rsid w:val="00B56498"/>
    <w:rsid w:val="00B73F37"/>
    <w:rsid w:val="00B851A1"/>
    <w:rsid w:val="00B9184E"/>
    <w:rsid w:val="00B96CEA"/>
    <w:rsid w:val="00BB1F7F"/>
    <w:rsid w:val="00BB4B86"/>
    <w:rsid w:val="00BD7E30"/>
    <w:rsid w:val="00BE7EC3"/>
    <w:rsid w:val="00BF2AD7"/>
    <w:rsid w:val="00C00184"/>
    <w:rsid w:val="00C0688E"/>
    <w:rsid w:val="00C07163"/>
    <w:rsid w:val="00C3343A"/>
    <w:rsid w:val="00C567EE"/>
    <w:rsid w:val="00C56BA3"/>
    <w:rsid w:val="00C61483"/>
    <w:rsid w:val="00C828F9"/>
    <w:rsid w:val="00CA15AC"/>
    <w:rsid w:val="00CC2E9D"/>
    <w:rsid w:val="00D22456"/>
    <w:rsid w:val="00D36178"/>
    <w:rsid w:val="00D8737B"/>
    <w:rsid w:val="00DB1154"/>
    <w:rsid w:val="00DD10DF"/>
    <w:rsid w:val="00E00FD1"/>
    <w:rsid w:val="00E02206"/>
    <w:rsid w:val="00E36A68"/>
    <w:rsid w:val="00E42836"/>
    <w:rsid w:val="00E5284B"/>
    <w:rsid w:val="00E53600"/>
    <w:rsid w:val="00E76A43"/>
    <w:rsid w:val="00E7766B"/>
    <w:rsid w:val="00E813B1"/>
    <w:rsid w:val="00E866C3"/>
    <w:rsid w:val="00E9179C"/>
    <w:rsid w:val="00EA2F7E"/>
    <w:rsid w:val="00EA6534"/>
    <w:rsid w:val="00EB3EAB"/>
    <w:rsid w:val="00EB421C"/>
    <w:rsid w:val="00EC5960"/>
    <w:rsid w:val="00EC5CB1"/>
    <w:rsid w:val="00EF1005"/>
    <w:rsid w:val="00F04A21"/>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CACABB"/>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sd.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713</Words>
  <Characters>5192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5894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6</cp:revision>
  <cp:lastPrinted>2009-04-23T08:03:00Z</cp:lastPrinted>
  <dcterms:created xsi:type="dcterms:W3CDTF">2019-05-02T12:23:00Z</dcterms:created>
  <dcterms:modified xsi:type="dcterms:W3CDTF">2019-05-06T07:20:00Z</dcterms:modified>
</cp:coreProperties>
</file>