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B2741" w14:textId="0D04DEED" w:rsidR="00061038" w:rsidRPr="00B70D1E" w:rsidRDefault="00044C1D" w:rsidP="000610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C400E7" w:rsidRPr="00B70D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Januar 2020/bwfg28</w:t>
      </w:r>
    </w:p>
    <w:p w14:paraId="01BDD244" w14:textId="2F20CE20" w:rsidR="00B2514F" w:rsidRPr="00B70D1E" w:rsidRDefault="00B2514F" w:rsidP="0006103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F772D1" w14:textId="64F047ED" w:rsidR="002E5452" w:rsidRPr="00E605AD" w:rsidRDefault="00C534E7" w:rsidP="002E5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Dritte</w:t>
      </w:r>
      <w:r w:rsidR="00044C1D">
        <w:rPr>
          <w:rFonts w:ascii="Arial" w:hAnsi="Arial" w:cs="Arial"/>
          <w:b/>
          <w:sz w:val="28"/>
          <w:szCs w:val="28"/>
        </w:rPr>
        <w:t xml:space="preserve"> Runde der Landesforschungsförderung: </w:t>
      </w:r>
      <w:r w:rsidR="001D51B0">
        <w:rPr>
          <w:rFonts w:ascii="Arial" w:hAnsi="Arial" w:cs="Arial"/>
          <w:b/>
          <w:sz w:val="28"/>
          <w:szCs w:val="28"/>
        </w:rPr>
        <w:t>3</w:t>
      </w:r>
      <w:r w:rsidR="00D1410F">
        <w:rPr>
          <w:rFonts w:ascii="Arial" w:hAnsi="Arial" w:cs="Arial"/>
          <w:b/>
          <w:sz w:val="28"/>
          <w:szCs w:val="28"/>
        </w:rPr>
        <w:t>5</w:t>
      </w:r>
      <w:r w:rsidR="00044C1D">
        <w:rPr>
          <w:rFonts w:ascii="Arial" w:hAnsi="Arial" w:cs="Arial"/>
          <w:b/>
          <w:sz w:val="28"/>
          <w:szCs w:val="28"/>
        </w:rPr>
        <w:t xml:space="preserve"> Millionen Euro für Hamburgs Wissenschaft</w:t>
      </w:r>
    </w:p>
    <w:p w14:paraId="57FCA62C" w14:textId="77777777" w:rsidR="002E5452" w:rsidRPr="00E605AD" w:rsidRDefault="002E5452" w:rsidP="002E5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716848" w14:textId="6F08C008" w:rsidR="00CC1127" w:rsidRDefault="00044C1D" w:rsidP="00044C1D">
      <w:pPr>
        <w:pStyle w:val="EinfAbs"/>
        <w:spacing w:line="264" w:lineRule="auto"/>
        <w:ind w:right="-29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Wissenschaftsbehörde fördert </w:t>
      </w:r>
      <w:r w:rsidR="006B6314">
        <w:rPr>
          <w:rFonts w:ascii="Arial" w:hAnsi="Arial" w:cs="Arial"/>
          <w:b/>
          <w:sz w:val="28"/>
          <w:szCs w:val="28"/>
        </w:rPr>
        <w:t>18</w:t>
      </w:r>
      <w:r w:rsidR="00C14BEB">
        <w:rPr>
          <w:rFonts w:ascii="Arial" w:hAnsi="Arial" w:cs="Arial"/>
          <w:b/>
          <w:sz w:val="28"/>
          <w:szCs w:val="28"/>
        </w:rPr>
        <w:t xml:space="preserve"> </w:t>
      </w:r>
      <w:r w:rsidRPr="00044C1D">
        <w:rPr>
          <w:rFonts w:ascii="Arial" w:hAnsi="Arial" w:cs="Arial"/>
          <w:b/>
          <w:sz w:val="28"/>
          <w:szCs w:val="28"/>
        </w:rPr>
        <w:t xml:space="preserve">neue </w:t>
      </w:r>
      <w:r w:rsidR="00391753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 xml:space="preserve">orschungsvorhaben </w:t>
      </w:r>
      <w:r w:rsidR="002B27D5">
        <w:rPr>
          <w:rFonts w:ascii="Arial" w:hAnsi="Arial" w:cs="Arial"/>
          <w:b/>
          <w:sz w:val="28"/>
          <w:szCs w:val="28"/>
        </w:rPr>
        <w:t>und</w:t>
      </w:r>
      <w:r w:rsidR="006B6314">
        <w:rPr>
          <w:rFonts w:ascii="Arial" w:hAnsi="Arial" w:cs="Arial"/>
          <w:b/>
          <w:sz w:val="28"/>
          <w:szCs w:val="28"/>
        </w:rPr>
        <w:t xml:space="preserve"> </w:t>
      </w:r>
      <w:r w:rsidR="0044778E">
        <w:rPr>
          <w:rFonts w:ascii="Arial" w:hAnsi="Arial" w:cs="Arial"/>
          <w:b/>
          <w:sz w:val="28"/>
          <w:szCs w:val="28"/>
        </w:rPr>
        <w:t>vier</w:t>
      </w:r>
      <w:r w:rsidR="008227E0">
        <w:rPr>
          <w:rFonts w:ascii="Arial" w:hAnsi="Arial" w:cs="Arial"/>
          <w:b/>
          <w:sz w:val="28"/>
          <w:szCs w:val="28"/>
        </w:rPr>
        <w:t xml:space="preserve"> Zukunftscluster </w:t>
      </w:r>
      <w:r>
        <w:rPr>
          <w:rFonts w:ascii="Arial" w:hAnsi="Arial" w:cs="Arial"/>
          <w:b/>
          <w:sz w:val="28"/>
          <w:szCs w:val="28"/>
        </w:rPr>
        <w:t xml:space="preserve">der Hamburger </w:t>
      </w:r>
      <w:r w:rsidRPr="00044C1D">
        <w:rPr>
          <w:rFonts w:ascii="Arial" w:hAnsi="Arial" w:cs="Arial"/>
          <w:b/>
          <w:sz w:val="28"/>
          <w:szCs w:val="28"/>
        </w:rPr>
        <w:t>Hochschulen</w:t>
      </w:r>
    </w:p>
    <w:p w14:paraId="059FD51F" w14:textId="77777777" w:rsidR="00044C1D" w:rsidRDefault="00044C1D" w:rsidP="00044C1D">
      <w:pPr>
        <w:pStyle w:val="EinfAbs"/>
        <w:spacing w:line="264" w:lineRule="auto"/>
        <w:ind w:right="-291"/>
        <w:rPr>
          <w:rFonts w:ascii="Arial" w:hAnsi="Arial" w:cs="Arial"/>
          <w:b/>
        </w:rPr>
      </w:pPr>
    </w:p>
    <w:p w14:paraId="61FBA9C2" w14:textId="3DBBDD62" w:rsidR="006C2420" w:rsidRDefault="00BF4AD4" w:rsidP="00441673">
      <w:pPr>
        <w:spacing w:after="0" w:line="276" w:lineRule="auto"/>
        <w:jc w:val="both"/>
        <w:rPr>
          <w:rFonts w:ascii="Arial" w:hAnsi="Arial" w:cs="Arial"/>
          <w:b/>
        </w:rPr>
      </w:pPr>
      <w:r w:rsidRPr="00BF4AD4">
        <w:rPr>
          <w:rFonts w:ascii="Arial" w:hAnsi="Arial" w:cs="Arial"/>
          <w:b/>
        </w:rPr>
        <w:t xml:space="preserve">Wie </w:t>
      </w:r>
      <w:r w:rsidR="00D93BCE">
        <w:rPr>
          <w:rFonts w:ascii="Arial" w:hAnsi="Arial" w:cs="Arial"/>
          <w:b/>
        </w:rPr>
        <w:t xml:space="preserve">können </w:t>
      </w:r>
      <w:r w:rsidR="008F2B15">
        <w:rPr>
          <w:rFonts w:ascii="Arial" w:hAnsi="Arial" w:cs="Arial"/>
          <w:b/>
        </w:rPr>
        <w:t>Werkstoffe n</w:t>
      </w:r>
      <w:r w:rsidR="00D93BCE">
        <w:rPr>
          <w:rFonts w:ascii="Arial" w:hAnsi="Arial" w:cs="Arial"/>
          <w:b/>
        </w:rPr>
        <w:t>achhaltige</w:t>
      </w:r>
      <w:r w:rsidR="006B6314">
        <w:rPr>
          <w:rFonts w:ascii="Arial" w:hAnsi="Arial" w:cs="Arial"/>
          <w:b/>
        </w:rPr>
        <w:t>r</w:t>
      </w:r>
      <w:r w:rsidR="00D93BCE">
        <w:rPr>
          <w:rFonts w:ascii="Arial" w:hAnsi="Arial" w:cs="Arial"/>
          <w:b/>
        </w:rPr>
        <w:t xml:space="preserve"> </w:t>
      </w:r>
      <w:r w:rsidR="008F2B15">
        <w:rPr>
          <w:rFonts w:ascii="Arial" w:hAnsi="Arial" w:cs="Arial"/>
          <w:b/>
        </w:rPr>
        <w:t xml:space="preserve">und günstiger </w:t>
      </w:r>
      <w:r w:rsidR="00D93BCE">
        <w:rPr>
          <w:rFonts w:ascii="Arial" w:hAnsi="Arial" w:cs="Arial"/>
          <w:b/>
        </w:rPr>
        <w:t>hergestellt werden</w:t>
      </w:r>
      <w:r w:rsidR="00A03885">
        <w:rPr>
          <w:rFonts w:ascii="Arial" w:hAnsi="Arial" w:cs="Arial"/>
          <w:b/>
        </w:rPr>
        <w:t xml:space="preserve">? </w:t>
      </w:r>
      <w:r w:rsidR="000347E2">
        <w:rPr>
          <w:rFonts w:ascii="Arial" w:hAnsi="Arial" w:cs="Arial"/>
          <w:b/>
        </w:rPr>
        <w:t>Wie</w:t>
      </w:r>
      <w:r>
        <w:rPr>
          <w:rFonts w:ascii="Arial" w:hAnsi="Arial" w:cs="Arial"/>
          <w:b/>
        </w:rPr>
        <w:t xml:space="preserve"> sieht die urbane </w:t>
      </w:r>
      <w:r w:rsidR="007E5068">
        <w:rPr>
          <w:rFonts w:ascii="Arial" w:hAnsi="Arial" w:cs="Arial"/>
          <w:b/>
        </w:rPr>
        <w:t xml:space="preserve">Freiraumgestaltung </w:t>
      </w:r>
      <w:r w:rsidR="00A03885">
        <w:rPr>
          <w:rFonts w:ascii="Arial" w:hAnsi="Arial" w:cs="Arial"/>
          <w:b/>
        </w:rPr>
        <w:t>in wachsenden Metropolen wie Hamburg</w:t>
      </w:r>
      <w:r w:rsidR="006B6314">
        <w:rPr>
          <w:rFonts w:ascii="Arial" w:hAnsi="Arial" w:cs="Arial"/>
          <w:b/>
        </w:rPr>
        <w:t xml:space="preserve"> </w:t>
      </w:r>
      <w:r w:rsidR="008F2B15">
        <w:rPr>
          <w:rFonts w:ascii="Arial" w:hAnsi="Arial" w:cs="Arial"/>
          <w:b/>
        </w:rPr>
        <w:t xml:space="preserve">aus? </w:t>
      </w:r>
      <w:r w:rsidR="00044C1D" w:rsidRPr="00044C1D">
        <w:rPr>
          <w:rFonts w:ascii="Arial" w:hAnsi="Arial" w:cs="Arial"/>
          <w:b/>
        </w:rPr>
        <w:t xml:space="preserve">Wie </w:t>
      </w:r>
      <w:r w:rsidR="006B6314">
        <w:rPr>
          <w:rFonts w:ascii="Arial" w:hAnsi="Arial" w:cs="Arial"/>
          <w:b/>
        </w:rPr>
        <w:t>verändert</w:t>
      </w:r>
      <w:r w:rsidR="00044C1D" w:rsidRPr="00044C1D">
        <w:rPr>
          <w:rFonts w:ascii="Arial" w:hAnsi="Arial" w:cs="Arial"/>
          <w:b/>
        </w:rPr>
        <w:t xml:space="preserve"> sich das Verhältnis von Demokratie und Sicherheit</w:t>
      </w:r>
      <w:r w:rsidR="00A03885">
        <w:rPr>
          <w:rFonts w:ascii="Arial" w:hAnsi="Arial" w:cs="Arial"/>
          <w:b/>
        </w:rPr>
        <w:t xml:space="preserve"> in</w:t>
      </w:r>
      <w:r w:rsidR="006B6314">
        <w:rPr>
          <w:rFonts w:ascii="Arial" w:hAnsi="Arial" w:cs="Arial"/>
          <w:b/>
        </w:rPr>
        <w:t xml:space="preserve"> </w:t>
      </w:r>
      <w:r w:rsidR="002B27D5">
        <w:rPr>
          <w:rFonts w:ascii="Arial" w:hAnsi="Arial" w:cs="Arial"/>
          <w:b/>
        </w:rPr>
        <w:t>Anbetracht der globalen Entwicklung</w:t>
      </w:r>
      <w:r w:rsidR="00044C1D" w:rsidRPr="00044C1D">
        <w:rPr>
          <w:rFonts w:ascii="Arial" w:hAnsi="Arial" w:cs="Arial"/>
          <w:b/>
        </w:rPr>
        <w:t>?</w:t>
      </w:r>
      <w:r w:rsidR="00044C1D">
        <w:rPr>
          <w:rFonts w:ascii="Arial" w:hAnsi="Arial" w:cs="Arial"/>
          <w:b/>
        </w:rPr>
        <w:t xml:space="preserve"> </w:t>
      </w:r>
      <w:r w:rsidR="00044C1D" w:rsidRPr="00044C1D">
        <w:rPr>
          <w:rFonts w:ascii="Arial" w:hAnsi="Arial" w:cs="Arial"/>
          <w:b/>
        </w:rPr>
        <w:t xml:space="preserve">Auf diese und </w:t>
      </w:r>
      <w:r w:rsidR="007E5068">
        <w:rPr>
          <w:rFonts w:ascii="Arial" w:hAnsi="Arial" w:cs="Arial"/>
          <w:b/>
        </w:rPr>
        <w:t>weitere</w:t>
      </w:r>
      <w:r w:rsidR="00044C1D" w:rsidRPr="00044C1D">
        <w:rPr>
          <w:rFonts w:ascii="Arial" w:hAnsi="Arial" w:cs="Arial"/>
          <w:b/>
        </w:rPr>
        <w:t xml:space="preserve"> </w:t>
      </w:r>
      <w:r w:rsidR="007E5068">
        <w:rPr>
          <w:rFonts w:ascii="Arial" w:hAnsi="Arial" w:cs="Arial"/>
          <w:b/>
        </w:rPr>
        <w:t>drängenden</w:t>
      </w:r>
      <w:r w:rsidR="00044C1D" w:rsidRPr="00044C1D">
        <w:rPr>
          <w:rFonts w:ascii="Arial" w:hAnsi="Arial" w:cs="Arial"/>
          <w:b/>
        </w:rPr>
        <w:t xml:space="preserve"> Fragen </w:t>
      </w:r>
      <w:r w:rsidR="00C601D2">
        <w:rPr>
          <w:rFonts w:ascii="Arial" w:hAnsi="Arial" w:cs="Arial"/>
          <w:b/>
        </w:rPr>
        <w:t>können</w:t>
      </w:r>
      <w:r w:rsidR="00B6251B" w:rsidRPr="00044C1D">
        <w:rPr>
          <w:rFonts w:ascii="Arial" w:hAnsi="Arial" w:cs="Arial"/>
          <w:b/>
        </w:rPr>
        <w:t xml:space="preserve"> </w:t>
      </w:r>
      <w:r w:rsidR="00044C1D" w:rsidRPr="00044C1D">
        <w:rPr>
          <w:rFonts w:ascii="Arial" w:hAnsi="Arial" w:cs="Arial"/>
          <w:b/>
        </w:rPr>
        <w:t xml:space="preserve">Hamburger Forscherinnen </w:t>
      </w:r>
      <w:r w:rsidR="00044C1D">
        <w:rPr>
          <w:rFonts w:ascii="Arial" w:hAnsi="Arial" w:cs="Arial"/>
          <w:b/>
        </w:rPr>
        <w:t xml:space="preserve">und </w:t>
      </w:r>
      <w:r w:rsidR="00044C1D" w:rsidRPr="00044C1D">
        <w:rPr>
          <w:rFonts w:ascii="Arial" w:hAnsi="Arial" w:cs="Arial"/>
          <w:b/>
        </w:rPr>
        <w:t xml:space="preserve">Forscher </w:t>
      </w:r>
      <w:r w:rsidR="00C601D2">
        <w:rPr>
          <w:rFonts w:ascii="Arial" w:hAnsi="Arial" w:cs="Arial"/>
          <w:b/>
        </w:rPr>
        <w:t xml:space="preserve">nun </w:t>
      </w:r>
      <w:r w:rsidR="00044C1D" w:rsidRPr="00044C1D">
        <w:rPr>
          <w:rFonts w:ascii="Arial" w:hAnsi="Arial" w:cs="Arial"/>
          <w:b/>
        </w:rPr>
        <w:t>nach Antworten</w:t>
      </w:r>
      <w:r w:rsidR="00C601D2">
        <w:rPr>
          <w:rFonts w:ascii="Arial" w:hAnsi="Arial" w:cs="Arial"/>
          <w:b/>
        </w:rPr>
        <w:t xml:space="preserve"> suchen</w:t>
      </w:r>
      <w:r w:rsidR="00044C1D" w:rsidRPr="00044C1D">
        <w:rPr>
          <w:rFonts w:ascii="Arial" w:hAnsi="Arial" w:cs="Arial"/>
          <w:b/>
        </w:rPr>
        <w:t xml:space="preserve">. In der </w:t>
      </w:r>
      <w:r w:rsidR="002755D1">
        <w:rPr>
          <w:rFonts w:ascii="Arial" w:hAnsi="Arial" w:cs="Arial"/>
          <w:b/>
        </w:rPr>
        <w:t>aktuellen</w:t>
      </w:r>
      <w:r w:rsidR="002755D1" w:rsidRPr="00044C1D">
        <w:rPr>
          <w:rFonts w:ascii="Arial" w:hAnsi="Arial" w:cs="Arial"/>
          <w:b/>
        </w:rPr>
        <w:t xml:space="preserve"> </w:t>
      </w:r>
      <w:r w:rsidR="00044C1D" w:rsidRPr="00044C1D">
        <w:rPr>
          <w:rFonts w:ascii="Arial" w:hAnsi="Arial" w:cs="Arial"/>
          <w:b/>
        </w:rPr>
        <w:t>Runde der La</w:t>
      </w:r>
      <w:r w:rsidR="00044C1D">
        <w:rPr>
          <w:rFonts w:ascii="Arial" w:hAnsi="Arial" w:cs="Arial"/>
          <w:b/>
        </w:rPr>
        <w:t xml:space="preserve">ndesforschungsförderung hat die </w:t>
      </w:r>
      <w:r w:rsidR="00044C1D" w:rsidRPr="00044C1D">
        <w:rPr>
          <w:rFonts w:ascii="Arial" w:hAnsi="Arial" w:cs="Arial"/>
          <w:b/>
        </w:rPr>
        <w:t>Behö</w:t>
      </w:r>
      <w:r w:rsidR="00044C1D">
        <w:rPr>
          <w:rFonts w:ascii="Arial" w:hAnsi="Arial" w:cs="Arial"/>
          <w:b/>
        </w:rPr>
        <w:t xml:space="preserve">rde für Wissenschaft, Forschung </w:t>
      </w:r>
      <w:r w:rsidR="00044C1D" w:rsidRPr="00044C1D">
        <w:rPr>
          <w:rFonts w:ascii="Arial" w:hAnsi="Arial" w:cs="Arial"/>
          <w:b/>
        </w:rPr>
        <w:t xml:space="preserve">und Gleichstellung </w:t>
      </w:r>
      <w:r w:rsidR="00044C1D">
        <w:rPr>
          <w:rFonts w:ascii="Arial" w:hAnsi="Arial" w:cs="Arial"/>
          <w:b/>
        </w:rPr>
        <w:t xml:space="preserve">(BWFG) </w:t>
      </w:r>
      <w:r w:rsidR="00C534E7">
        <w:rPr>
          <w:rFonts w:ascii="Arial" w:hAnsi="Arial" w:cs="Arial"/>
          <w:b/>
        </w:rPr>
        <w:t>18</w:t>
      </w:r>
      <w:r w:rsidR="00044C1D">
        <w:rPr>
          <w:rFonts w:ascii="Arial" w:hAnsi="Arial" w:cs="Arial"/>
          <w:b/>
        </w:rPr>
        <w:t xml:space="preserve"> neue Forschungsvorhaben </w:t>
      </w:r>
      <w:r w:rsidR="00044C1D" w:rsidRPr="00044C1D">
        <w:rPr>
          <w:rFonts w:ascii="Arial" w:hAnsi="Arial" w:cs="Arial"/>
          <w:b/>
        </w:rPr>
        <w:t>bewilligt.</w:t>
      </w:r>
      <w:r w:rsidR="008227E0">
        <w:rPr>
          <w:rFonts w:ascii="Arial" w:hAnsi="Arial" w:cs="Arial"/>
          <w:b/>
        </w:rPr>
        <w:t xml:space="preserve"> </w:t>
      </w:r>
      <w:r w:rsidR="00044C1D" w:rsidRPr="00044C1D">
        <w:rPr>
          <w:rFonts w:ascii="Arial" w:hAnsi="Arial" w:cs="Arial"/>
          <w:b/>
        </w:rPr>
        <w:t xml:space="preserve">Jedes Projekt erhält </w:t>
      </w:r>
      <w:r w:rsidR="00C534E7">
        <w:rPr>
          <w:rFonts w:ascii="Arial" w:hAnsi="Arial" w:cs="Arial"/>
          <w:b/>
        </w:rPr>
        <w:t xml:space="preserve">eine Förderung von maximal 1,8 </w:t>
      </w:r>
      <w:r w:rsidR="00044C1D">
        <w:rPr>
          <w:rFonts w:ascii="Arial" w:hAnsi="Arial" w:cs="Arial"/>
          <w:b/>
        </w:rPr>
        <w:t>Mio. Euro</w:t>
      </w:r>
      <w:r w:rsidR="002D6DA9">
        <w:rPr>
          <w:rFonts w:ascii="Arial" w:hAnsi="Arial" w:cs="Arial"/>
          <w:b/>
        </w:rPr>
        <w:t>. Das Gesamtfördervolumen beträgt</w:t>
      </w:r>
      <w:r w:rsidR="00CD400F">
        <w:rPr>
          <w:rFonts w:ascii="Arial" w:hAnsi="Arial" w:cs="Arial"/>
          <w:b/>
        </w:rPr>
        <w:t xml:space="preserve"> rund </w:t>
      </w:r>
      <w:r w:rsidR="002D6DA9">
        <w:rPr>
          <w:rFonts w:ascii="Arial" w:hAnsi="Arial" w:cs="Arial"/>
          <w:b/>
        </w:rPr>
        <w:t xml:space="preserve">23,3 Mio. Euro bei einer Laufzeit von </w:t>
      </w:r>
      <w:r w:rsidR="006365B0">
        <w:rPr>
          <w:rFonts w:ascii="Arial" w:hAnsi="Arial" w:cs="Arial"/>
          <w:b/>
        </w:rPr>
        <w:t xml:space="preserve">bis zu </w:t>
      </w:r>
      <w:r w:rsidR="002D6DA9">
        <w:rPr>
          <w:rFonts w:ascii="Arial" w:hAnsi="Arial" w:cs="Arial"/>
          <w:b/>
        </w:rPr>
        <w:t xml:space="preserve">3,5 Jahren. </w:t>
      </w:r>
      <w:r w:rsidR="00C534E7">
        <w:rPr>
          <w:rFonts w:ascii="Arial" w:hAnsi="Arial" w:cs="Arial"/>
          <w:b/>
        </w:rPr>
        <w:t>Zusätzlich werden</w:t>
      </w:r>
      <w:r w:rsidR="00EE2D8A">
        <w:rPr>
          <w:rFonts w:ascii="Arial" w:hAnsi="Arial" w:cs="Arial"/>
          <w:b/>
        </w:rPr>
        <w:t xml:space="preserve"> </w:t>
      </w:r>
      <w:r w:rsidR="002D6DA9">
        <w:rPr>
          <w:rFonts w:ascii="Arial" w:hAnsi="Arial" w:cs="Arial"/>
          <w:b/>
        </w:rPr>
        <w:t xml:space="preserve">im Rahmen der Landesforschungsförderung </w:t>
      </w:r>
      <w:r w:rsidR="00C534E7">
        <w:rPr>
          <w:rFonts w:ascii="Arial" w:hAnsi="Arial" w:cs="Arial"/>
          <w:b/>
        </w:rPr>
        <w:t xml:space="preserve">vier </w:t>
      </w:r>
      <w:r w:rsidR="007A7451">
        <w:rPr>
          <w:rFonts w:ascii="Arial" w:hAnsi="Arial" w:cs="Arial"/>
          <w:b/>
        </w:rPr>
        <w:t xml:space="preserve">neue </w:t>
      </w:r>
      <w:r w:rsidR="002D6DA9">
        <w:rPr>
          <w:rFonts w:ascii="Arial" w:hAnsi="Arial" w:cs="Arial"/>
          <w:b/>
        </w:rPr>
        <w:t xml:space="preserve">Zukunftscluster </w:t>
      </w:r>
      <w:r w:rsidR="00C534E7">
        <w:rPr>
          <w:rFonts w:ascii="Arial" w:hAnsi="Arial" w:cs="Arial"/>
          <w:b/>
        </w:rPr>
        <w:t xml:space="preserve">– sogenannte </w:t>
      </w:r>
      <w:r>
        <w:rPr>
          <w:rFonts w:ascii="Arial" w:hAnsi="Arial" w:cs="Arial"/>
          <w:b/>
        </w:rPr>
        <w:t>„HamburgX</w:t>
      </w:r>
      <w:r w:rsidR="00327B1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Projekte“</w:t>
      </w:r>
      <w:r w:rsidR="002D6DA9">
        <w:rPr>
          <w:rFonts w:ascii="Arial" w:hAnsi="Arial" w:cs="Arial"/>
          <w:b/>
        </w:rPr>
        <w:t xml:space="preserve"> </w:t>
      </w:r>
      <w:r w:rsidR="00C534E7">
        <w:rPr>
          <w:rFonts w:ascii="Arial" w:hAnsi="Arial" w:cs="Arial"/>
          <w:b/>
        </w:rPr>
        <w:t>–</w:t>
      </w:r>
      <w:r w:rsidR="002D6DA9">
        <w:rPr>
          <w:rFonts w:ascii="Arial" w:hAnsi="Arial" w:cs="Arial"/>
          <w:b/>
        </w:rPr>
        <w:t xml:space="preserve"> </w:t>
      </w:r>
      <w:r w:rsidR="00602559">
        <w:rPr>
          <w:rFonts w:ascii="Arial" w:hAnsi="Arial" w:cs="Arial"/>
          <w:b/>
        </w:rPr>
        <w:t xml:space="preserve">mit </w:t>
      </w:r>
      <w:r>
        <w:rPr>
          <w:rFonts w:ascii="Arial" w:hAnsi="Arial" w:cs="Arial"/>
          <w:b/>
        </w:rPr>
        <w:t xml:space="preserve">insgesamt </w:t>
      </w:r>
      <w:r w:rsidR="003516CF" w:rsidRPr="00875A8D">
        <w:rPr>
          <w:rFonts w:ascii="Arial" w:hAnsi="Arial" w:cs="Arial"/>
          <w:b/>
        </w:rPr>
        <w:t>1</w:t>
      </w:r>
      <w:r w:rsidR="00D1410F" w:rsidRPr="00875A8D">
        <w:rPr>
          <w:rFonts w:ascii="Arial" w:hAnsi="Arial" w:cs="Arial"/>
          <w:b/>
        </w:rPr>
        <w:t>2</w:t>
      </w:r>
      <w:r w:rsidR="003516CF" w:rsidRPr="00875A8D">
        <w:rPr>
          <w:rFonts w:ascii="Arial" w:hAnsi="Arial" w:cs="Arial"/>
          <w:b/>
        </w:rPr>
        <w:t xml:space="preserve"> Mio</w:t>
      </w:r>
      <w:r w:rsidR="006365B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6251B">
        <w:rPr>
          <w:rFonts w:ascii="Arial" w:hAnsi="Arial" w:cs="Arial"/>
          <w:b/>
        </w:rPr>
        <w:t xml:space="preserve">Euro </w:t>
      </w:r>
      <w:r w:rsidR="003516CF">
        <w:rPr>
          <w:rFonts w:ascii="Arial" w:hAnsi="Arial" w:cs="Arial"/>
          <w:b/>
        </w:rPr>
        <w:t xml:space="preserve">bis </w:t>
      </w:r>
      <w:r w:rsidR="003B2499" w:rsidRPr="00B2507B">
        <w:rPr>
          <w:rFonts w:ascii="Arial" w:hAnsi="Arial" w:cs="Arial"/>
          <w:b/>
        </w:rPr>
        <w:t>2023</w:t>
      </w:r>
      <w:r>
        <w:rPr>
          <w:rFonts w:ascii="Arial" w:hAnsi="Arial" w:cs="Arial"/>
          <w:b/>
        </w:rPr>
        <w:t xml:space="preserve"> gefördert.</w:t>
      </w:r>
      <w:r w:rsidR="00CD400F">
        <w:rPr>
          <w:rFonts w:ascii="Arial" w:hAnsi="Arial" w:cs="Arial"/>
          <w:b/>
        </w:rPr>
        <w:t xml:space="preserve"> Insgesamt erhält </w:t>
      </w:r>
      <w:r w:rsidR="002755D1">
        <w:rPr>
          <w:rFonts w:ascii="Arial" w:hAnsi="Arial" w:cs="Arial"/>
          <w:b/>
        </w:rPr>
        <w:t xml:space="preserve">Hamburgs Wissenschaft </w:t>
      </w:r>
      <w:r w:rsidR="00CD400F">
        <w:rPr>
          <w:rFonts w:ascii="Arial" w:hAnsi="Arial" w:cs="Arial"/>
          <w:b/>
        </w:rPr>
        <w:t>somit</w:t>
      </w:r>
      <w:r w:rsidR="007F1292">
        <w:rPr>
          <w:rFonts w:ascii="Arial" w:hAnsi="Arial" w:cs="Arial"/>
          <w:b/>
        </w:rPr>
        <w:t xml:space="preserve"> </w:t>
      </w:r>
      <w:r w:rsidR="00D1410F">
        <w:rPr>
          <w:rFonts w:ascii="Arial" w:hAnsi="Arial" w:cs="Arial"/>
          <w:b/>
        </w:rPr>
        <w:t>35</w:t>
      </w:r>
      <w:r w:rsidR="00CD400F">
        <w:rPr>
          <w:rFonts w:ascii="Arial" w:hAnsi="Arial" w:cs="Arial"/>
          <w:b/>
        </w:rPr>
        <w:t>,3 Mi</w:t>
      </w:r>
      <w:r w:rsidR="00B6251B">
        <w:rPr>
          <w:rFonts w:ascii="Arial" w:hAnsi="Arial" w:cs="Arial"/>
          <w:b/>
        </w:rPr>
        <w:t>o.</w:t>
      </w:r>
      <w:r w:rsidR="00CD400F">
        <w:rPr>
          <w:rFonts w:ascii="Arial" w:hAnsi="Arial" w:cs="Arial"/>
          <w:b/>
        </w:rPr>
        <w:t xml:space="preserve"> Euro für 22 Forschungsvorhaben.</w:t>
      </w:r>
    </w:p>
    <w:p w14:paraId="4036F695" w14:textId="77777777" w:rsidR="00363B50" w:rsidRPr="00363B50" w:rsidRDefault="00363B50" w:rsidP="0035458E">
      <w:pPr>
        <w:spacing w:after="0" w:line="276" w:lineRule="auto"/>
        <w:jc w:val="both"/>
        <w:rPr>
          <w:rFonts w:ascii="Arial" w:hAnsi="Arial" w:cs="Arial"/>
          <w:strike/>
        </w:rPr>
      </w:pPr>
    </w:p>
    <w:p w14:paraId="1E3E4B6B" w14:textId="1FB242CB" w:rsidR="0017313D" w:rsidRDefault="0017313D" w:rsidP="0035458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Eine Ü</w:t>
      </w:r>
      <w:r w:rsidRPr="0017313D">
        <w:rPr>
          <w:rFonts w:ascii="Arial" w:hAnsi="Arial" w:cs="Arial"/>
        </w:rPr>
        <w:t xml:space="preserve">bersicht </w:t>
      </w:r>
      <w:r w:rsidR="00925D4B">
        <w:rPr>
          <w:rFonts w:ascii="Arial" w:hAnsi="Arial" w:cs="Arial"/>
        </w:rPr>
        <w:t>sowie Beschreibung</w:t>
      </w:r>
      <w:r w:rsidRPr="0017313D">
        <w:rPr>
          <w:rFonts w:ascii="Arial" w:hAnsi="Arial" w:cs="Arial"/>
        </w:rPr>
        <w:t xml:space="preserve"> der geförderten Projekte finden Sie im Anhang und unter: </w:t>
      </w:r>
      <w:hyperlink r:id="rId7" w:history="1">
        <w:r w:rsidRPr="00FF76FA">
          <w:rPr>
            <w:rStyle w:val="Hyperlink"/>
            <w:rFonts w:ascii="Arial" w:hAnsi="Arial" w:cs="Arial"/>
          </w:rPr>
          <w:t>https://t1p.de/</w:t>
        </w:r>
        <w:r w:rsidRPr="00FF76FA">
          <w:rPr>
            <w:rStyle w:val="Hyperlink"/>
            <w:rFonts w:ascii="Arial" w:hAnsi="Arial" w:cs="Arial"/>
          </w:rPr>
          <w:t>c</w:t>
        </w:r>
        <w:r w:rsidRPr="00FF76FA">
          <w:rPr>
            <w:rStyle w:val="Hyperlink"/>
            <w:rFonts w:ascii="Arial" w:hAnsi="Arial" w:cs="Arial"/>
          </w:rPr>
          <w:t>ubq</w:t>
        </w:r>
      </w:hyperlink>
      <w:r>
        <w:rPr>
          <w:rFonts w:ascii="Arial" w:hAnsi="Arial" w:cs="Arial"/>
        </w:rPr>
        <w:t xml:space="preserve"> </w:t>
      </w:r>
    </w:p>
    <w:p w14:paraId="56E018DE" w14:textId="77777777" w:rsidR="0017313D" w:rsidRDefault="0017313D" w:rsidP="0035458E">
      <w:pPr>
        <w:spacing w:after="0" w:line="276" w:lineRule="auto"/>
        <w:jc w:val="both"/>
        <w:rPr>
          <w:rFonts w:ascii="Arial" w:hAnsi="Arial" w:cs="Arial"/>
        </w:rPr>
      </w:pPr>
    </w:p>
    <w:p w14:paraId="3121F1B4" w14:textId="14C8AF50" w:rsidR="0035458E" w:rsidRDefault="00363B50" w:rsidP="0035458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67614" w:rsidRPr="00967614">
        <w:rPr>
          <w:rFonts w:ascii="Arial" w:hAnsi="Arial" w:cs="Arial"/>
        </w:rPr>
        <w:t>issenschaftssenatorin</w:t>
      </w:r>
      <w:r w:rsidR="00967614">
        <w:rPr>
          <w:rFonts w:ascii="Arial" w:hAnsi="Arial" w:cs="Arial"/>
          <w:b/>
        </w:rPr>
        <w:t xml:space="preserve"> </w:t>
      </w:r>
      <w:r w:rsidR="00563A5B" w:rsidRPr="00967614">
        <w:rPr>
          <w:rFonts w:ascii="Arial" w:hAnsi="Arial" w:cs="Arial"/>
          <w:b/>
        </w:rPr>
        <w:t>Katharina Fegebank</w:t>
      </w:r>
      <w:r w:rsidR="006C2420">
        <w:rPr>
          <w:rFonts w:ascii="Arial" w:hAnsi="Arial" w:cs="Arial"/>
        </w:rPr>
        <w:t xml:space="preserve">: </w:t>
      </w:r>
      <w:r w:rsidR="006C2420" w:rsidRPr="006C2420">
        <w:rPr>
          <w:rFonts w:ascii="Arial" w:hAnsi="Arial" w:cs="Arial"/>
        </w:rPr>
        <w:t>„</w:t>
      </w:r>
      <w:r w:rsidR="00E37B66">
        <w:rPr>
          <w:rFonts w:ascii="Arial" w:hAnsi="Arial" w:cs="Arial"/>
        </w:rPr>
        <w:t>Die La</w:t>
      </w:r>
      <w:r w:rsidR="00CE5EC5">
        <w:rPr>
          <w:rFonts w:ascii="Arial" w:hAnsi="Arial" w:cs="Arial"/>
        </w:rPr>
        <w:t xml:space="preserve">ndesforschungsförderung ist ein </w:t>
      </w:r>
      <w:r w:rsidR="00612975">
        <w:rPr>
          <w:rFonts w:ascii="Arial" w:hAnsi="Arial" w:cs="Arial"/>
        </w:rPr>
        <w:t>wichtiges</w:t>
      </w:r>
      <w:r w:rsidR="00FC6EAD">
        <w:rPr>
          <w:rFonts w:ascii="Arial" w:hAnsi="Arial" w:cs="Arial"/>
        </w:rPr>
        <w:t xml:space="preserve"> </w:t>
      </w:r>
      <w:r w:rsidR="00E37B66">
        <w:rPr>
          <w:rFonts w:ascii="Arial" w:hAnsi="Arial" w:cs="Arial"/>
        </w:rPr>
        <w:t xml:space="preserve">Instrument, um den Ausbau </w:t>
      </w:r>
      <w:r w:rsidR="006365B0">
        <w:rPr>
          <w:rFonts w:ascii="Arial" w:hAnsi="Arial" w:cs="Arial"/>
        </w:rPr>
        <w:t xml:space="preserve">von </w:t>
      </w:r>
      <w:r w:rsidR="00251484">
        <w:rPr>
          <w:rFonts w:ascii="Arial" w:hAnsi="Arial" w:cs="Arial"/>
        </w:rPr>
        <w:t>Potenz</w:t>
      </w:r>
      <w:r w:rsidR="00E37B66">
        <w:rPr>
          <w:rFonts w:ascii="Arial" w:hAnsi="Arial" w:cs="Arial"/>
        </w:rPr>
        <w:t>ialbereichen</w:t>
      </w:r>
      <w:r w:rsidR="00E37B66" w:rsidRPr="00044C1D">
        <w:rPr>
          <w:rFonts w:ascii="Arial" w:hAnsi="Arial" w:cs="Arial"/>
        </w:rPr>
        <w:t xml:space="preserve"> der staatlichen Hamburger Hochschulen </w:t>
      </w:r>
      <w:r w:rsidR="00E37B66">
        <w:rPr>
          <w:rFonts w:ascii="Arial" w:hAnsi="Arial" w:cs="Arial"/>
        </w:rPr>
        <w:t>weiter voranzubringen – das haben die Erfolge bei der</w:t>
      </w:r>
      <w:r w:rsidR="00E37B66" w:rsidRPr="000951D1">
        <w:rPr>
          <w:rFonts w:ascii="Arial" w:hAnsi="Arial" w:cs="Arial"/>
        </w:rPr>
        <w:t xml:space="preserve"> Einwerbung</w:t>
      </w:r>
      <w:r w:rsidR="00E37B66">
        <w:rPr>
          <w:rFonts w:ascii="Arial" w:hAnsi="Arial" w:cs="Arial"/>
        </w:rPr>
        <w:t xml:space="preserve"> von Geldern auf nationaler und internationaler</w:t>
      </w:r>
      <w:r w:rsidR="00E37B66" w:rsidRPr="000951D1">
        <w:rPr>
          <w:rFonts w:ascii="Arial" w:hAnsi="Arial" w:cs="Arial"/>
        </w:rPr>
        <w:t xml:space="preserve"> Ebene </w:t>
      </w:r>
      <w:r w:rsidR="00967614">
        <w:rPr>
          <w:rFonts w:ascii="Arial" w:hAnsi="Arial" w:cs="Arial"/>
        </w:rPr>
        <w:t xml:space="preserve">eindrucksvoll gezeigt. </w:t>
      </w:r>
      <w:r w:rsidR="007223D4">
        <w:rPr>
          <w:rFonts w:ascii="Arial" w:hAnsi="Arial" w:cs="Arial"/>
        </w:rPr>
        <w:t>Es</w:t>
      </w:r>
      <w:r w:rsidR="00967614">
        <w:rPr>
          <w:rFonts w:ascii="Arial" w:hAnsi="Arial" w:cs="Arial"/>
        </w:rPr>
        <w:t xml:space="preserve"> freut </w:t>
      </w:r>
      <w:r w:rsidR="007223D4">
        <w:rPr>
          <w:rFonts w:ascii="Arial" w:hAnsi="Arial" w:cs="Arial"/>
        </w:rPr>
        <w:t>mich</w:t>
      </w:r>
      <w:r w:rsidR="00967614">
        <w:rPr>
          <w:rFonts w:ascii="Arial" w:hAnsi="Arial" w:cs="Arial"/>
        </w:rPr>
        <w:t xml:space="preserve">, dass die Hochschulen auch in der aktuellen Förderrunde wieder zahlreiche exzellente </w:t>
      </w:r>
      <w:r w:rsidR="002755D1">
        <w:rPr>
          <w:rFonts w:ascii="Arial" w:hAnsi="Arial" w:cs="Arial"/>
        </w:rPr>
        <w:t xml:space="preserve">Projektideen </w:t>
      </w:r>
      <w:r w:rsidR="00967614">
        <w:rPr>
          <w:rFonts w:ascii="Arial" w:hAnsi="Arial" w:cs="Arial"/>
        </w:rPr>
        <w:t>einge</w:t>
      </w:r>
      <w:r w:rsidR="002755D1">
        <w:rPr>
          <w:rFonts w:ascii="Arial" w:hAnsi="Arial" w:cs="Arial"/>
        </w:rPr>
        <w:t xml:space="preserve">bracht </w:t>
      </w:r>
      <w:r w:rsidR="00967614">
        <w:rPr>
          <w:rFonts w:ascii="Arial" w:hAnsi="Arial" w:cs="Arial"/>
        </w:rPr>
        <w:t xml:space="preserve">haben, die </w:t>
      </w:r>
      <w:r w:rsidR="00967614" w:rsidRPr="0085133A">
        <w:rPr>
          <w:rFonts w:ascii="Arial" w:hAnsi="Arial" w:cs="Arial"/>
        </w:rPr>
        <w:t xml:space="preserve">Antworten </w:t>
      </w:r>
      <w:r w:rsidR="002755D1">
        <w:rPr>
          <w:rFonts w:ascii="Arial" w:hAnsi="Arial" w:cs="Arial"/>
        </w:rPr>
        <w:t xml:space="preserve">auf </w:t>
      </w:r>
      <w:r w:rsidR="00967614" w:rsidRPr="00E37B66">
        <w:rPr>
          <w:rFonts w:ascii="Arial" w:hAnsi="Arial" w:cs="Arial"/>
        </w:rPr>
        <w:t xml:space="preserve">drängende </w:t>
      </w:r>
      <w:r w:rsidR="002755D1">
        <w:rPr>
          <w:rFonts w:ascii="Arial" w:hAnsi="Arial" w:cs="Arial"/>
        </w:rPr>
        <w:t>Fragen</w:t>
      </w:r>
      <w:r w:rsidR="002755D1" w:rsidRPr="00E37B66">
        <w:rPr>
          <w:rFonts w:ascii="Arial" w:hAnsi="Arial" w:cs="Arial"/>
        </w:rPr>
        <w:t xml:space="preserve"> </w:t>
      </w:r>
      <w:r w:rsidR="00570012">
        <w:rPr>
          <w:rFonts w:ascii="Arial" w:hAnsi="Arial" w:cs="Arial"/>
        </w:rPr>
        <w:t xml:space="preserve">und Herausforderungen </w:t>
      </w:r>
      <w:r w:rsidR="00967614" w:rsidRPr="00E37B66">
        <w:rPr>
          <w:rFonts w:ascii="Arial" w:hAnsi="Arial" w:cs="Arial"/>
        </w:rPr>
        <w:t xml:space="preserve">des 21. Jahrhunderts wie Klimawandel, </w:t>
      </w:r>
      <w:r w:rsidR="00967614">
        <w:rPr>
          <w:rFonts w:ascii="Arial" w:hAnsi="Arial" w:cs="Arial"/>
        </w:rPr>
        <w:t>Stadtentwicklung, soziale</w:t>
      </w:r>
      <w:r w:rsidR="00570012">
        <w:rPr>
          <w:rFonts w:ascii="Arial" w:hAnsi="Arial" w:cs="Arial"/>
        </w:rPr>
        <w:t>r</w:t>
      </w:r>
      <w:r w:rsidR="00967614">
        <w:rPr>
          <w:rFonts w:ascii="Arial" w:hAnsi="Arial" w:cs="Arial"/>
        </w:rPr>
        <w:t xml:space="preserve"> Ungerechtigkeit </w:t>
      </w:r>
      <w:r w:rsidR="00570012">
        <w:rPr>
          <w:rFonts w:ascii="Arial" w:hAnsi="Arial" w:cs="Arial"/>
        </w:rPr>
        <w:t xml:space="preserve">oder </w:t>
      </w:r>
      <w:r w:rsidR="00967614">
        <w:rPr>
          <w:rFonts w:ascii="Arial" w:hAnsi="Arial" w:cs="Arial"/>
        </w:rPr>
        <w:t>medizinische</w:t>
      </w:r>
      <w:r w:rsidR="002755D1">
        <w:rPr>
          <w:rFonts w:ascii="Arial" w:hAnsi="Arial" w:cs="Arial"/>
        </w:rPr>
        <w:t>n</w:t>
      </w:r>
      <w:r w:rsidR="00967614">
        <w:rPr>
          <w:rFonts w:ascii="Arial" w:hAnsi="Arial" w:cs="Arial"/>
        </w:rPr>
        <w:t xml:space="preserve"> Fortschritt versprechen</w:t>
      </w:r>
      <w:r w:rsidR="009579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65FBD">
        <w:rPr>
          <w:rFonts w:ascii="Arial" w:hAnsi="Arial" w:cs="Arial"/>
        </w:rPr>
        <w:t xml:space="preserve">Hiervon profitiert die gesamte Gesellschaft. </w:t>
      </w:r>
      <w:r w:rsidR="00116672" w:rsidRPr="00BC0D2A">
        <w:rPr>
          <w:rFonts w:ascii="Arial" w:hAnsi="Arial" w:cs="Arial"/>
        </w:rPr>
        <w:t xml:space="preserve">Mit den HamburgX-Projekten setzen wir </w:t>
      </w:r>
      <w:r w:rsidR="00116672">
        <w:rPr>
          <w:rFonts w:ascii="Arial" w:hAnsi="Arial" w:cs="Arial"/>
        </w:rPr>
        <w:t xml:space="preserve">zudem </w:t>
      </w:r>
      <w:r w:rsidR="00116672" w:rsidRPr="00BC0D2A">
        <w:rPr>
          <w:rFonts w:ascii="Arial" w:hAnsi="Arial" w:cs="Arial"/>
        </w:rPr>
        <w:t>eine weitere Empfehlung des MINT-Forschungsrates um und fördern vier vielversprech</w:t>
      </w:r>
      <w:r w:rsidR="00597F9C">
        <w:rPr>
          <w:rFonts w:ascii="Arial" w:hAnsi="Arial" w:cs="Arial"/>
        </w:rPr>
        <w:t xml:space="preserve">ende Hamburger Zukunftscluster. </w:t>
      </w:r>
      <w:r w:rsidR="00116672" w:rsidRPr="00BC0D2A">
        <w:rPr>
          <w:rFonts w:ascii="Arial" w:hAnsi="Arial" w:cs="Arial"/>
        </w:rPr>
        <w:t>Das stärkt die internationale Wettbewerbsfähigkeit der Hochschulen und gibt dem gesamten Wissenschaft</w:t>
      </w:r>
      <w:r w:rsidR="00116672">
        <w:rPr>
          <w:rFonts w:ascii="Arial" w:hAnsi="Arial" w:cs="Arial"/>
        </w:rPr>
        <w:t>sstandort einen erneuten Schub.</w:t>
      </w:r>
      <w:r w:rsidR="003E2DE4">
        <w:rPr>
          <w:rFonts w:ascii="Arial" w:hAnsi="Arial" w:cs="Arial"/>
        </w:rPr>
        <w:t>“</w:t>
      </w:r>
    </w:p>
    <w:p w14:paraId="4B85A914" w14:textId="77777777" w:rsidR="00524664" w:rsidRDefault="00524664" w:rsidP="0035458E">
      <w:pPr>
        <w:spacing w:after="0" w:line="276" w:lineRule="auto"/>
        <w:jc w:val="both"/>
        <w:rPr>
          <w:rFonts w:ascii="Arial" w:hAnsi="Arial" w:cs="Arial"/>
        </w:rPr>
      </w:pPr>
    </w:p>
    <w:p w14:paraId="61B44E70" w14:textId="6121D500" w:rsidR="00524664" w:rsidRPr="00A75BC6" w:rsidRDefault="00524664" w:rsidP="0035458E">
      <w:pPr>
        <w:spacing w:after="0" w:line="276" w:lineRule="auto"/>
        <w:jc w:val="both"/>
        <w:rPr>
          <w:rFonts w:ascii="Arial" w:hAnsi="Arial" w:cs="Arial"/>
          <w:b/>
        </w:rPr>
      </w:pPr>
      <w:r w:rsidRPr="00A75BC6">
        <w:rPr>
          <w:rFonts w:ascii="Arial" w:hAnsi="Arial" w:cs="Arial"/>
          <w:b/>
        </w:rPr>
        <w:t>Kooperative Forschungsverbünde und Graduiertenkollegs</w:t>
      </w:r>
    </w:p>
    <w:p w14:paraId="2AB7CE40" w14:textId="77777777" w:rsidR="0019406E" w:rsidRDefault="00524664" w:rsidP="0019406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Ausgeschrieben waren</w:t>
      </w:r>
      <w:r w:rsidRPr="007E5068">
        <w:rPr>
          <w:rFonts w:ascii="Arial" w:hAnsi="Arial" w:cs="Arial"/>
        </w:rPr>
        <w:t xml:space="preserve"> in der aktuellen Förderrunde </w:t>
      </w:r>
      <w:r>
        <w:rPr>
          <w:rFonts w:ascii="Arial" w:hAnsi="Arial" w:cs="Arial"/>
        </w:rPr>
        <w:t xml:space="preserve">zum einen die Förderlinie </w:t>
      </w:r>
      <w:r w:rsidRPr="007E5068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Kooperative </w:t>
      </w:r>
      <w:r w:rsidRPr="007E5068">
        <w:rPr>
          <w:rFonts w:ascii="Arial" w:hAnsi="Arial" w:cs="Arial"/>
        </w:rPr>
        <w:t>Forschungsverbünde</w:t>
      </w:r>
      <w:r>
        <w:rPr>
          <w:rFonts w:ascii="Arial" w:hAnsi="Arial" w:cs="Arial"/>
        </w:rPr>
        <w:t xml:space="preserve"> und Graduiertenkollegs“</w:t>
      </w:r>
      <w:r w:rsidRPr="007E5068">
        <w:rPr>
          <w:rFonts w:ascii="Arial" w:hAnsi="Arial" w:cs="Arial"/>
        </w:rPr>
        <w:t xml:space="preserve">. Dabei werden Verbünde der staatlichen </w:t>
      </w:r>
      <w:r>
        <w:rPr>
          <w:rFonts w:ascii="Arial" w:hAnsi="Arial" w:cs="Arial"/>
        </w:rPr>
        <w:t xml:space="preserve">Hamburger Hochschulen und deren </w:t>
      </w:r>
      <w:r w:rsidRPr="007E5068">
        <w:rPr>
          <w:rFonts w:ascii="Arial" w:hAnsi="Arial" w:cs="Arial"/>
        </w:rPr>
        <w:t>Partner</w:t>
      </w:r>
      <w:r>
        <w:rPr>
          <w:rFonts w:ascii="Arial" w:hAnsi="Arial" w:cs="Arial"/>
        </w:rPr>
        <w:t>innen und Partner</w:t>
      </w:r>
      <w:r w:rsidRPr="007E5068">
        <w:rPr>
          <w:rFonts w:ascii="Arial" w:hAnsi="Arial" w:cs="Arial"/>
        </w:rPr>
        <w:t>, die die Voraussetzung für die Beantragung von gem</w:t>
      </w:r>
      <w:r>
        <w:rPr>
          <w:rFonts w:ascii="Arial" w:hAnsi="Arial" w:cs="Arial"/>
        </w:rPr>
        <w:t xml:space="preserve">einsamen Forschungsvorhaben auf </w:t>
      </w:r>
      <w:r w:rsidRPr="007E5068">
        <w:rPr>
          <w:rFonts w:ascii="Arial" w:hAnsi="Arial" w:cs="Arial"/>
        </w:rPr>
        <w:t xml:space="preserve">überregionaler und </w:t>
      </w:r>
      <w:r>
        <w:rPr>
          <w:rFonts w:ascii="Arial" w:hAnsi="Arial" w:cs="Arial"/>
        </w:rPr>
        <w:t xml:space="preserve">internationaler Ebene erfüllen, </w:t>
      </w:r>
      <w:r w:rsidRPr="007E5068">
        <w:rPr>
          <w:rFonts w:ascii="Arial" w:hAnsi="Arial" w:cs="Arial"/>
        </w:rPr>
        <w:t xml:space="preserve">gezielt gefördert. </w:t>
      </w:r>
      <w:r>
        <w:rPr>
          <w:rFonts w:ascii="Arial" w:hAnsi="Arial" w:cs="Arial"/>
        </w:rPr>
        <w:t xml:space="preserve">Insgesamt haben die Hochschulen </w:t>
      </w:r>
      <w:r w:rsidRPr="00D763F0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Projekte eingereicht. </w:t>
      </w:r>
      <w:r w:rsidRPr="007E5068">
        <w:rPr>
          <w:rFonts w:ascii="Arial" w:hAnsi="Arial" w:cs="Arial"/>
        </w:rPr>
        <w:t>Die Ausschreibung erfolgte theme</w:t>
      </w:r>
      <w:r>
        <w:rPr>
          <w:rFonts w:ascii="Arial" w:hAnsi="Arial" w:cs="Arial"/>
        </w:rPr>
        <w:t xml:space="preserve">noffen, um der Wissenschaft den </w:t>
      </w:r>
      <w:r w:rsidRPr="007E5068">
        <w:rPr>
          <w:rFonts w:ascii="Arial" w:hAnsi="Arial" w:cs="Arial"/>
        </w:rPr>
        <w:t xml:space="preserve">erforderlichen kreativen Freiraum für das Aufgreifen neuer </w:t>
      </w:r>
      <w:r>
        <w:rPr>
          <w:rFonts w:ascii="Arial" w:hAnsi="Arial" w:cs="Arial"/>
        </w:rPr>
        <w:t xml:space="preserve">Forschungsideen zu bieten. Die Auswahl der geförderten Projekte </w:t>
      </w:r>
      <w:r w:rsidRPr="007E5068">
        <w:rPr>
          <w:rFonts w:ascii="Arial" w:hAnsi="Arial" w:cs="Arial"/>
        </w:rPr>
        <w:t>basier</w:t>
      </w:r>
      <w:r>
        <w:rPr>
          <w:rFonts w:ascii="Arial" w:hAnsi="Arial" w:cs="Arial"/>
        </w:rPr>
        <w:t>t</w:t>
      </w:r>
      <w:r w:rsidRPr="007E5068">
        <w:rPr>
          <w:rFonts w:ascii="Arial" w:hAnsi="Arial" w:cs="Arial"/>
        </w:rPr>
        <w:t xml:space="preserve"> auf einem wissenschaftsgeleiteten Begutachtungsproz</w:t>
      </w:r>
      <w:r>
        <w:rPr>
          <w:rFonts w:ascii="Arial" w:hAnsi="Arial" w:cs="Arial"/>
        </w:rPr>
        <w:t xml:space="preserve">ess, bei dem für jeden </w:t>
      </w:r>
      <w:r w:rsidRPr="007E5068">
        <w:rPr>
          <w:rFonts w:ascii="Arial" w:hAnsi="Arial" w:cs="Arial"/>
        </w:rPr>
        <w:t xml:space="preserve">der Anträge schriftliche Gutachten </w:t>
      </w:r>
      <w:r>
        <w:rPr>
          <w:rFonts w:ascii="Arial" w:hAnsi="Arial" w:cs="Arial"/>
        </w:rPr>
        <w:t xml:space="preserve">von externen Gutachterinnen und Gutachtern eingeholt </w:t>
      </w:r>
      <w:r w:rsidRPr="007E5068">
        <w:rPr>
          <w:rFonts w:ascii="Arial" w:hAnsi="Arial" w:cs="Arial"/>
        </w:rPr>
        <w:t>wurden.</w:t>
      </w:r>
      <w:r w:rsidR="002418BF">
        <w:rPr>
          <w:rFonts w:ascii="Arial" w:hAnsi="Arial" w:cs="Arial"/>
        </w:rPr>
        <w:t xml:space="preserve"> </w:t>
      </w:r>
    </w:p>
    <w:p w14:paraId="336A5CCD" w14:textId="77777777" w:rsidR="0019406E" w:rsidRDefault="0019406E" w:rsidP="0019406E">
      <w:pPr>
        <w:spacing w:after="0" w:line="276" w:lineRule="auto"/>
        <w:jc w:val="both"/>
        <w:rPr>
          <w:rFonts w:ascii="Arial" w:hAnsi="Arial" w:cs="Arial"/>
        </w:rPr>
      </w:pPr>
    </w:p>
    <w:p w14:paraId="558CD827" w14:textId="6473F851" w:rsidR="0019406E" w:rsidRDefault="002418BF" w:rsidP="0019406E">
      <w:pPr>
        <w:spacing w:after="0" w:line="276" w:lineRule="auto"/>
        <w:jc w:val="both"/>
        <w:rPr>
          <w:rFonts w:ascii="Arial" w:hAnsi="Arial" w:cs="Arial"/>
        </w:rPr>
      </w:pPr>
      <w:r w:rsidRPr="002418BF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18</w:t>
      </w:r>
      <w:r w:rsidRPr="002418BF">
        <w:rPr>
          <w:rFonts w:ascii="Arial" w:hAnsi="Arial" w:cs="Arial"/>
        </w:rPr>
        <w:t xml:space="preserve"> geförderten Forschungsvorhaben sind von Wissenschaftlerinne</w:t>
      </w:r>
      <w:r>
        <w:rPr>
          <w:rFonts w:ascii="Arial" w:hAnsi="Arial" w:cs="Arial"/>
        </w:rPr>
        <w:t xml:space="preserve">n und Wissenschaftlern der </w:t>
      </w:r>
      <w:r w:rsidRPr="002418BF">
        <w:rPr>
          <w:rFonts w:ascii="Arial" w:hAnsi="Arial" w:cs="Arial"/>
        </w:rPr>
        <w:t xml:space="preserve">Universität Hamburg, der HAW Hamburg, der </w:t>
      </w:r>
      <w:r>
        <w:rPr>
          <w:rFonts w:ascii="Arial" w:hAnsi="Arial" w:cs="Arial"/>
        </w:rPr>
        <w:t>TU Hamburg</w:t>
      </w:r>
      <w:r w:rsidRPr="002418BF">
        <w:rPr>
          <w:rFonts w:ascii="Arial" w:hAnsi="Arial" w:cs="Arial"/>
        </w:rPr>
        <w:t>, de</w:t>
      </w:r>
      <w:r>
        <w:rPr>
          <w:rFonts w:ascii="Arial" w:hAnsi="Arial" w:cs="Arial"/>
        </w:rPr>
        <w:t xml:space="preserve">r HafenCity Universität und </w:t>
      </w:r>
      <w:r w:rsidR="001B4003">
        <w:rPr>
          <w:rFonts w:ascii="Arial" w:hAnsi="Arial" w:cs="Arial"/>
        </w:rPr>
        <w:t xml:space="preserve">des </w:t>
      </w:r>
      <w:r w:rsidRPr="002418BF">
        <w:rPr>
          <w:rFonts w:ascii="Arial" w:hAnsi="Arial" w:cs="Arial"/>
        </w:rPr>
        <w:t>Universitätsklinikums Hamburg Eppendorf</w:t>
      </w:r>
      <w:r w:rsidR="00F32EEB">
        <w:rPr>
          <w:rFonts w:ascii="Arial" w:hAnsi="Arial" w:cs="Arial"/>
        </w:rPr>
        <w:t xml:space="preserve"> e</w:t>
      </w:r>
      <w:r w:rsidRPr="002418BF">
        <w:rPr>
          <w:rFonts w:ascii="Arial" w:hAnsi="Arial" w:cs="Arial"/>
        </w:rPr>
        <w:t>ingereicht worden. Die</w:t>
      </w:r>
      <w:r>
        <w:rPr>
          <w:rFonts w:ascii="Arial" w:hAnsi="Arial" w:cs="Arial"/>
        </w:rPr>
        <w:t xml:space="preserve"> Helmut-Schmidt-Universität und </w:t>
      </w:r>
      <w:r w:rsidRPr="002418BF">
        <w:rPr>
          <w:rFonts w:ascii="Arial" w:hAnsi="Arial" w:cs="Arial"/>
        </w:rPr>
        <w:t>außeruniversitäre Forschungseinrichtungen sind als Projektpartner ebenfalls beteiligt.</w:t>
      </w:r>
      <w:r w:rsidR="0019406E">
        <w:rPr>
          <w:rFonts w:ascii="Arial" w:hAnsi="Arial" w:cs="Arial"/>
        </w:rPr>
        <w:t xml:space="preserve"> </w:t>
      </w:r>
      <w:r w:rsidR="0019406E" w:rsidRPr="0019406E">
        <w:rPr>
          <w:rFonts w:ascii="Arial" w:hAnsi="Arial" w:cs="Arial"/>
        </w:rPr>
        <w:t xml:space="preserve">Die </w:t>
      </w:r>
      <w:r w:rsidR="0019406E">
        <w:rPr>
          <w:rFonts w:ascii="Arial" w:hAnsi="Arial" w:cs="Arial"/>
        </w:rPr>
        <w:t>Forschungsvorhaben</w:t>
      </w:r>
      <w:r w:rsidR="0019406E" w:rsidRPr="0019406E">
        <w:rPr>
          <w:rFonts w:ascii="Arial" w:hAnsi="Arial" w:cs="Arial"/>
        </w:rPr>
        <w:t xml:space="preserve"> stammen aus diversen Fachgebieten und </w:t>
      </w:r>
      <w:r w:rsidR="0019406E">
        <w:rPr>
          <w:rFonts w:ascii="Arial" w:hAnsi="Arial" w:cs="Arial"/>
        </w:rPr>
        <w:t xml:space="preserve">befassen sich mit Problemen und </w:t>
      </w:r>
      <w:r w:rsidR="0019406E" w:rsidRPr="0019406E">
        <w:rPr>
          <w:rFonts w:ascii="Arial" w:hAnsi="Arial" w:cs="Arial"/>
        </w:rPr>
        <w:t>Herausforderungen, denen sich eine moderne Gesell</w:t>
      </w:r>
      <w:r w:rsidR="00F422B7">
        <w:rPr>
          <w:rFonts w:ascii="Arial" w:hAnsi="Arial" w:cs="Arial"/>
        </w:rPr>
        <w:t>schafft heutzutage stellen muss.</w:t>
      </w:r>
    </w:p>
    <w:p w14:paraId="4FFA8E1C" w14:textId="77777777" w:rsidR="0001747A" w:rsidRDefault="0001747A" w:rsidP="00360C63">
      <w:pPr>
        <w:spacing w:after="0" w:line="276" w:lineRule="auto"/>
        <w:jc w:val="both"/>
        <w:rPr>
          <w:rFonts w:ascii="Arial" w:hAnsi="Arial" w:cs="Arial"/>
        </w:rPr>
      </w:pPr>
    </w:p>
    <w:p w14:paraId="78A66DDC" w14:textId="09BD69F2" w:rsidR="00AF05EC" w:rsidRPr="00AF05EC" w:rsidRDefault="00AF05EC" w:rsidP="00441673">
      <w:pPr>
        <w:spacing w:after="0" w:line="276" w:lineRule="auto"/>
        <w:jc w:val="both"/>
        <w:rPr>
          <w:rFonts w:ascii="Arial" w:hAnsi="Arial" w:cs="Arial"/>
          <w:b/>
        </w:rPr>
      </w:pPr>
      <w:r w:rsidRPr="00AF05EC">
        <w:rPr>
          <w:rFonts w:ascii="Arial" w:hAnsi="Arial" w:cs="Arial"/>
          <w:b/>
        </w:rPr>
        <w:t>HamburgX-Projekte</w:t>
      </w:r>
    </w:p>
    <w:p w14:paraId="15BA0993" w14:textId="66EF0D5D" w:rsidR="00F422B7" w:rsidRDefault="00FE67CB" w:rsidP="00EE2D8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Zusätzlich </w:t>
      </w:r>
      <w:r w:rsidR="0059765A">
        <w:rPr>
          <w:rFonts w:ascii="Arial" w:hAnsi="Arial" w:cs="Arial"/>
        </w:rPr>
        <w:t>zu</w:t>
      </w:r>
      <w:r w:rsidR="00524664">
        <w:rPr>
          <w:rFonts w:ascii="Arial" w:hAnsi="Arial" w:cs="Arial"/>
        </w:rPr>
        <w:t xml:space="preserve">r </w:t>
      </w:r>
      <w:r w:rsidR="00DD3D6C">
        <w:rPr>
          <w:rFonts w:ascii="Arial" w:hAnsi="Arial" w:cs="Arial"/>
        </w:rPr>
        <w:t xml:space="preserve">Förderlinie </w:t>
      </w:r>
      <w:r w:rsidR="00524664" w:rsidRPr="00524664">
        <w:rPr>
          <w:rFonts w:ascii="Arial" w:hAnsi="Arial" w:cs="Arial"/>
        </w:rPr>
        <w:t>Kooperative Forschungsverbünde und Graduiertenkollegs</w:t>
      </w:r>
      <w:r w:rsidR="00524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werden </w:t>
      </w:r>
      <w:r w:rsidR="00612975">
        <w:rPr>
          <w:rFonts w:ascii="Arial" w:hAnsi="Arial" w:cs="Arial"/>
        </w:rPr>
        <w:t xml:space="preserve">im Rahmen </w:t>
      </w:r>
      <w:r w:rsidR="00FD5DD9">
        <w:rPr>
          <w:rFonts w:ascii="Arial" w:hAnsi="Arial" w:cs="Arial"/>
        </w:rPr>
        <w:t>der Landesforschungsförderung vier Zukunftscluster – sogenannte HamburgX-Projekte</w:t>
      </w:r>
      <w:r w:rsidR="00DD3D6C">
        <w:rPr>
          <w:rFonts w:ascii="Arial" w:hAnsi="Arial" w:cs="Arial"/>
        </w:rPr>
        <w:t> </w:t>
      </w:r>
      <w:r w:rsidR="00FD5DD9">
        <w:rPr>
          <w:rFonts w:ascii="Arial" w:hAnsi="Arial" w:cs="Arial"/>
        </w:rPr>
        <w:t>– gefördert</w:t>
      </w:r>
      <w:r w:rsidR="00327B10">
        <w:rPr>
          <w:rFonts w:ascii="Arial" w:hAnsi="Arial" w:cs="Arial"/>
        </w:rPr>
        <w:t xml:space="preserve">. </w:t>
      </w:r>
      <w:r w:rsidR="00EE2D8A" w:rsidRPr="00251484">
        <w:rPr>
          <w:rFonts w:ascii="Arial" w:hAnsi="Arial" w:cs="Arial"/>
        </w:rPr>
        <w:t>Dabei handelt es sich kooperativ angelegte Großforschungsprojekte, die ein breites Spektrum von Einrichtungen und Partner</w:t>
      </w:r>
      <w:r w:rsidR="00DD3D6C">
        <w:rPr>
          <w:rFonts w:ascii="Arial" w:hAnsi="Arial" w:cs="Arial"/>
        </w:rPr>
        <w:t>innen und Partner</w:t>
      </w:r>
      <w:r w:rsidR="00EE2D8A" w:rsidRPr="00251484">
        <w:rPr>
          <w:rFonts w:ascii="Arial" w:hAnsi="Arial" w:cs="Arial"/>
        </w:rPr>
        <w:t xml:space="preserve">n involvieren und </w:t>
      </w:r>
      <w:r w:rsidR="00DD3D6C">
        <w:rPr>
          <w:rFonts w:ascii="Arial" w:hAnsi="Arial" w:cs="Arial"/>
        </w:rPr>
        <w:t xml:space="preserve">u.a. auch </w:t>
      </w:r>
      <w:r w:rsidR="00EE2D8A" w:rsidRPr="00251484">
        <w:rPr>
          <w:rFonts w:ascii="Arial" w:hAnsi="Arial" w:cs="Arial"/>
        </w:rPr>
        <w:t>Anknüpfungspunkte an die lokale Wirtschaft und Industrie bieten.</w:t>
      </w:r>
      <w:r w:rsidR="0001747A">
        <w:rPr>
          <w:rFonts w:ascii="Arial" w:hAnsi="Arial" w:cs="Arial"/>
        </w:rPr>
        <w:t xml:space="preserve"> </w:t>
      </w:r>
      <w:r w:rsidR="0059765A">
        <w:rPr>
          <w:rFonts w:ascii="Arial" w:hAnsi="Arial" w:cs="Arial"/>
        </w:rPr>
        <w:t xml:space="preserve">Ziel ist es, </w:t>
      </w:r>
      <w:r w:rsidR="0059765A" w:rsidRPr="0059765A">
        <w:rPr>
          <w:rFonts w:ascii="Arial" w:hAnsi="Arial" w:cs="Arial"/>
        </w:rPr>
        <w:t>Forschungsschwerpunkte sowie B</w:t>
      </w:r>
      <w:r w:rsidR="00251484">
        <w:rPr>
          <w:rFonts w:ascii="Arial" w:hAnsi="Arial" w:cs="Arial"/>
        </w:rPr>
        <w:t>ereiche mit ausgewiesenem Potenz</w:t>
      </w:r>
      <w:r w:rsidR="0059765A" w:rsidRPr="0059765A">
        <w:rPr>
          <w:rFonts w:ascii="Arial" w:hAnsi="Arial" w:cs="Arial"/>
        </w:rPr>
        <w:t xml:space="preserve">ial gezielt </w:t>
      </w:r>
      <w:r w:rsidR="00DD3D6C">
        <w:rPr>
          <w:rFonts w:ascii="Arial" w:hAnsi="Arial" w:cs="Arial"/>
        </w:rPr>
        <w:t xml:space="preserve">zu </w:t>
      </w:r>
      <w:r w:rsidR="0059765A" w:rsidRPr="0059765A">
        <w:rPr>
          <w:rFonts w:ascii="Arial" w:hAnsi="Arial" w:cs="Arial"/>
        </w:rPr>
        <w:t>fördern und weiter</w:t>
      </w:r>
      <w:r w:rsidR="00DD3D6C">
        <w:rPr>
          <w:rFonts w:ascii="Arial" w:hAnsi="Arial" w:cs="Arial"/>
        </w:rPr>
        <w:t>zu</w:t>
      </w:r>
      <w:r w:rsidR="0059765A" w:rsidRPr="0059765A">
        <w:rPr>
          <w:rFonts w:ascii="Arial" w:hAnsi="Arial" w:cs="Arial"/>
        </w:rPr>
        <w:t>entwickeln</w:t>
      </w:r>
      <w:r w:rsidR="0059765A">
        <w:rPr>
          <w:rFonts w:ascii="Arial" w:hAnsi="Arial" w:cs="Arial"/>
        </w:rPr>
        <w:t xml:space="preserve">. </w:t>
      </w:r>
      <w:r w:rsidR="0077360D">
        <w:rPr>
          <w:rFonts w:ascii="Arial" w:hAnsi="Arial" w:cs="Arial"/>
        </w:rPr>
        <w:t xml:space="preserve">Die Projektanträge wurden jeweils durch externe </w:t>
      </w:r>
      <w:r w:rsidR="0077360D" w:rsidRPr="00401860">
        <w:rPr>
          <w:rFonts w:ascii="Arial" w:hAnsi="Arial" w:cs="Arial"/>
        </w:rPr>
        <w:t xml:space="preserve">Fachgutachterinnen oder Fachgutachter sowie </w:t>
      </w:r>
      <w:r w:rsidR="0077360D">
        <w:rPr>
          <w:rFonts w:ascii="Arial" w:hAnsi="Arial" w:cs="Arial"/>
        </w:rPr>
        <w:t>Mitgliedern des</w:t>
      </w:r>
      <w:r w:rsidR="0077360D" w:rsidRPr="00401860">
        <w:rPr>
          <w:rFonts w:ascii="Arial" w:hAnsi="Arial" w:cs="Arial"/>
        </w:rPr>
        <w:t xml:space="preserve"> MINT-Forschungsrates evaluiert.</w:t>
      </w:r>
    </w:p>
    <w:p w14:paraId="57F362FC" w14:textId="1DA2DB84" w:rsidR="007E5068" w:rsidRDefault="007E5068" w:rsidP="00441673">
      <w:pPr>
        <w:spacing w:after="0" w:line="276" w:lineRule="auto"/>
        <w:jc w:val="both"/>
        <w:rPr>
          <w:rFonts w:ascii="Arial" w:hAnsi="Arial" w:cs="Arial"/>
        </w:rPr>
      </w:pPr>
    </w:p>
    <w:p w14:paraId="2BE33092" w14:textId="60EDF3C2" w:rsidR="009509DD" w:rsidRDefault="00FE67CB" w:rsidP="00441673">
      <w:pPr>
        <w:spacing w:after="0" w:line="276" w:lineRule="auto"/>
        <w:jc w:val="both"/>
        <w:rPr>
          <w:rFonts w:ascii="Arial" w:hAnsi="Arial" w:cs="Arial"/>
          <w:b/>
        </w:rPr>
      </w:pPr>
      <w:r w:rsidRPr="00FE67CB">
        <w:rPr>
          <w:rFonts w:ascii="Arial" w:hAnsi="Arial" w:cs="Arial"/>
          <w:b/>
        </w:rPr>
        <w:t xml:space="preserve">Eine Übersicht </w:t>
      </w:r>
      <w:r w:rsidR="00F422B7">
        <w:rPr>
          <w:rFonts w:ascii="Arial" w:hAnsi="Arial" w:cs="Arial"/>
          <w:b/>
        </w:rPr>
        <w:t xml:space="preserve">sowie Beschreibung </w:t>
      </w:r>
      <w:r w:rsidR="00C863B2">
        <w:rPr>
          <w:rFonts w:ascii="Arial" w:hAnsi="Arial" w:cs="Arial"/>
          <w:b/>
        </w:rPr>
        <w:t>der</w:t>
      </w:r>
      <w:r w:rsidRPr="00FE67CB">
        <w:rPr>
          <w:rFonts w:ascii="Arial" w:hAnsi="Arial" w:cs="Arial"/>
          <w:b/>
        </w:rPr>
        <w:t xml:space="preserve"> </w:t>
      </w:r>
      <w:r w:rsidR="00381625">
        <w:rPr>
          <w:rFonts w:ascii="Arial" w:hAnsi="Arial" w:cs="Arial"/>
          <w:b/>
        </w:rPr>
        <w:t xml:space="preserve">22 </w:t>
      </w:r>
      <w:r w:rsidRPr="00FE67CB">
        <w:rPr>
          <w:rFonts w:ascii="Arial" w:hAnsi="Arial" w:cs="Arial"/>
          <w:b/>
        </w:rPr>
        <w:t>Projekte finden Sie unter:</w:t>
      </w:r>
      <w:r w:rsidR="00101D0D">
        <w:rPr>
          <w:rFonts w:ascii="Arial" w:hAnsi="Arial" w:cs="Arial"/>
          <w:b/>
        </w:rPr>
        <w:t xml:space="preserve"> </w:t>
      </w:r>
      <w:hyperlink r:id="rId8" w:history="1">
        <w:r w:rsidR="00101D0D" w:rsidRPr="00427B32">
          <w:rPr>
            <w:rStyle w:val="Hyperlink"/>
            <w:rFonts w:ascii="Arial" w:hAnsi="Arial" w:cs="Arial"/>
            <w:b/>
          </w:rPr>
          <w:t>https://t1p.de/cubq</w:t>
        </w:r>
      </w:hyperlink>
      <w:r w:rsidR="00101D0D">
        <w:rPr>
          <w:rFonts w:ascii="Arial" w:hAnsi="Arial" w:cs="Arial"/>
          <w:b/>
        </w:rPr>
        <w:t xml:space="preserve"> </w:t>
      </w:r>
    </w:p>
    <w:p w14:paraId="08F5FB7C" w14:textId="77777777" w:rsidR="00FE67CB" w:rsidRDefault="00FE67CB" w:rsidP="00441673">
      <w:pPr>
        <w:spacing w:after="0" w:line="276" w:lineRule="auto"/>
        <w:jc w:val="both"/>
        <w:rPr>
          <w:rFonts w:ascii="Arial" w:hAnsi="Arial" w:cs="Arial"/>
          <w:b/>
        </w:rPr>
      </w:pPr>
    </w:p>
    <w:p w14:paraId="0A27D165" w14:textId="6124BB84" w:rsidR="00B83413" w:rsidRDefault="00FE67CB" w:rsidP="00415C2E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Weitere Informationen über die </w:t>
      </w:r>
      <w:r w:rsidRPr="00FE67CB">
        <w:rPr>
          <w:rFonts w:ascii="Arial" w:hAnsi="Arial" w:cs="Arial"/>
          <w:b/>
        </w:rPr>
        <w:t>Landesforschungsförderung Hamburg</w:t>
      </w:r>
      <w:r>
        <w:rPr>
          <w:rFonts w:ascii="Arial" w:hAnsi="Arial" w:cs="Arial"/>
          <w:b/>
        </w:rPr>
        <w:t xml:space="preserve"> finden Sie unter: </w:t>
      </w:r>
      <w:hyperlink r:id="rId9" w:history="1">
        <w:r w:rsidR="00415C2E" w:rsidRPr="003744B8">
          <w:rPr>
            <w:rStyle w:val="Hyperlink"/>
            <w:rFonts w:ascii="Arial" w:hAnsi="Arial" w:cs="Arial"/>
            <w:b/>
          </w:rPr>
          <w:t>https://wissenschaft.hamburg.de/landesforschungsfoerderung-hamburg/</w:t>
        </w:r>
      </w:hyperlink>
      <w:r w:rsidR="00415C2E">
        <w:rPr>
          <w:rFonts w:ascii="Arial" w:hAnsi="Arial" w:cs="Arial"/>
          <w:b/>
        </w:rPr>
        <w:t xml:space="preserve"> </w:t>
      </w:r>
      <w:r w:rsidR="00925D4B">
        <w:rPr>
          <w:rFonts w:ascii="Arial" w:hAnsi="Arial" w:cs="Arial"/>
          <w:b/>
        </w:rPr>
        <w:t xml:space="preserve">und </w:t>
      </w:r>
    </w:p>
    <w:p w14:paraId="76D7BD0C" w14:textId="77777777" w:rsidR="00415C2E" w:rsidRPr="00CC1127" w:rsidRDefault="00415C2E" w:rsidP="00415C2E">
      <w:pPr>
        <w:spacing w:after="0" w:line="276" w:lineRule="auto"/>
        <w:jc w:val="both"/>
        <w:rPr>
          <w:rFonts w:ascii="Arial" w:hAnsi="Arial" w:cs="Arial"/>
          <w:spacing w:val="-5"/>
        </w:rPr>
      </w:pPr>
    </w:p>
    <w:p w14:paraId="6A7EAC05" w14:textId="77777777" w:rsidR="00FE7A3C" w:rsidRPr="00061038" w:rsidRDefault="00FE7A3C" w:rsidP="00FE7A3C">
      <w:pPr>
        <w:pStyle w:val="EinfAbs"/>
        <w:spacing w:line="264" w:lineRule="auto"/>
        <w:ind w:right="-291"/>
        <w:rPr>
          <w:rFonts w:ascii="Arial" w:hAnsi="Arial" w:cs="Arial"/>
          <w:b/>
          <w:spacing w:val="-5"/>
          <w:sz w:val="22"/>
          <w:szCs w:val="22"/>
        </w:rPr>
      </w:pPr>
      <w:r w:rsidRPr="00061038">
        <w:rPr>
          <w:rFonts w:ascii="Arial" w:hAnsi="Arial" w:cs="Arial"/>
          <w:b/>
          <w:spacing w:val="-5"/>
          <w:sz w:val="22"/>
          <w:szCs w:val="22"/>
        </w:rPr>
        <w:t xml:space="preserve">Rückfragen der Medien </w:t>
      </w:r>
    </w:p>
    <w:p w14:paraId="189A1E33" w14:textId="77777777" w:rsidR="00FE7A3C" w:rsidRPr="00CC4A18" w:rsidRDefault="00FE7A3C" w:rsidP="00FE7A3C">
      <w:pPr>
        <w:pStyle w:val="EinfAbs"/>
        <w:spacing w:line="264" w:lineRule="auto"/>
        <w:ind w:right="-291"/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</w:pPr>
      <w:r w:rsidRPr="00CC4A18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Pressestelle </w:t>
      </w:r>
    </w:p>
    <w:p w14:paraId="6B8550F5" w14:textId="77777777" w:rsidR="00FE7A3C" w:rsidRPr="00CC4A18" w:rsidRDefault="00FE7A3C" w:rsidP="00FE7A3C">
      <w:pPr>
        <w:pStyle w:val="EinfAbs"/>
        <w:spacing w:line="264" w:lineRule="auto"/>
        <w:ind w:right="-291"/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</w:pPr>
      <w:r w:rsidRPr="00CC4A18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>Behörde für Wissenschaft, Forschung und Gleichstellung</w:t>
      </w:r>
    </w:p>
    <w:p w14:paraId="747FBD50" w14:textId="77777777" w:rsidR="00FE7A3C" w:rsidRPr="00CC4A18" w:rsidRDefault="00FE7A3C" w:rsidP="00FE7A3C">
      <w:pPr>
        <w:pStyle w:val="EinfAbs"/>
        <w:spacing w:line="264" w:lineRule="auto"/>
        <w:ind w:right="-291"/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</w:pPr>
      <w:r w:rsidRPr="00CC4A18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Telefon: 040/42863 2322 </w:t>
      </w:r>
    </w:p>
    <w:p w14:paraId="71795CDD" w14:textId="605CDBB5" w:rsidR="00FE7A3C" w:rsidRPr="00CC4A18" w:rsidRDefault="00FE7A3C" w:rsidP="00FE7A3C">
      <w:pPr>
        <w:pStyle w:val="EinfAbs"/>
        <w:spacing w:line="264" w:lineRule="auto"/>
        <w:ind w:right="-291"/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</w:pPr>
      <w:r w:rsidRPr="00CC4A18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E-Mail: </w:t>
      </w:r>
      <w:hyperlink r:id="rId10" w:history="1">
        <w:r w:rsidRPr="00D722A1">
          <w:rPr>
            <w:rStyle w:val="Hyperlink"/>
            <w:rFonts w:ascii="Arial" w:eastAsiaTheme="minorEastAsia" w:hAnsi="Arial" w:cs="Arial"/>
            <w:spacing w:val="-5"/>
            <w:sz w:val="22"/>
            <w:szCs w:val="22"/>
            <w:lang w:eastAsia="zh-CN"/>
          </w:rPr>
          <w:t>pressestelle@bwfg.hamburg.de</w:t>
        </w:r>
      </w:hyperlink>
      <w:r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 </w:t>
      </w:r>
      <w:r w:rsidR="00074B89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I </w:t>
      </w:r>
      <w:r w:rsidRPr="00CC4A18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Internet: </w:t>
      </w:r>
      <w:hyperlink r:id="rId11" w:history="1">
        <w:r w:rsidRPr="00D722A1">
          <w:rPr>
            <w:rStyle w:val="Hyperlink"/>
            <w:rFonts w:ascii="Arial" w:eastAsiaTheme="minorEastAsia" w:hAnsi="Arial" w:cs="Arial"/>
            <w:spacing w:val="-5"/>
            <w:sz w:val="22"/>
            <w:szCs w:val="22"/>
            <w:lang w:eastAsia="zh-CN"/>
          </w:rPr>
          <w:t>www.hamburg.de/bwfg</w:t>
        </w:r>
      </w:hyperlink>
      <w:r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 </w:t>
      </w:r>
      <w:bookmarkStart w:id="0" w:name="_GoBack"/>
      <w:bookmarkEnd w:id="0"/>
    </w:p>
    <w:p w14:paraId="44F2FA15" w14:textId="119196CA" w:rsidR="00800A66" w:rsidRPr="009539A2" w:rsidRDefault="00FE7A3C">
      <w:pPr>
        <w:pStyle w:val="EinfAbs"/>
        <w:spacing w:line="264" w:lineRule="auto"/>
        <w:ind w:right="-291"/>
        <w:rPr>
          <w:rStyle w:val="Hyperlink"/>
          <w:rFonts w:ascii="Arial" w:hAnsi="Arial" w:cs="Arial"/>
          <w:sz w:val="22"/>
          <w:szCs w:val="22"/>
        </w:rPr>
      </w:pPr>
      <w:r w:rsidRPr="001138DC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Twitter: </w:t>
      </w:r>
      <w:hyperlink r:id="rId12" w:history="1">
        <w:r w:rsidRPr="001138DC">
          <w:rPr>
            <w:rStyle w:val="Hyperlink"/>
            <w:rFonts w:ascii="Arial" w:hAnsi="Arial" w:cs="Arial"/>
            <w:sz w:val="22"/>
            <w:szCs w:val="22"/>
          </w:rPr>
          <w:t>hh_bwfg</w:t>
        </w:r>
      </w:hyperlink>
      <w:r w:rsidRPr="001138DC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E72F7" w:rsidRPr="001138DC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>I Instagram:</w:t>
      </w:r>
      <w:r w:rsidRPr="001138DC">
        <w:rPr>
          <w:rFonts w:ascii="Arial" w:eastAsiaTheme="minorEastAsia" w:hAnsi="Arial" w:cs="Arial"/>
          <w:color w:val="auto"/>
          <w:spacing w:val="-5"/>
          <w:sz w:val="22"/>
          <w:szCs w:val="22"/>
          <w:lang w:eastAsia="zh-CN"/>
        </w:rPr>
        <w:t xml:space="preserve"> </w:t>
      </w:r>
      <w:hyperlink r:id="rId13" w:history="1">
        <w:r w:rsidRPr="001138DC">
          <w:rPr>
            <w:rStyle w:val="Hyperlink"/>
            <w:rFonts w:ascii="Arial" w:hAnsi="Arial" w:cs="Arial"/>
            <w:sz w:val="22"/>
            <w:szCs w:val="22"/>
          </w:rPr>
          <w:t>hh_bwfg</w:t>
        </w:r>
      </w:hyperlink>
      <w:r w:rsidRPr="001138DC">
        <w:rPr>
          <w:rStyle w:val="Hyperlink"/>
          <w:rFonts w:ascii="Arial" w:hAnsi="Arial" w:cs="Arial"/>
          <w:sz w:val="22"/>
          <w:szCs w:val="22"/>
        </w:rPr>
        <w:t xml:space="preserve"> </w:t>
      </w:r>
    </w:p>
    <w:sectPr w:rsidR="00800A66" w:rsidRPr="009539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45D40" w14:textId="77777777" w:rsidR="00E231F1" w:rsidRDefault="00E231F1" w:rsidP="00061038">
      <w:pPr>
        <w:spacing w:after="0" w:line="240" w:lineRule="auto"/>
      </w:pPr>
      <w:r>
        <w:separator/>
      </w:r>
    </w:p>
  </w:endnote>
  <w:endnote w:type="continuationSeparator" w:id="0">
    <w:p w14:paraId="0A4435BB" w14:textId="77777777" w:rsidR="00E231F1" w:rsidRDefault="00E231F1" w:rsidP="0006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B4D7B" w14:textId="77777777" w:rsidR="00E231F1" w:rsidRDefault="00E231F1" w:rsidP="00061038">
      <w:pPr>
        <w:spacing w:after="0" w:line="240" w:lineRule="auto"/>
      </w:pPr>
      <w:r>
        <w:separator/>
      </w:r>
    </w:p>
  </w:footnote>
  <w:footnote w:type="continuationSeparator" w:id="0">
    <w:p w14:paraId="1773BA30" w14:textId="77777777" w:rsidR="00E231F1" w:rsidRDefault="00E231F1" w:rsidP="0006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38"/>
    <w:rsid w:val="00002915"/>
    <w:rsid w:val="000041A1"/>
    <w:rsid w:val="0000786B"/>
    <w:rsid w:val="0001747A"/>
    <w:rsid w:val="00017AC7"/>
    <w:rsid w:val="00022E1E"/>
    <w:rsid w:val="00031A67"/>
    <w:rsid w:val="000347E2"/>
    <w:rsid w:val="0003633E"/>
    <w:rsid w:val="00044C1D"/>
    <w:rsid w:val="00051A28"/>
    <w:rsid w:val="00061038"/>
    <w:rsid w:val="00065045"/>
    <w:rsid w:val="00074B89"/>
    <w:rsid w:val="000846BD"/>
    <w:rsid w:val="00092002"/>
    <w:rsid w:val="000929BF"/>
    <w:rsid w:val="000951D1"/>
    <w:rsid w:val="000A1430"/>
    <w:rsid w:val="000A4529"/>
    <w:rsid w:val="000A71FA"/>
    <w:rsid w:val="000B0753"/>
    <w:rsid w:val="000B5815"/>
    <w:rsid w:val="000C495B"/>
    <w:rsid w:val="000D57AC"/>
    <w:rsid w:val="000D5D25"/>
    <w:rsid w:val="000D76A8"/>
    <w:rsid w:val="000F33C3"/>
    <w:rsid w:val="000F3B5D"/>
    <w:rsid w:val="000F47F5"/>
    <w:rsid w:val="00101D0D"/>
    <w:rsid w:val="001065B8"/>
    <w:rsid w:val="001138DC"/>
    <w:rsid w:val="00116672"/>
    <w:rsid w:val="0012294B"/>
    <w:rsid w:val="00131AC4"/>
    <w:rsid w:val="0017313D"/>
    <w:rsid w:val="00184376"/>
    <w:rsid w:val="00190B41"/>
    <w:rsid w:val="0019406E"/>
    <w:rsid w:val="001B4003"/>
    <w:rsid w:val="001D4E1D"/>
    <w:rsid w:val="001D51B0"/>
    <w:rsid w:val="001D6E85"/>
    <w:rsid w:val="001E52C5"/>
    <w:rsid w:val="001F07E1"/>
    <w:rsid w:val="001F452D"/>
    <w:rsid w:val="001F4AE5"/>
    <w:rsid w:val="001F6AC5"/>
    <w:rsid w:val="00202EA7"/>
    <w:rsid w:val="00206BF1"/>
    <w:rsid w:val="00214951"/>
    <w:rsid w:val="00221878"/>
    <w:rsid w:val="00227B94"/>
    <w:rsid w:val="00235475"/>
    <w:rsid w:val="002418BF"/>
    <w:rsid w:val="00242E83"/>
    <w:rsid w:val="0024402E"/>
    <w:rsid w:val="00251484"/>
    <w:rsid w:val="002755D1"/>
    <w:rsid w:val="00290E01"/>
    <w:rsid w:val="00296A2E"/>
    <w:rsid w:val="002A1530"/>
    <w:rsid w:val="002B27D5"/>
    <w:rsid w:val="002B3A3A"/>
    <w:rsid w:val="002C07F8"/>
    <w:rsid w:val="002C2CEA"/>
    <w:rsid w:val="002C7672"/>
    <w:rsid w:val="002D0293"/>
    <w:rsid w:val="002D381E"/>
    <w:rsid w:val="002D4D63"/>
    <w:rsid w:val="002D6DA9"/>
    <w:rsid w:val="002E1135"/>
    <w:rsid w:val="002E29A8"/>
    <w:rsid w:val="002E37F3"/>
    <w:rsid w:val="002E5452"/>
    <w:rsid w:val="002E6B2F"/>
    <w:rsid w:val="002F05E5"/>
    <w:rsid w:val="0032075A"/>
    <w:rsid w:val="003238F6"/>
    <w:rsid w:val="003266B3"/>
    <w:rsid w:val="00327B10"/>
    <w:rsid w:val="00334856"/>
    <w:rsid w:val="0034333E"/>
    <w:rsid w:val="003516CF"/>
    <w:rsid w:val="0035458E"/>
    <w:rsid w:val="00360C63"/>
    <w:rsid w:val="003618D8"/>
    <w:rsid w:val="00363B50"/>
    <w:rsid w:val="00372BD6"/>
    <w:rsid w:val="00381625"/>
    <w:rsid w:val="00382DD0"/>
    <w:rsid w:val="00391753"/>
    <w:rsid w:val="003A0D04"/>
    <w:rsid w:val="003A2130"/>
    <w:rsid w:val="003A6624"/>
    <w:rsid w:val="003B2499"/>
    <w:rsid w:val="003B2612"/>
    <w:rsid w:val="003B27FF"/>
    <w:rsid w:val="003B315A"/>
    <w:rsid w:val="003B3722"/>
    <w:rsid w:val="003B5951"/>
    <w:rsid w:val="003B661F"/>
    <w:rsid w:val="003C3FC0"/>
    <w:rsid w:val="003E2DE4"/>
    <w:rsid w:val="003E5D83"/>
    <w:rsid w:val="003E72F7"/>
    <w:rsid w:val="003F14C5"/>
    <w:rsid w:val="0041157E"/>
    <w:rsid w:val="004143E5"/>
    <w:rsid w:val="00415C2E"/>
    <w:rsid w:val="00422852"/>
    <w:rsid w:val="00425A39"/>
    <w:rsid w:val="004330F5"/>
    <w:rsid w:val="00441673"/>
    <w:rsid w:val="00441B58"/>
    <w:rsid w:val="0044778E"/>
    <w:rsid w:val="00450D46"/>
    <w:rsid w:val="004716E5"/>
    <w:rsid w:val="00484A01"/>
    <w:rsid w:val="004A44E1"/>
    <w:rsid w:val="004D37E5"/>
    <w:rsid w:val="004F226A"/>
    <w:rsid w:val="005004F7"/>
    <w:rsid w:val="00501E4C"/>
    <w:rsid w:val="00520D58"/>
    <w:rsid w:val="00524664"/>
    <w:rsid w:val="00524FD3"/>
    <w:rsid w:val="0053372A"/>
    <w:rsid w:val="005500BE"/>
    <w:rsid w:val="005537E8"/>
    <w:rsid w:val="00560D2F"/>
    <w:rsid w:val="005619B9"/>
    <w:rsid w:val="00563539"/>
    <w:rsid w:val="00563A5B"/>
    <w:rsid w:val="00565FBD"/>
    <w:rsid w:val="00570012"/>
    <w:rsid w:val="005903ED"/>
    <w:rsid w:val="0059765A"/>
    <w:rsid w:val="00597F9C"/>
    <w:rsid w:val="005A095A"/>
    <w:rsid w:val="005A5843"/>
    <w:rsid w:val="005A6687"/>
    <w:rsid w:val="005A6B9F"/>
    <w:rsid w:val="005B4E95"/>
    <w:rsid w:val="005C38AB"/>
    <w:rsid w:val="005C5E75"/>
    <w:rsid w:val="005D42E2"/>
    <w:rsid w:val="005F5251"/>
    <w:rsid w:val="006020CA"/>
    <w:rsid w:val="00602559"/>
    <w:rsid w:val="00612975"/>
    <w:rsid w:val="00621974"/>
    <w:rsid w:val="00627905"/>
    <w:rsid w:val="006365B0"/>
    <w:rsid w:val="006A1D03"/>
    <w:rsid w:val="006A4F96"/>
    <w:rsid w:val="006A511A"/>
    <w:rsid w:val="006B32A6"/>
    <w:rsid w:val="006B44A3"/>
    <w:rsid w:val="006B6314"/>
    <w:rsid w:val="006B7C6A"/>
    <w:rsid w:val="006C2420"/>
    <w:rsid w:val="006C44EF"/>
    <w:rsid w:val="006D0C58"/>
    <w:rsid w:val="006D16A0"/>
    <w:rsid w:val="006D5261"/>
    <w:rsid w:val="006D6A4D"/>
    <w:rsid w:val="006E1B37"/>
    <w:rsid w:val="006E6218"/>
    <w:rsid w:val="006E6CF1"/>
    <w:rsid w:val="006F0CF2"/>
    <w:rsid w:val="007003AA"/>
    <w:rsid w:val="0070105E"/>
    <w:rsid w:val="007056A1"/>
    <w:rsid w:val="00707B92"/>
    <w:rsid w:val="0071777D"/>
    <w:rsid w:val="007223D4"/>
    <w:rsid w:val="00724A51"/>
    <w:rsid w:val="007300BB"/>
    <w:rsid w:val="0073251C"/>
    <w:rsid w:val="00735363"/>
    <w:rsid w:val="0073723A"/>
    <w:rsid w:val="0074731A"/>
    <w:rsid w:val="00763E38"/>
    <w:rsid w:val="00764A1B"/>
    <w:rsid w:val="007672EE"/>
    <w:rsid w:val="0077360D"/>
    <w:rsid w:val="007870E6"/>
    <w:rsid w:val="007971DB"/>
    <w:rsid w:val="007A7451"/>
    <w:rsid w:val="007B68F9"/>
    <w:rsid w:val="007C0D35"/>
    <w:rsid w:val="007C21C0"/>
    <w:rsid w:val="007C5434"/>
    <w:rsid w:val="007C60DA"/>
    <w:rsid w:val="007C6977"/>
    <w:rsid w:val="007D36EC"/>
    <w:rsid w:val="007D6A83"/>
    <w:rsid w:val="007E093E"/>
    <w:rsid w:val="007E3158"/>
    <w:rsid w:val="007E5068"/>
    <w:rsid w:val="007F1292"/>
    <w:rsid w:val="007F2C78"/>
    <w:rsid w:val="007F6F50"/>
    <w:rsid w:val="00800A66"/>
    <w:rsid w:val="00813E7E"/>
    <w:rsid w:val="00814362"/>
    <w:rsid w:val="00822024"/>
    <w:rsid w:val="008227E0"/>
    <w:rsid w:val="00825347"/>
    <w:rsid w:val="00830BBF"/>
    <w:rsid w:val="00831912"/>
    <w:rsid w:val="0084219E"/>
    <w:rsid w:val="0085133A"/>
    <w:rsid w:val="00854CEC"/>
    <w:rsid w:val="0086311E"/>
    <w:rsid w:val="00875A8D"/>
    <w:rsid w:val="00893913"/>
    <w:rsid w:val="0089565C"/>
    <w:rsid w:val="00895890"/>
    <w:rsid w:val="008A7399"/>
    <w:rsid w:val="008B3B2D"/>
    <w:rsid w:val="008C3971"/>
    <w:rsid w:val="008C42C5"/>
    <w:rsid w:val="008E2BC2"/>
    <w:rsid w:val="008E7EB9"/>
    <w:rsid w:val="008F2B15"/>
    <w:rsid w:val="008F70DA"/>
    <w:rsid w:val="00924483"/>
    <w:rsid w:val="00925D4B"/>
    <w:rsid w:val="009318D3"/>
    <w:rsid w:val="00933831"/>
    <w:rsid w:val="009501F8"/>
    <w:rsid w:val="00950714"/>
    <w:rsid w:val="009509DD"/>
    <w:rsid w:val="00953808"/>
    <w:rsid w:val="009539A2"/>
    <w:rsid w:val="0095794C"/>
    <w:rsid w:val="00967614"/>
    <w:rsid w:val="009705D9"/>
    <w:rsid w:val="00971E5F"/>
    <w:rsid w:val="0097479B"/>
    <w:rsid w:val="009A5B17"/>
    <w:rsid w:val="009A5E17"/>
    <w:rsid w:val="009C119C"/>
    <w:rsid w:val="009D0E60"/>
    <w:rsid w:val="009D1017"/>
    <w:rsid w:val="009D7A1E"/>
    <w:rsid w:val="009E1814"/>
    <w:rsid w:val="009F1337"/>
    <w:rsid w:val="009F5DE9"/>
    <w:rsid w:val="009F72FB"/>
    <w:rsid w:val="00A03885"/>
    <w:rsid w:val="00A058F5"/>
    <w:rsid w:val="00A15DBB"/>
    <w:rsid w:val="00A42935"/>
    <w:rsid w:val="00A434BC"/>
    <w:rsid w:val="00A75BC6"/>
    <w:rsid w:val="00A76FBF"/>
    <w:rsid w:val="00AA0799"/>
    <w:rsid w:val="00AA0A87"/>
    <w:rsid w:val="00AA4AB8"/>
    <w:rsid w:val="00AB06F4"/>
    <w:rsid w:val="00AB3FFF"/>
    <w:rsid w:val="00AD50BC"/>
    <w:rsid w:val="00AD5CC3"/>
    <w:rsid w:val="00AE79B5"/>
    <w:rsid w:val="00AF05EC"/>
    <w:rsid w:val="00AF137E"/>
    <w:rsid w:val="00B11B00"/>
    <w:rsid w:val="00B2507B"/>
    <w:rsid w:val="00B2514F"/>
    <w:rsid w:val="00B34258"/>
    <w:rsid w:val="00B4156E"/>
    <w:rsid w:val="00B461A2"/>
    <w:rsid w:val="00B46EFB"/>
    <w:rsid w:val="00B50A09"/>
    <w:rsid w:val="00B55F50"/>
    <w:rsid w:val="00B60C5A"/>
    <w:rsid w:val="00B62284"/>
    <w:rsid w:val="00B6251B"/>
    <w:rsid w:val="00B70D1E"/>
    <w:rsid w:val="00B72E18"/>
    <w:rsid w:val="00B81308"/>
    <w:rsid w:val="00B83413"/>
    <w:rsid w:val="00B84CFD"/>
    <w:rsid w:val="00B93700"/>
    <w:rsid w:val="00BA7E91"/>
    <w:rsid w:val="00BB5BAF"/>
    <w:rsid w:val="00BC0D2A"/>
    <w:rsid w:val="00BC4014"/>
    <w:rsid w:val="00BC47B8"/>
    <w:rsid w:val="00BE22E2"/>
    <w:rsid w:val="00BF4AD4"/>
    <w:rsid w:val="00C0617E"/>
    <w:rsid w:val="00C12139"/>
    <w:rsid w:val="00C14BEB"/>
    <w:rsid w:val="00C15538"/>
    <w:rsid w:val="00C21CA3"/>
    <w:rsid w:val="00C35D31"/>
    <w:rsid w:val="00C400E7"/>
    <w:rsid w:val="00C4646C"/>
    <w:rsid w:val="00C534E7"/>
    <w:rsid w:val="00C601D2"/>
    <w:rsid w:val="00C740C8"/>
    <w:rsid w:val="00C863B2"/>
    <w:rsid w:val="00C86F17"/>
    <w:rsid w:val="00CA0080"/>
    <w:rsid w:val="00CA41B2"/>
    <w:rsid w:val="00CA6CC3"/>
    <w:rsid w:val="00CB4BEF"/>
    <w:rsid w:val="00CC1127"/>
    <w:rsid w:val="00CC1E09"/>
    <w:rsid w:val="00CC6D35"/>
    <w:rsid w:val="00CD21BB"/>
    <w:rsid w:val="00CD400F"/>
    <w:rsid w:val="00CE0158"/>
    <w:rsid w:val="00CE5EC5"/>
    <w:rsid w:val="00D01F11"/>
    <w:rsid w:val="00D07940"/>
    <w:rsid w:val="00D1410F"/>
    <w:rsid w:val="00D1465A"/>
    <w:rsid w:val="00D218A1"/>
    <w:rsid w:val="00D30F61"/>
    <w:rsid w:val="00D36C30"/>
    <w:rsid w:val="00D40986"/>
    <w:rsid w:val="00D57938"/>
    <w:rsid w:val="00D62DDE"/>
    <w:rsid w:val="00D661BC"/>
    <w:rsid w:val="00D671AA"/>
    <w:rsid w:val="00D737CE"/>
    <w:rsid w:val="00D75419"/>
    <w:rsid w:val="00D75B1E"/>
    <w:rsid w:val="00D763F0"/>
    <w:rsid w:val="00D844F9"/>
    <w:rsid w:val="00D93BCE"/>
    <w:rsid w:val="00D95ED3"/>
    <w:rsid w:val="00DA11CE"/>
    <w:rsid w:val="00DD3D6C"/>
    <w:rsid w:val="00DE436F"/>
    <w:rsid w:val="00DF0DCF"/>
    <w:rsid w:val="00DF3368"/>
    <w:rsid w:val="00DF4B9E"/>
    <w:rsid w:val="00E01017"/>
    <w:rsid w:val="00E21340"/>
    <w:rsid w:val="00E231F1"/>
    <w:rsid w:val="00E25CBF"/>
    <w:rsid w:val="00E3090E"/>
    <w:rsid w:val="00E37B66"/>
    <w:rsid w:val="00E421E6"/>
    <w:rsid w:val="00E47DA1"/>
    <w:rsid w:val="00E53E15"/>
    <w:rsid w:val="00E5610E"/>
    <w:rsid w:val="00E605AD"/>
    <w:rsid w:val="00E718F9"/>
    <w:rsid w:val="00E808FE"/>
    <w:rsid w:val="00E830EA"/>
    <w:rsid w:val="00E85316"/>
    <w:rsid w:val="00E8798A"/>
    <w:rsid w:val="00E93DE3"/>
    <w:rsid w:val="00E942D0"/>
    <w:rsid w:val="00EA1E72"/>
    <w:rsid w:val="00EB2A45"/>
    <w:rsid w:val="00EC6414"/>
    <w:rsid w:val="00ED0DA2"/>
    <w:rsid w:val="00EE0239"/>
    <w:rsid w:val="00EE1347"/>
    <w:rsid w:val="00EE25F1"/>
    <w:rsid w:val="00EE2D8A"/>
    <w:rsid w:val="00EF744B"/>
    <w:rsid w:val="00F2048B"/>
    <w:rsid w:val="00F20A63"/>
    <w:rsid w:val="00F328D1"/>
    <w:rsid w:val="00F32EEB"/>
    <w:rsid w:val="00F422B7"/>
    <w:rsid w:val="00F45A99"/>
    <w:rsid w:val="00F5019A"/>
    <w:rsid w:val="00F57DCD"/>
    <w:rsid w:val="00F61051"/>
    <w:rsid w:val="00F72942"/>
    <w:rsid w:val="00F83FE2"/>
    <w:rsid w:val="00F87DB6"/>
    <w:rsid w:val="00F948EE"/>
    <w:rsid w:val="00FA0838"/>
    <w:rsid w:val="00FB3D3D"/>
    <w:rsid w:val="00FC134A"/>
    <w:rsid w:val="00FC6EAD"/>
    <w:rsid w:val="00FD14CA"/>
    <w:rsid w:val="00FD5DD9"/>
    <w:rsid w:val="00FE3F74"/>
    <w:rsid w:val="00FE67CB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A9E0768"/>
  <w15:docId w15:val="{B5C5E638-2E62-414E-BDEC-E6EFD454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6103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6103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41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61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61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61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1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1BC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ED0DA2"/>
    <w:pPr>
      <w:spacing w:after="0" w:line="240" w:lineRule="auto"/>
    </w:pPr>
    <w:rPr>
      <w:rFonts w:ascii="Consolas" w:eastAsia="Arial Unicode MS" w:hAnsi="Consolas" w:cs="Times New Roman"/>
      <w:sz w:val="21"/>
      <w:szCs w:val="21"/>
      <w:lang w:val="x-none"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D0DA2"/>
    <w:rPr>
      <w:rFonts w:ascii="Consolas" w:eastAsia="Arial Unicode MS" w:hAnsi="Consolas" w:cs="Times New Roman"/>
      <w:sz w:val="21"/>
      <w:szCs w:val="21"/>
      <w:lang w:val="x-none" w:eastAsia="de-DE"/>
    </w:rPr>
  </w:style>
  <w:style w:type="character" w:styleId="IntensiveHervorhebung">
    <w:name w:val="Intense Emphasis"/>
    <w:basedOn w:val="Absatz-Standardschriftart"/>
    <w:uiPriority w:val="21"/>
    <w:qFormat/>
    <w:rsid w:val="001E52C5"/>
    <w:rPr>
      <w:i/>
      <w:iCs/>
      <w:color w:val="5B9BD5" w:themeColor="accent1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717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0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21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35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8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05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cubq" TargetMode="External"/><Relationship Id="rId13" Type="http://schemas.openxmlformats.org/officeDocument/2006/relationships/hyperlink" Target="https://www.instagram.com/hh_bwf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1p.de/cubq" TargetMode="External"/><Relationship Id="rId12" Type="http://schemas.openxmlformats.org/officeDocument/2006/relationships/hyperlink" Target="https://twitter.com/hh_bw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amburg.de/bw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estelle@bwfg.ham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senschaft.hamburg.de/landesforschungsfoerderung-hambu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E75D-9965-4681-8DC9-BA4A7E3E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97424D74.dotm</Template>
  <TotalTime>0</TotalTime>
  <Pages>2</Pages>
  <Words>707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Lauschner, Sabine</dc:creator>
  <cp:lastModifiedBy>Ackermann, Sebastian</cp:lastModifiedBy>
  <cp:revision>7</cp:revision>
  <cp:lastPrinted>2019-12-06T15:56:00Z</cp:lastPrinted>
  <dcterms:created xsi:type="dcterms:W3CDTF">2020-01-28T08:18:00Z</dcterms:created>
  <dcterms:modified xsi:type="dcterms:W3CDTF">2020-01-28T09:28:00Z</dcterms:modified>
</cp:coreProperties>
</file>