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D6248" w:rsidRPr="000F5D58" w:rsidRDefault="005A4741" w:rsidP="003D6248">
      <w:pPr>
        <w:rPr>
          <w:rFonts w:ascii="Arial" w:hAnsi="Arial" w:cs="Arial"/>
          <w:b/>
          <w:noProof/>
          <w:color w:val="808080"/>
          <w:sz w:val="22"/>
          <w:szCs w:val="22"/>
          <w:lang w:eastAsia="de-DE"/>
        </w:rPr>
      </w:pPr>
      <w:r w:rsidRPr="000F5D58">
        <w:rPr>
          <w:rFonts w:ascii="Arial" w:hAnsi="Arial" w:cs="Arial"/>
          <w:b/>
          <w:noProof/>
          <w:color w:val="808080"/>
          <w:sz w:val="40"/>
          <w:szCs w:val="40"/>
          <w:lang w:eastAsia="de-DE"/>
        </w:rPr>
        <w:t>PRESSEEINLADUNG</w:t>
      </w:r>
    </w:p>
    <w:p w:rsidR="00E540EB" w:rsidRDefault="00E540EB" w:rsidP="0013277E">
      <w:pPr>
        <w:spacing w:line="360" w:lineRule="auto"/>
        <w:rPr>
          <w:rFonts w:ascii="Arial" w:hAnsi="Arial" w:cs="Arial"/>
          <w:b/>
          <w:noProof/>
          <w:sz w:val="22"/>
          <w:szCs w:val="22"/>
          <w:lang w:eastAsia="de-DE"/>
        </w:rPr>
      </w:pPr>
    </w:p>
    <w:p w:rsidR="0013277E" w:rsidRPr="00A4727E" w:rsidRDefault="00A4727E" w:rsidP="0013277E">
      <w:pPr>
        <w:spacing w:line="360" w:lineRule="auto"/>
        <w:rPr>
          <w:rFonts w:ascii="Arial" w:hAnsi="Arial" w:cs="Arial"/>
          <w:b/>
          <w:noProof/>
          <w:sz w:val="22"/>
          <w:szCs w:val="22"/>
          <w:lang w:eastAsia="de-DE"/>
        </w:rPr>
      </w:pPr>
      <w:r>
        <w:rPr>
          <w:rFonts w:ascii="Arial" w:hAnsi="Arial" w:cs="Arial"/>
          <w:b/>
          <w:noProof/>
          <w:sz w:val="22"/>
          <w:szCs w:val="22"/>
          <w:lang w:eastAsia="de-DE"/>
        </w:rPr>
        <w:t xml:space="preserve">Digitale </w:t>
      </w:r>
      <w:r w:rsidR="0013277E" w:rsidRPr="00A4727E">
        <w:rPr>
          <w:rFonts w:ascii="Arial" w:hAnsi="Arial" w:cs="Arial"/>
          <w:b/>
          <w:noProof/>
          <w:sz w:val="22"/>
          <w:szCs w:val="22"/>
          <w:lang w:eastAsia="de-DE"/>
        </w:rPr>
        <w:t xml:space="preserve">Jahrestagungen der </w:t>
      </w:r>
      <w:r>
        <w:rPr>
          <w:rFonts w:ascii="Arial" w:hAnsi="Arial" w:cs="Arial"/>
          <w:b/>
          <w:noProof/>
          <w:sz w:val="22"/>
          <w:szCs w:val="22"/>
          <w:lang w:eastAsia="de-DE"/>
        </w:rPr>
        <w:t>herz</w:t>
      </w:r>
      <w:r w:rsidR="0013277E" w:rsidRPr="00A4727E">
        <w:rPr>
          <w:rFonts w:ascii="Arial" w:hAnsi="Arial" w:cs="Arial"/>
          <w:b/>
          <w:noProof/>
          <w:sz w:val="22"/>
          <w:szCs w:val="22"/>
          <w:lang w:eastAsia="de-DE"/>
        </w:rPr>
        <w:t>medizinischen Fachgesellschaften DGPK und DGTHG 18.- 22.2.2022</w:t>
      </w:r>
      <w:r w:rsidR="0013277E" w:rsidRPr="00E540EB">
        <w:rPr>
          <w:rFonts w:ascii="Arial" w:hAnsi="Arial" w:cs="Arial"/>
          <w:b/>
          <w:noProof/>
          <w:sz w:val="22"/>
          <w:szCs w:val="22"/>
          <w:lang w:eastAsia="de-DE"/>
        </w:rPr>
        <w:t xml:space="preserve"> </w:t>
      </w:r>
    </w:p>
    <w:p w:rsidR="0013277E" w:rsidRPr="00FE2D32" w:rsidRDefault="0013277E" w:rsidP="003D6248">
      <w:pPr>
        <w:spacing w:line="360" w:lineRule="auto"/>
        <w:rPr>
          <w:rFonts w:ascii="Arial" w:hAnsi="Arial" w:cs="Arial"/>
          <w:noProof/>
          <w:sz w:val="22"/>
          <w:szCs w:val="22"/>
          <w:lang w:eastAsia="de-DE"/>
        </w:rPr>
      </w:pPr>
    </w:p>
    <w:p w:rsidR="007408E9" w:rsidRDefault="0035019E" w:rsidP="00E656CD">
      <w:pPr>
        <w:spacing w:line="360" w:lineRule="auto"/>
        <w:jc w:val="both"/>
        <w:rPr>
          <w:rFonts w:ascii="Arial" w:hAnsi="Arial" w:cs="Arial"/>
          <w:b/>
          <w:bCs/>
          <w:noProof/>
          <w:sz w:val="22"/>
          <w:szCs w:val="22"/>
          <w:lang w:eastAsia="de-DE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D</w:t>
      </w:r>
      <w:r w:rsidR="00BA2A76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ie </w:t>
      </w:r>
      <w:r w:rsidR="00BA2A76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54.</w:t>
      </w:r>
      <w:r w:rsidR="00A4727E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</w:t>
      </w:r>
      <w:r w:rsidR="00BA2A76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Jahrestagung der Deutschen Gesellschaft für Pädiatrische Kardiologie und Angeborene Herzfehler e.V. (DGPK)</w:t>
      </w:r>
      <w:r w:rsidR="00BA2A76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und </w:t>
      </w:r>
      <w:r w:rsidR="009A3A6C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die 51. Jahrestagung der </w:t>
      </w:r>
      <w:r w:rsidR="00F323C5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Deutschen Gesellschaft für Thorax-, Herz- und Gefäßchirurgie e.V. (DGTHG) 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müss</w:t>
      </w:r>
      <w:r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en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, b</w:t>
      </w:r>
      <w:r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edingt 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durch die aktuellen Gegebenheiten der fortbestehenden COViD-19-Pandemie, a</w:t>
      </w:r>
      <w:r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uch 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in diesem Jahr</w:t>
      </w:r>
      <w:r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</w:t>
      </w:r>
      <w:r w:rsidR="000637E0">
        <w:rPr>
          <w:rFonts w:ascii="Arial" w:hAnsi="Arial" w:cs="Arial"/>
          <w:b/>
          <w:bCs/>
          <w:noProof/>
          <w:sz w:val="22"/>
          <w:szCs w:val="22"/>
          <w:lang w:eastAsia="de-DE"/>
        </w:rPr>
        <w:t>i</w:t>
      </w:r>
      <w:r w:rsidR="00166A87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n ausschließlich </w:t>
      </w:r>
      <w:r w:rsidR="009A3A6C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digital</w:t>
      </w:r>
      <w:r w:rsidR="00166A87">
        <w:rPr>
          <w:rFonts w:ascii="Arial" w:hAnsi="Arial" w:cs="Arial"/>
          <w:b/>
          <w:bCs/>
          <w:noProof/>
          <w:sz w:val="22"/>
          <w:szCs w:val="22"/>
          <w:lang w:eastAsia="de-DE"/>
        </w:rPr>
        <w:t>em Format</w:t>
      </w:r>
      <w:r w:rsidR="009A3A6C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statt</w:t>
      </w:r>
      <w:r w:rsidR="00814159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f</w:t>
      </w:r>
      <w:r w:rsidR="009A3A6C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>inden.</w:t>
      </w:r>
      <w:r w:rsidR="00917C3A" w:rsidRPr="00FE2D32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</w:t>
      </w:r>
    </w:p>
    <w:p w:rsidR="00CE3866" w:rsidRPr="00CE3866" w:rsidRDefault="00CE3866" w:rsidP="00E656CD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</w:p>
    <w:p w:rsidR="00022221" w:rsidRDefault="00917C3A" w:rsidP="00E656CD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 w:rsidRPr="00FE2D32">
        <w:rPr>
          <w:rFonts w:ascii="Arial" w:hAnsi="Arial" w:cs="Arial"/>
          <w:noProof/>
          <w:sz w:val="22"/>
          <w:szCs w:val="22"/>
          <w:lang w:eastAsia="de-DE"/>
        </w:rPr>
        <w:t xml:space="preserve">Unter dem Motto </w:t>
      </w:r>
      <w:r w:rsidR="005D5247" w:rsidRPr="00FE2D32">
        <w:rPr>
          <w:rFonts w:ascii="Arial" w:hAnsi="Arial" w:cs="Arial"/>
          <w:noProof/>
          <w:sz w:val="22"/>
          <w:szCs w:val="22"/>
          <w:lang w:eastAsia="de-DE"/>
        </w:rPr>
        <w:t>„</w:t>
      </w:r>
      <w:r w:rsidRPr="00FE2D32">
        <w:rPr>
          <w:rFonts w:ascii="Arial" w:hAnsi="Arial" w:cs="Arial"/>
          <w:i/>
          <w:iCs/>
          <w:noProof/>
          <w:sz w:val="22"/>
          <w:szCs w:val="22"/>
          <w:lang w:eastAsia="de-DE"/>
        </w:rPr>
        <w:t>Herzmedizin 2022</w:t>
      </w:r>
      <w:r w:rsidR="005D5247" w:rsidRPr="00FE2D32">
        <w:rPr>
          <w:rFonts w:ascii="Arial" w:hAnsi="Arial" w:cs="Arial"/>
          <w:i/>
          <w:iCs/>
          <w:noProof/>
          <w:sz w:val="22"/>
          <w:szCs w:val="22"/>
          <w:lang w:eastAsia="de-DE"/>
        </w:rPr>
        <w:t xml:space="preserve">: </w:t>
      </w:r>
      <w:r w:rsidR="00B761D2" w:rsidRPr="00FE2D32">
        <w:rPr>
          <w:rFonts w:ascii="Arial" w:hAnsi="Arial" w:cs="Arial"/>
          <w:i/>
          <w:iCs/>
          <w:noProof/>
          <w:sz w:val="22"/>
          <w:szCs w:val="22"/>
          <w:lang w:eastAsia="de-DE"/>
        </w:rPr>
        <w:t xml:space="preserve">Von der Innovation zum Standard. Wissen. Was wir tun.“ </w:t>
      </w:r>
      <w:r w:rsidR="00B761D2" w:rsidRPr="00FE2D32">
        <w:rPr>
          <w:rFonts w:ascii="Arial" w:hAnsi="Arial" w:cs="Arial"/>
          <w:noProof/>
          <w:sz w:val="22"/>
          <w:szCs w:val="22"/>
          <w:lang w:eastAsia="de-DE"/>
        </w:rPr>
        <w:t xml:space="preserve">konzentrieren sich die </w:t>
      </w:r>
      <w:r w:rsidR="0035019E">
        <w:rPr>
          <w:rFonts w:ascii="Arial" w:hAnsi="Arial" w:cs="Arial"/>
          <w:noProof/>
          <w:sz w:val="22"/>
          <w:szCs w:val="22"/>
          <w:lang w:eastAsia="de-DE"/>
        </w:rPr>
        <w:t>beiden</w:t>
      </w:r>
      <w:r w:rsidR="0035019E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B761D2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Fachgesellschaften </w:t>
      </w:r>
      <w:r w:rsidR="00BE0741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thematisch auf </w:t>
      </w:r>
      <w:r w:rsidR="00880D5E" w:rsidRPr="007408E9">
        <w:rPr>
          <w:rFonts w:ascii="Arial" w:hAnsi="Arial" w:cs="Arial"/>
          <w:noProof/>
          <w:sz w:val="22"/>
          <w:szCs w:val="22"/>
          <w:lang w:eastAsia="de-DE"/>
        </w:rPr>
        <w:t>die Entwicklung innovativer Therapie</w:t>
      </w:r>
      <w:r w:rsidR="00BB3F73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n </w:t>
      </w:r>
      <w:r w:rsidR="00880D5E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hin zu </w:t>
      </w:r>
      <w:r w:rsidR="00F23906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etablierten </w:t>
      </w:r>
      <w:r w:rsidR="00BB3F73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Operations- und Behandlungsverfahren. </w:t>
      </w:r>
      <w:r w:rsidR="0035019E">
        <w:rPr>
          <w:rFonts w:ascii="Arial" w:hAnsi="Arial" w:cs="Arial"/>
          <w:noProof/>
          <w:sz w:val="22"/>
          <w:szCs w:val="22"/>
          <w:lang w:eastAsia="de-DE"/>
        </w:rPr>
        <w:br/>
      </w:r>
      <w:r w:rsidR="003F6450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Als Medienvertreter:in laden wir Sie </w:t>
      </w:r>
      <w:r w:rsidR="0003146D" w:rsidRPr="007408E9">
        <w:rPr>
          <w:rFonts w:ascii="Arial" w:hAnsi="Arial" w:cs="Arial"/>
          <w:noProof/>
          <w:sz w:val="22"/>
          <w:szCs w:val="22"/>
          <w:lang w:eastAsia="de-DE"/>
        </w:rPr>
        <w:t>ein, sich über die neuesten Verfahren</w:t>
      </w:r>
      <w:r w:rsidR="00543108" w:rsidRPr="007408E9">
        <w:rPr>
          <w:rFonts w:ascii="Arial" w:hAnsi="Arial" w:cs="Arial"/>
          <w:noProof/>
          <w:sz w:val="22"/>
          <w:szCs w:val="22"/>
          <w:lang w:eastAsia="de-DE"/>
        </w:rPr>
        <w:t>, Entwicklungen</w:t>
      </w:r>
      <w:r w:rsidR="00E815E1">
        <w:rPr>
          <w:rFonts w:ascii="Arial" w:hAnsi="Arial" w:cs="Arial"/>
          <w:noProof/>
          <w:sz w:val="22"/>
          <w:szCs w:val="22"/>
          <w:lang w:eastAsia="de-DE"/>
        </w:rPr>
        <w:t>, Innovationen</w:t>
      </w:r>
      <w:r w:rsidR="00543108" w:rsidRPr="007408E9">
        <w:rPr>
          <w:rFonts w:ascii="Arial" w:hAnsi="Arial" w:cs="Arial"/>
          <w:noProof/>
          <w:sz w:val="22"/>
          <w:szCs w:val="22"/>
          <w:lang w:eastAsia="de-DE"/>
        </w:rPr>
        <w:t xml:space="preserve"> und Forschungen in der Herzmedizin zu informieren.</w:t>
      </w:r>
      <w:r w:rsidR="009A10AC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</w:p>
    <w:p w:rsidR="003D714E" w:rsidRDefault="009A10AC" w:rsidP="003D714E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t>Vom 1</w:t>
      </w:r>
      <w:r w:rsidR="00624516">
        <w:rPr>
          <w:rFonts w:ascii="Arial" w:hAnsi="Arial" w:cs="Arial"/>
          <w:noProof/>
          <w:sz w:val="22"/>
          <w:szCs w:val="22"/>
          <w:lang w:eastAsia="de-DE"/>
        </w:rPr>
        <w:t>8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. bis </w:t>
      </w:r>
      <w:r w:rsidR="00624516" w:rsidRPr="001C3874">
        <w:rPr>
          <w:rFonts w:ascii="Arial" w:hAnsi="Arial" w:cs="Arial"/>
          <w:noProof/>
          <w:sz w:val="22"/>
          <w:szCs w:val="22"/>
          <w:lang w:eastAsia="de-DE"/>
        </w:rPr>
        <w:t xml:space="preserve">20. 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Februar 2022 können Sie sich </w:t>
      </w:r>
      <w:r w:rsidR="00C13386">
        <w:rPr>
          <w:rFonts w:ascii="Arial" w:hAnsi="Arial" w:cs="Arial"/>
          <w:noProof/>
          <w:sz w:val="22"/>
          <w:szCs w:val="22"/>
          <w:lang w:eastAsia="de-DE"/>
        </w:rPr>
        <w:t>über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C13386">
        <w:rPr>
          <w:rFonts w:ascii="Arial" w:hAnsi="Arial" w:cs="Arial"/>
          <w:noProof/>
          <w:sz w:val="22"/>
          <w:szCs w:val="22"/>
          <w:lang w:eastAsia="de-DE"/>
        </w:rPr>
        <w:t xml:space="preserve">nachstehenden Link </w:t>
      </w:r>
      <w:r w:rsidR="003D714E">
        <w:rPr>
          <w:rFonts w:ascii="Arial" w:hAnsi="Arial" w:cs="Arial"/>
          <w:noProof/>
          <w:sz w:val="22"/>
          <w:szCs w:val="22"/>
          <w:lang w:eastAsia="de-DE"/>
        </w:rPr>
        <w:t xml:space="preserve">für die </w:t>
      </w:r>
      <w:r w:rsidR="00B14BE9">
        <w:rPr>
          <w:rFonts w:ascii="Arial" w:hAnsi="Arial" w:cs="Arial"/>
          <w:noProof/>
          <w:sz w:val="22"/>
          <w:szCs w:val="22"/>
          <w:lang w:eastAsia="de-DE"/>
        </w:rPr>
        <w:t>synchron stattfindenden</w:t>
      </w:r>
      <w:r w:rsidR="003D714E">
        <w:rPr>
          <w:rFonts w:ascii="Arial" w:hAnsi="Arial" w:cs="Arial"/>
          <w:noProof/>
          <w:sz w:val="22"/>
          <w:szCs w:val="22"/>
          <w:lang w:eastAsia="de-DE"/>
        </w:rPr>
        <w:t xml:space="preserve"> Jahrestagung</w:t>
      </w:r>
      <w:r w:rsidR="00B14BE9">
        <w:rPr>
          <w:rFonts w:ascii="Arial" w:hAnsi="Arial" w:cs="Arial"/>
          <w:noProof/>
          <w:sz w:val="22"/>
          <w:szCs w:val="22"/>
          <w:lang w:eastAsia="de-DE"/>
        </w:rPr>
        <w:t>en</w:t>
      </w:r>
      <w:r w:rsidR="003D714E">
        <w:rPr>
          <w:rFonts w:ascii="Arial" w:hAnsi="Arial" w:cs="Arial"/>
          <w:noProof/>
          <w:sz w:val="22"/>
          <w:szCs w:val="22"/>
          <w:lang w:eastAsia="de-DE"/>
        </w:rPr>
        <w:t xml:space="preserve"> der DGTHG und </w:t>
      </w:r>
      <w:r w:rsidR="00B14BE9">
        <w:rPr>
          <w:rFonts w:ascii="Arial" w:hAnsi="Arial" w:cs="Arial"/>
          <w:noProof/>
          <w:sz w:val="22"/>
          <w:szCs w:val="22"/>
          <w:lang w:eastAsia="de-DE"/>
        </w:rPr>
        <w:t xml:space="preserve">der </w:t>
      </w:r>
      <w:r w:rsidR="003D714E">
        <w:rPr>
          <w:rFonts w:ascii="Arial" w:hAnsi="Arial" w:cs="Arial"/>
          <w:noProof/>
          <w:sz w:val="22"/>
          <w:szCs w:val="22"/>
          <w:lang w:eastAsia="de-DE"/>
        </w:rPr>
        <w:t>DGPK akkreditieren:</w:t>
      </w:r>
    </w:p>
    <w:p w:rsidR="009C6B32" w:rsidRPr="001C3874" w:rsidRDefault="00370294" w:rsidP="00022221">
      <w:pPr>
        <w:spacing w:line="360" w:lineRule="auto"/>
        <w:jc w:val="both"/>
        <w:rPr>
          <w:rStyle w:val="Hyperlink"/>
          <w:rFonts w:ascii="Arial" w:hAnsi="Arial" w:cs="Arial"/>
          <w:noProof/>
          <w:sz w:val="22"/>
          <w:szCs w:val="22"/>
          <w:lang w:eastAsia="de-DE"/>
        </w:rPr>
      </w:pPr>
      <w:hyperlink r:id="rId8" w:history="1">
        <w:r w:rsidR="003D714E" w:rsidRPr="001C3874">
          <w:rPr>
            <w:rStyle w:val="Hyperlink"/>
            <w:rFonts w:ascii="Arial" w:hAnsi="Arial" w:cs="Arial"/>
            <w:noProof/>
            <w:sz w:val="22"/>
            <w:szCs w:val="22"/>
            <w:lang w:eastAsia="de-DE"/>
          </w:rPr>
          <w:t>https://interplan.eventsair.com/herzmedizin22/press/Site/Register</w:t>
        </w:r>
      </w:hyperlink>
    </w:p>
    <w:p w:rsidR="003D714E" w:rsidRDefault="003D714E" w:rsidP="00B002F0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</w:p>
    <w:p w:rsidR="00BA2A76" w:rsidRDefault="00BA2A76" w:rsidP="00B002F0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 w:rsidRPr="00BA2A76">
        <w:rPr>
          <w:rFonts w:ascii="Arial" w:hAnsi="Arial" w:cs="Arial"/>
          <w:noProof/>
          <w:sz w:val="22"/>
          <w:szCs w:val="22"/>
          <w:lang w:eastAsia="de-DE"/>
        </w:rPr>
        <w:t>D</w:t>
      </w:r>
      <w:r>
        <w:rPr>
          <w:rFonts w:ascii="Arial" w:hAnsi="Arial" w:cs="Arial"/>
          <w:noProof/>
          <w:sz w:val="22"/>
          <w:szCs w:val="22"/>
          <w:lang w:eastAsia="de-DE"/>
        </w:rPr>
        <w:t>a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s den beiden Tagungen gemeinsame Motto 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wird in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dem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Tagungs-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>Emblem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 der beiden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Fachgesellschaften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 dargestellt in Form eines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halb in Konstruktion befindlichen und halb funktionsfähigen Herzen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s,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erklärt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Prof. </w:t>
      </w:r>
      <w:r w:rsidR="00105A03">
        <w:rPr>
          <w:rFonts w:ascii="Arial" w:hAnsi="Arial" w:cs="Arial"/>
          <w:noProof/>
          <w:sz w:val="22"/>
          <w:szCs w:val="22"/>
          <w:lang w:eastAsia="de-DE"/>
        </w:rPr>
        <w:t xml:space="preserve">Dr. </w:t>
      </w:r>
      <w:bookmarkStart w:id="0" w:name="_GoBack"/>
      <w:bookmarkEnd w:id="0"/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Rainer Kozlik-Feldmann, </w:t>
      </w:r>
      <w:r>
        <w:rPr>
          <w:rFonts w:ascii="Arial" w:hAnsi="Arial" w:cs="Arial"/>
          <w:noProof/>
          <w:sz w:val="22"/>
          <w:szCs w:val="22"/>
          <w:lang w:eastAsia="de-DE"/>
        </w:rPr>
        <w:t>Tagungspräsident der DGPK. Es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soll versinnbildlichen, dass </w:t>
      </w:r>
      <w:r>
        <w:rPr>
          <w:rFonts w:ascii="Arial" w:hAnsi="Arial" w:cs="Arial"/>
          <w:noProof/>
          <w:sz w:val="22"/>
          <w:szCs w:val="22"/>
          <w:lang w:eastAsia="de-DE"/>
        </w:rPr>
        <w:t>es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viele Architekten in der Herzforschung </w:t>
      </w:r>
      <w:r>
        <w:rPr>
          <w:rFonts w:ascii="Arial" w:hAnsi="Arial" w:cs="Arial"/>
          <w:noProof/>
          <w:sz w:val="22"/>
          <w:szCs w:val="22"/>
          <w:lang w:eastAsia="de-DE"/>
        </w:rPr>
        <w:t>gibt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und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dass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die Brücke zwischen Wissenschaft und klinischem Alltag </w:t>
      </w:r>
      <w:r>
        <w:rPr>
          <w:rFonts w:ascii="Arial" w:hAnsi="Arial" w:cs="Arial"/>
          <w:noProof/>
          <w:sz w:val="22"/>
          <w:szCs w:val="22"/>
          <w:lang w:eastAsia="de-DE"/>
        </w:rPr>
        <w:t>geschlagen w</w:t>
      </w:r>
      <w:r w:rsidR="00B23A0F">
        <w:rPr>
          <w:rFonts w:ascii="Arial" w:hAnsi="Arial" w:cs="Arial"/>
          <w:noProof/>
          <w:sz w:val="22"/>
          <w:szCs w:val="22"/>
          <w:lang w:eastAsia="de-DE"/>
        </w:rPr>
        <w:t>e</w:t>
      </w:r>
      <w:r>
        <w:rPr>
          <w:rFonts w:ascii="Arial" w:hAnsi="Arial" w:cs="Arial"/>
          <w:noProof/>
          <w:sz w:val="22"/>
          <w:szCs w:val="22"/>
          <w:lang w:eastAsia="de-DE"/>
        </w:rPr>
        <w:t>rd</w:t>
      </w:r>
      <w:r w:rsidR="00B23A0F">
        <w:rPr>
          <w:rFonts w:ascii="Arial" w:hAnsi="Arial" w:cs="Arial"/>
          <w:noProof/>
          <w:sz w:val="22"/>
          <w:szCs w:val="22"/>
          <w:lang w:eastAsia="de-DE"/>
        </w:rPr>
        <w:t>en muss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. </w:t>
      </w:r>
      <w:r w:rsidR="00B23A0F">
        <w:rPr>
          <w:rFonts w:ascii="Arial" w:hAnsi="Arial" w:cs="Arial"/>
          <w:noProof/>
          <w:sz w:val="22"/>
          <w:szCs w:val="22"/>
          <w:lang w:eastAsia="de-DE"/>
        </w:rPr>
        <w:t>„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Wir müssen das Wissen für innovative und zulassungsfähige Behandlungsansätze schaffen.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lastRenderedPageBreak/>
        <w:t xml:space="preserve">Dies gilt 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 xml:space="preserve">für 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t xml:space="preserve">die Behandlung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alle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t>r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>unsere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t>r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Patienten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>mit angeborene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t>m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Herzfehler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- </w:t>
      </w:r>
      <w:r w:rsidR="00E304CA"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vom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noch ungeborene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>n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Kind bis ins Erwachsenenalter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,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 xml:space="preserve"> und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 es ist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>gleichermaß</w:t>
      </w:r>
      <w:r w:rsidR="00E304CA">
        <w:rPr>
          <w:rFonts w:ascii="Arial" w:hAnsi="Arial" w:cs="Arial"/>
          <w:noProof/>
          <w:sz w:val="22"/>
          <w:szCs w:val="22"/>
          <w:lang w:eastAsia="de-DE"/>
        </w:rPr>
        <w:t xml:space="preserve">en gültig 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>für alle Teilbereiche unseres Fachgebietes</w:t>
      </w:r>
      <w:r w:rsidR="00B23A0F">
        <w:rPr>
          <w:rFonts w:ascii="Arial" w:hAnsi="Arial" w:cs="Arial"/>
          <w:noProof/>
          <w:sz w:val="22"/>
          <w:szCs w:val="22"/>
          <w:lang w:eastAsia="de-DE"/>
        </w:rPr>
        <w:t>“</w:t>
      </w:r>
      <w:r w:rsidRPr="00BA2A76">
        <w:rPr>
          <w:rFonts w:ascii="Arial" w:hAnsi="Arial" w:cs="Arial"/>
          <w:noProof/>
          <w:sz w:val="22"/>
          <w:szCs w:val="22"/>
          <w:lang w:eastAsia="de-DE"/>
        </w:rPr>
        <w:t>.</w:t>
      </w:r>
    </w:p>
    <w:p w:rsidR="00E304CA" w:rsidRDefault="00E304CA" w:rsidP="00E304C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304CA">
        <w:rPr>
          <w:rFonts w:ascii="Arial" w:hAnsi="Arial" w:cs="Arial"/>
          <w:b/>
          <w:bCs/>
          <w:sz w:val="22"/>
          <w:szCs w:val="22"/>
        </w:rPr>
        <w:t xml:space="preserve">Daher wurden </w:t>
      </w:r>
      <w:r w:rsidR="00E540EB">
        <w:rPr>
          <w:rFonts w:ascii="Arial" w:hAnsi="Arial" w:cs="Arial"/>
          <w:b/>
          <w:bCs/>
          <w:sz w:val="22"/>
          <w:szCs w:val="22"/>
        </w:rPr>
        <w:t>mit</w:t>
      </w:r>
      <w:r w:rsidRPr="00E304CA">
        <w:rPr>
          <w:rFonts w:ascii="Arial" w:hAnsi="Arial" w:cs="Arial"/>
          <w:b/>
          <w:bCs/>
          <w:sz w:val="22"/>
          <w:szCs w:val="22"/>
        </w:rPr>
        <w:t xml:space="preserve"> Bezug auf das Motto die folgenden sechs Schwerpunktthemen </w:t>
      </w:r>
      <w:r w:rsidR="00B23A0F">
        <w:rPr>
          <w:rFonts w:ascii="Arial" w:hAnsi="Arial" w:cs="Arial"/>
          <w:b/>
          <w:bCs/>
          <w:sz w:val="22"/>
          <w:szCs w:val="22"/>
        </w:rPr>
        <w:t xml:space="preserve">der DGPK </w:t>
      </w:r>
      <w:r w:rsidRPr="00E304CA">
        <w:rPr>
          <w:rFonts w:ascii="Arial" w:hAnsi="Arial" w:cs="Arial"/>
          <w:b/>
          <w:bCs/>
          <w:sz w:val="22"/>
          <w:szCs w:val="22"/>
        </w:rPr>
        <w:t>gewählt</w:t>
      </w:r>
      <w:r w:rsidR="00B23A0F">
        <w:rPr>
          <w:rFonts w:ascii="Arial" w:hAnsi="Arial" w:cs="Arial"/>
          <w:b/>
          <w:bCs/>
          <w:sz w:val="22"/>
          <w:szCs w:val="22"/>
        </w:rPr>
        <w:t>:</w:t>
      </w:r>
    </w:p>
    <w:p w:rsidR="00E304CA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2922E3">
        <w:rPr>
          <w:rFonts w:ascii="Arial" w:eastAsia="Times New Roman" w:hAnsi="Arial" w:cs="Arial"/>
          <w:noProof/>
          <w:lang w:eastAsia="de-DE"/>
        </w:rPr>
        <w:t>Präventive Kinderherzmedizin: Früh übt sich</w:t>
      </w:r>
    </w:p>
    <w:p w:rsidR="00E304CA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2922E3">
        <w:rPr>
          <w:rFonts w:ascii="Arial" w:eastAsia="Times New Roman" w:hAnsi="Arial" w:cs="Arial"/>
          <w:noProof/>
          <w:lang w:eastAsia="de-DE"/>
        </w:rPr>
        <w:t>Hereditäre Aortopathien: Gemeinsam stark</w:t>
      </w:r>
    </w:p>
    <w:p w:rsidR="00E304CA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2922E3">
        <w:rPr>
          <w:rFonts w:ascii="Arial" w:eastAsia="Times New Roman" w:hAnsi="Arial" w:cs="Arial"/>
          <w:noProof/>
          <w:lang w:eastAsia="de-DE"/>
        </w:rPr>
        <w:t>Translationale Kinderkardiologie: Innovation und Standard</w:t>
      </w:r>
    </w:p>
    <w:p w:rsidR="00E304CA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2922E3">
        <w:rPr>
          <w:rFonts w:ascii="Arial" w:eastAsia="Times New Roman" w:hAnsi="Arial" w:cs="Arial"/>
          <w:noProof/>
          <w:lang w:eastAsia="de-DE"/>
        </w:rPr>
        <w:t xml:space="preserve">Interventionelle Therapien: Klappe (er)halten </w:t>
      </w:r>
    </w:p>
    <w:p w:rsidR="00E304CA" w:rsidRPr="00BA2A76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val="en-US" w:eastAsia="de-DE"/>
        </w:rPr>
      </w:pPr>
      <w:r w:rsidRPr="00BA2A76">
        <w:rPr>
          <w:rFonts w:ascii="Arial" w:eastAsia="Times New Roman" w:hAnsi="Arial" w:cs="Arial"/>
          <w:noProof/>
          <w:lang w:val="en-US" w:eastAsia="de-DE"/>
        </w:rPr>
        <w:t>Terminale Herzinsuffizienz: No news are good news</w:t>
      </w:r>
      <w:r w:rsidR="005B5847">
        <w:rPr>
          <w:rFonts w:ascii="Arial" w:eastAsia="Times New Roman" w:hAnsi="Arial" w:cs="Arial"/>
          <w:noProof/>
          <w:lang w:val="en-US" w:eastAsia="de-DE"/>
        </w:rPr>
        <w:t>!</w:t>
      </w:r>
      <w:r w:rsidRPr="00BA2A76">
        <w:rPr>
          <w:rFonts w:ascii="Arial" w:eastAsia="Times New Roman" w:hAnsi="Arial" w:cs="Arial"/>
          <w:noProof/>
          <w:lang w:val="en-US" w:eastAsia="de-DE"/>
        </w:rPr>
        <w:t>?</w:t>
      </w:r>
    </w:p>
    <w:p w:rsidR="00E304CA" w:rsidRPr="002922E3" w:rsidRDefault="00E304CA" w:rsidP="00E304CA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2922E3">
        <w:rPr>
          <w:rFonts w:ascii="Arial" w:eastAsia="Times New Roman" w:hAnsi="Arial" w:cs="Arial"/>
          <w:noProof/>
          <w:lang w:eastAsia="de-DE"/>
        </w:rPr>
        <w:t>Kardiologische Intensivmedizin: Leben und leben lassen</w:t>
      </w:r>
    </w:p>
    <w:p w:rsidR="00BA2A76" w:rsidRDefault="00BA2A76" w:rsidP="00B002F0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</w:p>
    <w:p w:rsidR="00A4727E" w:rsidRDefault="00FB55A4" w:rsidP="00B002F0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t>D</w:t>
      </w:r>
      <w:r w:rsidR="000E3B5C">
        <w:rPr>
          <w:rFonts w:ascii="Arial" w:hAnsi="Arial" w:cs="Arial"/>
          <w:noProof/>
          <w:sz w:val="22"/>
          <w:szCs w:val="22"/>
          <w:lang w:eastAsia="de-DE"/>
        </w:rPr>
        <w:t>G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THG-Tagunspräsident </w:t>
      </w:r>
      <w:r w:rsidR="00710E36" w:rsidRPr="0079595D">
        <w:rPr>
          <w:rFonts w:ascii="Arial" w:hAnsi="Arial" w:cs="Arial"/>
          <w:noProof/>
          <w:sz w:val="22"/>
          <w:szCs w:val="22"/>
          <w:lang w:eastAsia="de-DE"/>
        </w:rPr>
        <w:t xml:space="preserve">Prof. Dr. Thomas Walther erklärt, man wolle sich </w:t>
      </w:r>
      <w:r w:rsidR="00B34BB4" w:rsidRPr="0079595D">
        <w:rPr>
          <w:rFonts w:ascii="Arial" w:hAnsi="Arial" w:cs="Arial"/>
          <w:noProof/>
          <w:sz w:val="22"/>
          <w:szCs w:val="22"/>
          <w:lang w:eastAsia="de-DE"/>
        </w:rPr>
        <w:t>auf die wissenschaftliche Bewertung aktueller Innovationen</w:t>
      </w:r>
      <w:r w:rsidR="0079595D" w:rsidRPr="0079595D">
        <w:rPr>
          <w:rFonts w:ascii="Arial" w:hAnsi="Arial" w:cs="Arial"/>
          <w:noProof/>
          <w:sz w:val="22"/>
          <w:szCs w:val="22"/>
          <w:lang w:eastAsia="de-DE"/>
        </w:rPr>
        <w:t xml:space="preserve"> fokussieren,</w:t>
      </w:r>
      <w:r w:rsidR="00B34BB4" w:rsidRPr="0079595D">
        <w:rPr>
          <w:rFonts w:ascii="Arial" w:hAnsi="Arial" w:cs="Arial"/>
          <w:noProof/>
          <w:sz w:val="22"/>
          <w:szCs w:val="22"/>
          <w:lang w:eastAsia="de-DE"/>
        </w:rPr>
        <w:t xml:space="preserve"> die Ergebnisse etablierter Verfahren im Langzeitverlauf darstellen und </w:t>
      </w:r>
      <w:r w:rsidR="00F96B50">
        <w:rPr>
          <w:rFonts w:ascii="Arial" w:hAnsi="Arial" w:cs="Arial"/>
          <w:noProof/>
          <w:sz w:val="22"/>
          <w:szCs w:val="22"/>
          <w:lang w:eastAsia="de-DE"/>
        </w:rPr>
        <w:t xml:space="preserve">insbesondere auch </w:t>
      </w:r>
      <w:r w:rsidR="00B34BB4" w:rsidRPr="0079595D">
        <w:rPr>
          <w:rFonts w:ascii="Arial" w:hAnsi="Arial" w:cs="Arial"/>
          <w:noProof/>
          <w:sz w:val="22"/>
          <w:szCs w:val="22"/>
          <w:lang w:eastAsia="de-DE"/>
        </w:rPr>
        <w:t>auf die interdisziplinäre und multiprofessionelle Zusammenarbeit im</w:t>
      </w:r>
      <w:r w:rsidR="00E540EB">
        <w:rPr>
          <w:rFonts w:ascii="Arial" w:hAnsi="Arial" w:cs="Arial"/>
          <w:noProof/>
          <w:sz w:val="22"/>
          <w:szCs w:val="22"/>
          <w:lang w:eastAsia="de-DE"/>
        </w:rPr>
        <w:br/>
      </w:r>
      <w:r w:rsidR="00B34BB4" w:rsidRPr="0079595D">
        <w:rPr>
          <w:rFonts w:ascii="Arial" w:hAnsi="Arial" w:cs="Arial"/>
          <w:noProof/>
          <w:sz w:val="22"/>
          <w:szCs w:val="22"/>
          <w:lang w:eastAsia="de-DE"/>
        </w:rPr>
        <w:t>„Herz-Team“</w:t>
      </w:r>
      <w:r w:rsidR="00A4727E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r w:rsidR="00B34BB4" w:rsidRPr="0079595D">
        <w:rPr>
          <w:rFonts w:ascii="Arial" w:hAnsi="Arial" w:cs="Arial"/>
          <w:noProof/>
          <w:sz w:val="22"/>
          <w:szCs w:val="22"/>
          <w:lang w:eastAsia="de-DE"/>
        </w:rPr>
        <w:t>blicken</w:t>
      </w:r>
      <w:r w:rsidR="0079595D" w:rsidRPr="00CE787B">
        <w:rPr>
          <w:rFonts w:ascii="Arial" w:hAnsi="Arial" w:cs="Arial"/>
          <w:noProof/>
          <w:sz w:val="22"/>
          <w:szCs w:val="22"/>
          <w:lang w:eastAsia="de-DE"/>
        </w:rPr>
        <w:t xml:space="preserve">. </w:t>
      </w:r>
    </w:p>
    <w:p w:rsidR="00D12527" w:rsidRDefault="008E505C" w:rsidP="00D12527">
      <w:pPr>
        <w:spacing w:line="360" w:lineRule="auto"/>
        <w:ind w:right="-115"/>
        <w:rPr>
          <w:rFonts w:ascii="Arial" w:hAnsi="Arial" w:cs="Arial"/>
          <w:b/>
          <w:bCs/>
          <w:noProof/>
          <w:sz w:val="22"/>
          <w:szCs w:val="22"/>
          <w:lang w:eastAsia="de-DE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Wissenschaftliche,</w:t>
      </w:r>
      <w:r w:rsidR="00D12527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</w:t>
      </w:r>
      <w:r w:rsidR="00D12527" w:rsidRPr="00B30C3D">
        <w:rPr>
          <w:rFonts w:ascii="Arial" w:hAnsi="Arial" w:cs="Arial"/>
          <w:b/>
          <w:bCs/>
          <w:noProof/>
          <w:sz w:val="22"/>
          <w:szCs w:val="22"/>
          <w:lang w:eastAsia="de-DE"/>
        </w:rPr>
        <w:t>herzmedizinische Schwerpunkt</w:t>
      </w:r>
      <w:r>
        <w:rPr>
          <w:rFonts w:ascii="Arial" w:hAnsi="Arial" w:cs="Arial"/>
          <w:b/>
          <w:bCs/>
          <w:noProof/>
          <w:sz w:val="22"/>
          <w:szCs w:val="22"/>
          <w:lang w:eastAsia="de-DE"/>
        </w:rPr>
        <w:t>e</w:t>
      </w:r>
      <w:r w:rsidR="00D12527" w:rsidRPr="00B30C3D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 </w:t>
      </w:r>
      <w:r w:rsidR="00D12527">
        <w:rPr>
          <w:rFonts w:ascii="Arial" w:hAnsi="Arial" w:cs="Arial"/>
          <w:b/>
          <w:bCs/>
          <w:noProof/>
          <w:sz w:val="22"/>
          <w:szCs w:val="22"/>
          <w:lang w:eastAsia="de-DE"/>
        </w:rPr>
        <w:t xml:space="preserve">der DGTHG </w:t>
      </w:r>
      <w:r w:rsidR="00D12527" w:rsidRPr="00B30C3D">
        <w:rPr>
          <w:rFonts w:ascii="Arial" w:hAnsi="Arial" w:cs="Arial"/>
          <w:b/>
          <w:bCs/>
          <w:noProof/>
          <w:sz w:val="22"/>
          <w:szCs w:val="22"/>
          <w:lang w:eastAsia="de-DE"/>
        </w:rPr>
        <w:t>im Überblick</w:t>
      </w:r>
      <w:r w:rsidR="00D12527">
        <w:rPr>
          <w:rFonts w:ascii="Arial" w:hAnsi="Arial" w:cs="Arial"/>
          <w:b/>
          <w:bCs/>
          <w:noProof/>
          <w:sz w:val="22"/>
          <w:szCs w:val="22"/>
          <w:lang w:eastAsia="de-DE"/>
        </w:rPr>
        <w:t>:</w:t>
      </w:r>
    </w:p>
    <w:p w:rsidR="00CE787B" w:rsidRPr="00CE787B" w:rsidRDefault="00CE787B" w:rsidP="00B002F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CE787B">
        <w:rPr>
          <w:rFonts w:ascii="Arial" w:eastAsia="Times New Roman" w:hAnsi="Arial" w:cs="Arial"/>
          <w:noProof/>
          <w:lang w:eastAsia="de-DE"/>
        </w:rPr>
        <w:t xml:space="preserve">Der komplexe Patient als interdisziplinäre Aufgabe </w:t>
      </w:r>
    </w:p>
    <w:p w:rsidR="00CE787B" w:rsidRPr="00CE787B" w:rsidRDefault="00CE787B" w:rsidP="00B002F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CE787B">
        <w:rPr>
          <w:rFonts w:ascii="Arial" w:eastAsia="Times New Roman" w:hAnsi="Arial" w:cs="Arial"/>
          <w:noProof/>
          <w:lang w:eastAsia="de-DE"/>
        </w:rPr>
        <w:t xml:space="preserve">Den Langzeitverlauf im Blick: Strukturelle </w:t>
      </w:r>
      <w:r w:rsidR="00F96B50">
        <w:rPr>
          <w:rFonts w:ascii="Arial" w:eastAsia="Times New Roman" w:hAnsi="Arial" w:cs="Arial"/>
          <w:noProof/>
          <w:lang w:eastAsia="de-DE"/>
        </w:rPr>
        <w:t>Herzk</w:t>
      </w:r>
      <w:r w:rsidR="00793CAC">
        <w:rPr>
          <w:rFonts w:ascii="Arial" w:eastAsia="Times New Roman" w:hAnsi="Arial" w:cs="Arial"/>
          <w:noProof/>
          <w:lang w:eastAsia="de-DE"/>
        </w:rPr>
        <w:t>lappener</w:t>
      </w:r>
      <w:r w:rsidR="001C3874">
        <w:rPr>
          <w:rFonts w:ascii="Arial" w:eastAsia="Times New Roman" w:hAnsi="Arial" w:cs="Arial"/>
          <w:noProof/>
          <w:lang w:eastAsia="de-DE"/>
        </w:rPr>
        <w:t>-</w:t>
      </w:r>
      <w:r w:rsidR="00793CAC">
        <w:rPr>
          <w:rFonts w:ascii="Arial" w:eastAsia="Times New Roman" w:hAnsi="Arial" w:cs="Arial"/>
          <w:noProof/>
          <w:lang w:eastAsia="de-DE"/>
        </w:rPr>
        <w:t xml:space="preserve">krankungen </w:t>
      </w:r>
      <w:r w:rsidRPr="00CE787B">
        <w:rPr>
          <w:rFonts w:ascii="Arial" w:eastAsia="Times New Roman" w:hAnsi="Arial" w:cs="Arial"/>
          <w:noProof/>
          <w:lang w:eastAsia="de-DE"/>
        </w:rPr>
        <w:t>und Koronare Herzerkrankung</w:t>
      </w:r>
    </w:p>
    <w:p w:rsidR="00CE787B" w:rsidRPr="00CE787B" w:rsidRDefault="00CE787B" w:rsidP="00B002F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CE787B">
        <w:rPr>
          <w:rFonts w:ascii="Arial" w:eastAsia="Times New Roman" w:hAnsi="Arial" w:cs="Arial"/>
          <w:noProof/>
          <w:lang w:eastAsia="de-DE"/>
        </w:rPr>
        <w:t>Innovationen und Techniken der minimalinvasiven Herz</w:t>
      </w:r>
      <w:r w:rsidR="001C3874">
        <w:rPr>
          <w:rFonts w:ascii="Arial" w:eastAsia="Times New Roman" w:hAnsi="Arial" w:cs="Arial"/>
          <w:noProof/>
          <w:lang w:eastAsia="de-DE"/>
        </w:rPr>
        <w:t>-</w:t>
      </w:r>
      <w:r w:rsidRPr="00CE787B">
        <w:rPr>
          <w:rFonts w:ascii="Arial" w:eastAsia="Times New Roman" w:hAnsi="Arial" w:cs="Arial"/>
          <w:noProof/>
          <w:lang w:eastAsia="de-DE"/>
        </w:rPr>
        <w:t>medizin</w:t>
      </w:r>
    </w:p>
    <w:p w:rsidR="00CE787B" w:rsidRPr="00CE787B" w:rsidRDefault="00CE787B" w:rsidP="00B002F0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noProof/>
          <w:lang w:eastAsia="de-DE"/>
        </w:rPr>
      </w:pPr>
      <w:r w:rsidRPr="00CE787B">
        <w:rPr>
          <w:rFonts w:ascii="Arial" w:eastAsia="Times New Roman" w:hAnsi="Arial" w:cs="Arial"/>
          <w:noProof/>
          <w:lang w:eastAsia="de-DE"/>
        </w:rPr>
        <w:t>Digitalisierung, Bildgebung und künstliche Intelligenz</w:t>
      </w:r>
    </w:p>
    <w:p w:rsidR="00CE787B" w:rsidRPr="00CE787B" w:rsidRDefault="00CE787B" w:rsidP="00CE787B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noProof/>
          <w:lang w:eastAsia="de-DE"/>
        </w:rPr>
      </w:pPr>
      <w:r w:rsidRPr="00CE787B">
        <w:rPr>
          <w:rFonts w:ascii="Arial" w:hAnsi="Arial" w:cs="Arial"/>
          <w:noProof/>
          <w:lang w:eastAsia="de-DE"/>
        </w:rPr>
        <w:t>Grundlagenforschung mit Herz</w:t>
      </w:r>
    </w:p>
    <w:p w:rsidR="00CE787B" w:rsidRDefault="00CE787B" w:rsidP="00CE787B">
      <w:pPr>
        <w:pStyle w:val="Listenabsatz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noProof/>
          <w:lang w:eastAsia="de-DE"/>
        </w:rPr>
      </w:pPr>
      <w:r w:rsidRPr="00CE787B">
        <w:rPr>
          <w:rFonts w:ascii="Arial" w:hAnsi="Arial" w:cs="Arial"/>
          <w:noProof/>
          <w:lang w:eastAsia="de-DE"/>
        </w:rPr>
        <w:t>Heart Team at its best</w:t>
      </w:r>
    </w:p>
    <w:p w:rsidR="00D17DB8" w:rsidRPr="002278E7" w:rsidRDefault="002278E7" w:rsidP="00B002F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Nach den bereits </w:t>
      </w:r>
      <w:r w:rsidR="00793CAC">
        <w:rPr>
          <w:rFonts w:ascii="Arial" w:hAnsi="Arial" w:cs="Arial"/>
          <w:sz w:val="22"/>
          <w:szCs w:val="22"/>
        </w:rPr>
        <w:t xml:space="preserve">im Jahr </w:t>
      </w:r>
      <w:r>
        <w:rPr>
          <w:rFonts w:ascii="Arial" w:hAnsi="Arial" w:cs="Arial"/>
          <w:sz w:val="22"/>
          <w:szCs w:val="22"/>
        </w:rPr>
        <w:t xml:space="preserve">2021 erfolgreich durchgeführten </w:t>
      </w:r>
      <w:r w:rsidR="0093631C">
        <w:rPr>
          <w:rFonts w:ascii="Arial" w:hAnsi="Arial" w:cs="Arial"/>
          <w:sz w:val="22"/>
          <w:szCs w:val="22"/>
        </w:rPr>
        <w:t xml:space="preserve">virtuellen </w:t>
      </w:r>
      <w:r>
        <w:rPr>
          <w:rFonts w:ascii="Arial" w:hAnsi="Arial" w:cs="Arial"/>
          <w:sz w:val="22"/>
          <w:szCs w:val="22"/>
        </w:rPr>
        <w:t xml:space="preserve">Jahrestagungen sind die Fachgesellschaften sicher, dass </w:t>
      </w:r>
      <w:r w:rsidR="0093631C">
        <w:rPr>
          <w:rFonts w:ascii="Arial" w:hAnsi="Arial" w:cs="Arial"/>
          <w:sz w:val="22"/>
          <w:szCs w:val="22"/>
        </w:rPr>
        <w:t>auch in diesem Jahr d</w:t>
      </w:r>
      <w:r w:rsidR="00DD60F2">
        <w:rPr>
          <w:rFonts w:ascii="Arial" w:hAnsi="Arial" w:cs="Arial"/>
          <w:sz w:val="22"/>
          <w:szCs w:val="22"/>
        </w:rPr>
        <w:t xml:space="preserve">as Online-Konzept </w:t>
      </w:r>
      <w:r w:rsidR="00F32FCD">
        <w:rPr>
          <w:rFonts w:ascii="Arial" w:hAnsi="Arial" w:cs="Arial"/>
          <w:sz w:val="22"/>
          <w:szCs w:val="22"/>
        </w:rPr>
        <w:t>mit live moderierten Vorträgen</w:t>
      </w:r>
      <w:r w:rsidR="00C16065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C16065">
        <w:rPr>
          <w:rFonts w:ascii="Arial" w:hAnsi="Arial" w:cs="Arial"/>
          <w:sz w:val="22"/>
          <w:szCs w:val="22"/>
        </w:rPr>
        <w:t>gestreamt</w:t>
      </w:r>
      <w:proofErr w:type="spellEnd"/>
      <w:r w:rsidR="00F32FCD">
        <w:rPr>
          <w:rFonts w:ascii="Arial" w:hAnsi="Arial" w:cs="Arial"/>
          <w:sz w:val="22"/>
          <w:szCs w:val="22"/>
        </w:rPr>
        <w:t xml:space="preserve"> aus de</w:t>
      </w:r>
      <w:r w:rsidR="00F37962">
        <w:rPr>
          <w:rFonts w:ascii="Arial" w:hAnsi="Arial" w:cs="Arial"/>
          <w:sz w:val="22"/>
          <w:szCs w:val="22"/>
        </w:rPr>
        <w:t>r</w:t>
      </w:r>
      <w:r w:rsidR="00C16065">
        <w:rPr>
          <w:rFonts w:ascii="Arial" w:hAnsi="Arial" w:cs="Arial"/>
          <w:sz w:val="22"/>
          <w:szCs w:val="22"/>
        </w:rPr>
        <w:t xml:space="preserve"> Tagungszentrale i</w:t>
      </w:r>
      <w:r w:rsidR="00F32FCD">
        <w:rPr>
          <w:rFonts w:ascii="Arial" w:hAnsi="Arial" w:cs="Arial"/>
          <w:sz w:val="22"/>
          <w:szCs w:val="22"/>
        </w:rPr>
        <w:t xml:space="preserve">m </w:t>
      </w:r>
      <w:proofErr w:type="spellStart"/>
      <w:r w:rsidR="00F32FCD">
        <w:rPr>
          <w:rFonts w:ascii="Arial" w:hAnsi="Arial" w:cs="Arial"/>
          <w:sz w:val="22"/>
          <w:szCs w:val="22"/>
        </w:rPr>
        <w:t>CongressCenter</w:t>
      </w:r>
      <w:proofErr w:type="spellEnd"/>
      <w:r w:rsidR="00F32FCD">
        <w:rPr>
          <w:rFonts w:ascii="Arial" w:hAnsi="Arial" w:cs="Arial"/>
          <w:sz w:val="22"/>
          <w:szCs w:val="22"/>
        </w:rPr>
        <w:t xml:space="preserve"> Hamburg</w:t>
      </w:r>
      <w:r w:rsidR="00454939">
        <w:rPr>
          <w:rFonts w:ascii="Arial" w:hAnsi="Arial" w:cs="Arial"/>
          <w:sz w:val="22"/>
          <w:szCs w:val="22"/>
        </w:rPr>
        <w:t>,</w:t>
      </w:r>
      <w:r w:rsidR="009767AA">
        <w:rPr>
          <w:rFonts w:ascii="Arial" w:hAnsi="Arial" w:cs="Arial"/>
          <w:sz w:val="22"/>
          <w:szCs w:val="22"/>
        </w:rPr>
        <w:t xml:space="preserve"> spannende wissenschaftliche </w:t>
      </w:r>
      <w:r w:rsidR="002305C6">
        <w:rPr>
          <w:rFonts w:ascii="Arial" w:hAnsi="Arial" w:cs="Arial"/>
          <w:sz w:val="22"/>
          <w:szCs w:val="22"/>
        </w:rPr>
        <w:t>Jahrestagungen</w:t>
      </w:r>
      <w:r w:rsidR="009767AA">
        <w:rPr>
          <w:rFonts w:ascii="Arial" w:hAnsi="Arial" w:cs="Arial"/>
          <w:sz w:val="22"/>
          <w:szCs w:val="22"/>
        </w:rPr>
        <w:t xml:space="preserve"> ermöglich</w:t>
      </w:r>
      <w:r w:rsidR="001C3874">
        <w:rPr>
          <w:rFonts w:ascii="Arial" w:hAnsi="Arial" w:cs="Arial"/>
          <w:sz w:val="22"/>
          <w:szCs w:val="22"/>
        </w:rPr>
        <w:t xml:space="preserve">en </w:t>
      </w:r>
      <w:r w:rsidR="001F5488">
        <w:rPr>
          <w:rFonts w:ascii="Arial" w:hAnsi="Arial" w:cs="Arial"/>
          <w:sz w:val="22"/>
          <w:szCs w:val="22"/>
        </w:rPr>
        <w:t>und de</w:t>
      </w:r>
      <w:r w:rsidR="001C3874">
        <w:rPr>
          <w:rFonts w:ascii="Arial" w:hAnsi="Arial" w:cs="Arial"/>
          <w:sz w:val="22"/>
          <w:szCs w:val="22"/>
        </w:rPr>
        <w:t>r</w:t>
      </w:r>
      <w:r w:rsidR="001F5488">
        <w:rPr>
          <w:rFonts w:ascii="Arial" w:hAnsi="Arial" w:cs="Arial"/>
          <w:sz w:val="22"/>
          <w:szCs w:val="22"/>
        </w:rPr>
        <w:t xml:space="preserve"> </w:t>
      </w:r>
      <w:r w:rsidR="00FA452D">
        <w:rPr>
          <w:rFonts w:ascii="Arial" w:hAnsi="Arial" w:cs="Arial"/>
          <w:sz w:val="22"/>
          <w:szCs w:val="22"/>
        </w:rPr>
        <w:t xml:space="preserve">interdisziplinäre Austausch </w:t>
      </w:r>
      <w:r w:rsidR="001C3874">
        <w:rPr>
          <w:rFonts w:ascii="Arial" w:hAnsi="Arial" w:cs="Arial"/>
          <w:sz w:val="22"/>
          <w:szCs w:val="22"/>
        </w:rPr>
        <w:lastRenderedPageBreak/>
        <w:t>gewährleistet</w:t>
      </w:r>
      <w:r w:rsidR="00FA452D">
        <w:rPr>
          <w:rFonts w:ascii="Arial" w:hAnsi="Arial" w:cs="Arial"/>
          <w:sz w:val="22"/>
          <w:szCs w:val="22"/>
        </w:rPr>
        <w:t xml:space="preserve"> wird</w:t>
      </w:r>
      <w:r w:rsidR="009767AA">
        <w:rPr>
          <w:rFonts w:ascii="Arial" w:hAnsi="Arial" w:cs="Arial"/>
          <w:sz w:val="22"/>
          <w:szCs w:val="22"/>
        </w:rPr>
        <w:t xml:space="preserve">. </w:t>
      </w:r>
      <w:r w:rsidR="00381336">
        <w:rPr>
          <w:rFonts w:ascii="Arial" w:hAnsi="Arial" w:cs="Arial"/>
          <w:sz w:val="22"/>
          <w:szCs w:val="22"/>
        </w:rPr>
        <w:t xml:space="preserve">„Wir hatten </w:t>
      </w:r>
      <w:r w:rsidR="00FA452D">
        <w:rPr>
          <w:rFonts w:ascii="Arial" w:hAnsi="Arial" w:cs="Arial"/>
          <w:sz w:val="22"/>
          <w:szCs w:val="22"/>
        </w:rPr>
        <w:t xml:space="preserve">uns </w:t>
      </w:r>
      <w:r w:rsidR="00381336">
        <w:rPr>
          <w:rFonts w:ascii="Arial" w:hAnsi="Arial" w:cs="Arial"/>
          <w:sz w:val="22"/>
          <w:szCs w:val="22"/>
        </w:rPr>
        <w:t>zwar alle auf ein Wiedersehen</w:t>
      </w:r>
      <w:r w:rsidR="00555172">
        <w:rPr>
          <w:rFonts w:ascii="Arial" w:hAnsi="Arial" w:cs="Arial"/>
          <w:sz w:val="22"/>
          <w:szCs w:val="22"/>
        </w:rPr>
        <w:t xml:space="preserve"> und persönlichen Austausch gefreut, doch die pandemische Lage verlangt </w:t>
      </w:r>
      <w:r w:rsidR="00213BEB">
        <w:rPr>
          <w:rFonts w:ascii="Arial" w:hAnsi="Arial" w:cs="Arial"/>
          <w:sz w:val="22"/>
          <w:szCs w:val="22"/>
        </w:rPr>
        <w:t xml:space="preserve">eine </w:t>
      </w:r>
      <w:r w:rsidR="003802E2">
        <w:rPr>
          <w:rFonts w:ascii="Arial" w:hAnsi="Arial" w:cs="Arial"/>
          <w:sz w:val="22"/>
          <w:szCs w:val="22"/>
        </w:rPr>
        <w:t xml:space="preserve">rein </w:t>
      </w:r>
      <w:r w:rsidR="001F5488">
        <w:rPr>
          <w:rFonts w:ascii="Arial" w:hAnsi="Arial" w:cs="Arial"/>
          <w:sz w:val="22"/>
          <w:szCs w:val="22"/>
        </w:rPr>
        <w:t xml:space="preserve">digitale Ausrichtung“, so der Konsens der </w:t>
      </w:r>
      <w:r w:rsidR="008A5D7A">
        <w:rPr>
          <w:rFonts w:ascii="Arial" w:hAnsi="Arial" w:cs="Arial"/>
          <w:sz w:val="22"/>
          <w:szCs w:val="22"/>
        </w:rPr>
        <w:t xml:space="preserve">beiden </w:t>
      </w:r>
      <w:r w:rsidR="001F5488">
        <w:rPr>
          <w:rFonts w:ascii="Arial" w:hAnsi="Arial" w:cs="Arial"/>
          <w:sz w:val="22"/>
          <w:szCs w:val="22"/>
        </w:rPr>
        <w:t xml:space="preserve">Tagungspräsidenten </w:t>
      </w:r>
      <w:r w:rsidR="00B23A0F">
        <w:rPr>
          <w:rFonts w:ascii="Arial" w:hAnsi="Arial" w:cs="Arial"/>
          <w:sz w:val="22"/>
          <w:szCs w:val="22"/>
        </w:rPr>
        <w:t xml:space="preserve">Prof. Rainer Kozlik-Feldmann und </w:t>
      </w:r>
      <w:r w:rsidR="00270B7C">
        <w:rPr>
          <w:rFonts w:ascii="Arial" w:hAnsi="Arial" w:cs="Arial"/>
          <w:sz w:val="22"/>
          <w:szCs w:val="22"/>
        </w:rPr>
        <w:t>Prof. Thomas Walther</w:t>
      </w:r>
      <w:r w:rsidR="001F5488">
        <w:rPr>
          <w:rFonts w:ascii="Arial" w:hAnsi="Arial" w:cs="Arial"/>
          <w:sz w:val="22"/>
          <w:szCs w:val="22"/>
        </w:rPr>
        <w:t>.</w:t>
      </w:r>
    </w:p>
    <w:p w:rsidR="0035019E" w:rsidRDefault="002776AF" w:rsidP="00B002F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Bereits zum siebten Mal </w:t>
      </w:r>
      <w:r w:rsidR="00A3401B">
        <w:rPr>
          <w:rFonts w:ascii="Arial" w:hAnsi="Arial" w:cs="Arial"/>
          <w:sz w:val="22"/>
          <w:szCs w:val="22"/>
        </w:rPr>
        <w:t xml:space="preserve">tagen DGTHG und DGPK </w:t>
      </w:r>
      <w:r w:rsidR="003901FA">
        <w:rPr>
          <w:rFonts w:ascii="Arial" w:hAnsi="Arial" w:cs="Arial"/>
          <w:sz w:val="22"/>
          <w:szCs w:val="22"/>
        </w:rPr>
        <w:t>gemeins</w:t>
      </w:r>
      <w:r w:rsidR="00935E1D">
        <w:rPr>
          <w:rFonts w:ascii="Arial" w:hAnsi="Arial" w:cs="Arial"/>
          <w:sz w:val="22"/>
          <w:szCs w:val="22"/>
        </w:rPr>
        <w:t>am</w:t>
      </w:r>
      <w:r w:rsidR="00A3401B">
        <w:rPr>
          <w:rFonts w:ascii="Arial" w:hAnsi="Arial" w:cs="Arial"/>
          <w:sz w:val="22"/>
          <w:szCs w:val="22"/>
        </w:rPr>
        <w:t xml:space="preserve">. Die </w:t>
      </w:r>
      <w:r w:rsidR="00935E1D">
        <w:rPr>
          <w:rFonts w:ascii="Arial" w:hAnsi="Arial" w:cs="Arial"/>
          <w:sz w:val="22"/>
          <w:szCs w:val="22"/>
        </w:rPr>
        <w:t xml:space="preserve">seit </w:t>
      </w:r>
      <w:r w:rsidR="001C3874">
        <w:rPr>
          <w:rFonts w:ascii="Arial" w:hAnsi="Arial" w:cs="Arial"/>
          <w:sz w:val="22"/>
          <w:szCs w:val="22"/>
        </w:rPr>
        <w:t>Jahr</w:t>
      </w:r>
      <w:r w:rsidR="00B23A0F">
        <w:rPr>
          <w:rFonts w:ascii="Arial" w:hAnsi="Arial" w:cs="Arial"/>
          <w:sz w:val="22"/>
          <w:szCs w:val="22"/>
        </w:rPr>
        <w:t>zehnt</w:t>
      </w:r>
      <w:r w:rsidR="001C3874">
        <w:rPr>
          <w:rFonts w:ascii="Arial" w:hAnsi="Arial" w:cs="Arial"/>
          <w:sz w:val="22"/>
          <w:szCs w:val="22"/>
        </w:rPr>
        <w:t xml:space="preserve">en </w:t>
      </w:r>
      <w:r w:rsidR="00B249F9">
        <w:rPr>
          <w:rFonts w:ascii="Arial" w:hAnsi="Arial" w:cs="Arial"/>
          <w:sz w:val="22"/>
          <w:szCs w:val="22"/>
        </w:rPr>
        <w:t>erfolgreiche interdisziplinäre</w:t>
      </w:r>
    </w:p>
    <w:p w:rsidR="002776AF" w:rsidRDefault="00B249F9" w:rsidP="00B002F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Zusammenarbeit zwischen Herzchirurgie und Kinderkardiologie </w:t>
      </w:r>
      <w:r w:rsidR="00697684">
        <w:rPr>
          <w:rFonts w:ascii="Arial" w:hAnsi="Arial" w:cs="Arial"/>
          <w:sz w:val="22"/>
          <w:szCs w:val="22"/>
        </w:rPr>
        <w:t>ist Basis für die Weiterentwicklung und Forschung auf dem Gebiet der Herzmedizin</w:t>
      </w:r>
      <w:r w:rsidR="00B23A0F">
        <w:rPr>
          <w:rFonts w:ascii="Arial" w:hAnsi="Arial" w:cs="Arial"/>
          <w:sz w:val="22"/>
          <w:szCs w:val="22"/>
        </w:rPr>
        <w:t>;</w:t>
      </w:r>
      <w:r w:rsidR="00302D0A">
        <w:rPr>
          <w:rFonts w:ascii="Arial" w:hAnsi="Arial" w:cs="Arial"/>
          <w:sz w:val="22"/>
          <w:szCs w:val="22"/>
        </w:rPr>
        <w:t xml:space="preserve"> d</w:t>
      </w:r>
      <w:r w:rsidR="00B769F7">
        <w:rPr>
          <w:rFonts w:ascii="Arial" w:hAnsi="Arial" w:cs="Arial"/>
          <w:sz w:val="22"/>
          <w:szCs w:val="22"/>
        </w:rPr>
        <w:t>ies</w:t>
      </w:r>
      <w:r w:rsidR="00B9114C">
        <w:rPr>
          <w:rFonts w:ascii="Arial" w:hAnsi="Arial" w:cs="Arial"/>
          <w:sz w:val="22"/>
          <w:szCs w:val="22"/>
        </w:rPr>
        <w:t xml:space="preserve"> </w:t>
      </w:r>
      <w:r w:rsidR="00B769F7">
        <w:rPr>
          <w:rFonts w:ascii="Arial" w:hAnsi="Arial" w:cs="Arial"/>
          <w:sz w:val="22"/>
          <w:szCs w:val="22"/>
        </w:rPr>
        <w:t xml:space="preserve">hebt das </w:t>
      </w:r>
      <w:r w:rsidR="00B57A15">
        <w:rPr>
          <w:rFonts w:ascii="Arial" w:hAnsi="Arial" w:cs="Arial"/>
          <w:sz w:val="22"/>
          <w:szCs w:val="22"/>
        </w:rPr>
        <w:t>diesjährige</w:t>
      </w:r>
      <w:r w:rsidR="00B57A15" w:rsidDel="00B769F7">
        <w:rPr>
          <w:rFonts w:ascii="Arial" w:hAnsi="Arial" w:cs="Arial"/>
          <w:sz w:val="22"/>
          <w:szCs w:val="22"/>
        </w:rPr>
        <w:t xml:space="preserve"> </w:t>
      </w:r>
      <w:r w:rsidR="00B769F7">
        <w:rPr>
          <w:rFonts w:ascii="Arial" w:hAnsi="Arial" w:cs="Arial"/>
          <w:sz w:val="22"/>
          <w:szCs w:val="22"/>
        </w:rPr>
        <w:t>M</w:t>
      </w:r>
      <w:r w:rsidR="00A6443D">
        <w:rPr>
          <w:rFonts w:ascii="Arial" w:hAnsi="Arial" w:cs="Arial"/>
          <w:sz w:val="22"/>
          <w:szCs w:val="22"/>
        </w:rPr>
        <w:t>otto</w:t>
      </w:r>
      <w:r w:rsidR="00B769F7">
        <w:rPr>
          <w:rFonts w:ascii="Arial" w:hAnsi="Arial" w:cs="Arial"/>
          <w:sz w:val="22"/>
          <w:szCs w:val="22"/>
        </w:rPr>
        <w:t xml:space="preserve"> </w:t>
      </w:r>
      <w:r w:rsidR="00892F55">
        <w:rPr>
          <w:rFonts w:ascii="Arial" w:hAnsi="Arial" w:cs="Arial"/>
          <w:sz w:val="22"/>
          <w:szCs w:val="22"/>
        </w:rPr>
        <w:t>hervor</w:t>
      </w:r>
      <w:r w:rsidR="00A6443D">
        <w:rPr>
          <w:rFonts w:ascii="Arial" w:hAnsi="Arial" w:cs="Arial"/>
          <w:sz w:val="22"/>
          <w:szCs w:val="22"/>
        </w:rPr>
        <w:t>.</w:t>
      </w:r>
    </w:p>
    <w:p w:rsidR="00D95878" w:rsidRDefault="003D376B" w:rsidP="000E2D77">
      <w:pPr>
        <w:spacing w:line="360" w:lineRule="auto"/>
        <w:ind w:right="-115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t>Gemeinsam stellen DGTHG und DGPK auch das Ergebnis des Spendenlaufes „Ich lauf um Dein Leben“ für Kinderherz</w:t>
      </w:r>
      <w:r w:rsidR="0040743E">
        <w:rPr>
          <w:rFonts w:ascii="Arial" w:hAnsi="Arial" w:cs="Arial"/>
          <w:noProof/>
          <w:sz w:val="22"/>
          <w:szCs w:val="22"/>
          <w:lang w:eastAsia="de-DE"/>
        </w:rPr>
        <w:t>-</w:t>
      </w:r>
      <w:r>
        <w:rPr>
          <w:rFonts w:ascii="Arial" w:hAnsi="Arial" w:cs="Arial"/>
          <w:noProof/>
          <w:sz w:val="22"/>
          <w:szCs w:val="22"/>
          <w:lang w:eastAsia="de-DE"/>
        </w:rPr>
        <w:t>transplantationen vor</w:t>
      </w:r>
      <w:r w:rsidR="00CD3FF9">
        <w:rPr>
          <w:rFonts w:ascii="Arial" w:hAnsi="Arial" w:cs="Arial"/>
          <w:noProof/>
          <w:sz w:val="22"/>
          <w:szCs w:val="22"/>
          <w:lang w:eastAsia="de-DE"/>
        </w:rPr>
        <w:t xml:space="preserve">. Der Erlös </w:t>
      </w:r>
      <w:r w:rsidR="000F5D58">
        <w:rPr>
          <w:rFonts w:ascii="Arial" w:hAnsi="Arial" w:cs="Arial"/>
          <w:sz w:val="22"/>
          <w:szCs w:val="22"/>
        </w:rPr>
        <w:t xml:space="preserve">dieses </w:t>
      </w:r>
      <w:proofErr w:type="spellStart"/>
      <w:r w:rsidR="00D95878">
        <w:rPr>
          <w:rFonts w:ascii="Arial" w:hAnsi="Arial" w:cs="Arial"/>
          <w:sz w:val="22"/>
          <w:szCs w:val="22"/>
        </w:rPr>
        <w:t>Charity</w:t>
      </w:r>
      <w:proofErr w:type="spellEnd"/>
      <w:r w:rsidR="00D95878">
        <w:rPr>
          <w:rFonts w:ascii="Arial" w:hAnsi="Arial" w:cs="Arial"/>
          <w:sz w:val="22"/>
          <w:szCs w:val="22"/>
        </w:rPr>
        <w:t>-</w:t>
      </w:r>
      <w:r w:rsidR="000F5D58">
        <w:rPr>
          <w:rFonts w:ascii="Arial" w:hAnsi="Arial" w:cs="Arial"/>
          <w:sz w:val="22"/>
          <w:szCs w:val="22"/>
        </w:rPr>
        <w:t xml:space="preserve">Laufs </w:t>
      </w:r>
      <w:r w:rsidR="008B3637">
        <w:rPr>
          <w:rFonts w:ascii="Arial" w:hAnsi="Arial" w:cs="Arial"/>
          <w:sz w:val="22"/>
          <w:szCs w:val="22"/>
        </w:rPr>
        <w:t xml:space="preserve">wird </w:t>
      </w:r>
      <w:r w:rsidR="00D95878">
        <w:rPr>
          <w:rFonts w:ascii="Arial" w:hAnsi="Arial" w:cs="Arial"/>
          <w:sz w:val="22"/>
          <w:szCs w:val="22"/>
        </w:rPr>
        <w:t>an das Aktionsbündnis Angeboren</w:t>
      </w:r>
      <w:r w:rsidR="000F5D58">
        <w:rPr>
          <w:rFonts w:ascii="Arial" w:hAnsi="Arial" w:cs="Arial"/>
          <w:sz w:val="22"/>
          <w:szCs w:val="22"/>
        </w:rPr>
        <w:t>e</w:t>
      </w:r>
      <w:r w:rsidR="00D95878">
        <w:rPr>
          <w:rFonts w:ascii="Arial" w:hAnsi="Arial" w:cs="Arial"/>
          <w:sz w:val="22"/>
          <w:szCs w:val="22"/>
        </w:rPr>
        <w:t xml:space="preserve"> Herzfehler</w:t>
      </w:r>
      <w:r w:rsidR="008B3637">
        <w:rPr>
          <w:rFonts w:ascii="Arial" w:hAnsi="Arial" w:cs="Arial"/>
          <w:sz w:val="22"/>
          <w:szCs w:val="22"/>
        </w:rPr>
        <w:t xml:space="preserve"> in der </w:t>
      </w:r>
      <w:proofErr w:type="spellStart"/>
      <w:r w:rsidR="008B3637">
        <w:rPr>
          <w:rFonts w:ascii="Arial" w:hAnsi="Arial" w:cs="Arial"/>
          <w:sz w:val="22"/>
          <w:szCs w:val="22"/>
        </w:rPr>
        <w:t>Eröffnungsver</w:t>
      </w:r>
      <w:r w:rsidR="0040743E">
        <w:rPr>
          <w:rFonts w:ascii="Arial" w:hAnsi="Arial" w:cs="Arial"/>
          <w:sz w:val="22"/>
          <w:szCs w:val="22"/>
        </w:rPr>
        <w:t>-</w:t>
      </w:r>
      <w:r w:rsidR="008B3637">
        <w:rPr>
          <w:rFonts w:ascii="Arial" w:hAnsi="Arial" w:cs="Arial"/>
          <w:sz w:val="22"/>
          <w:szCs w:val="22"/>
        </w:rPr>
        <w:t>anstaltung</w:t>
      </w:r>
      <w:proofErr w:type="spellEnd"/>
      <w:r w:rsidR="008B3637">
        <w:rPr>
          <w:rFonts w:ascii="Arial" w:hAnsi="Arial" w:cs="Arial"/>
          <w:sz w:val="22"/>
          <w:szCs w:val="22"/>
        </w:rPr>
        <w:t xml:space="preserve"> </w:t>
      </w:r>
      <w:r w:rsidR="00E51758">
        <w:rPr>
          <w:rFonts w:ascii="Arial" w:hAnsi="Arial" w:cs="Arial"/>
          <w:sz w:val="22"/>
          <w:szCs w:val="22"/>
        </w:rPr>
        <w:t>über</w:t>
      </w:r>
      <w:r w:rsidR="003303DD">
        <w:rPr>
          <w:rFonts w:ascii="Arial" w:hAnsi="Arial" w:cs="Arial"/>
          <w:sz w:val="22"/>
          <w:szCs w:val="22"/>
        </w:rPr>
        <w:t>reicht</w:t>
      </w:r>
      <w:r w:rsidR="00E51758">
        <w:rPr>
          <w:rFonts w:ascii="Arial" w:hAnsi="Arial" w:cs="Arial"/>
          <w:sz w:val="22"/>
          <w:szCs w:val="22"/>
        </w:rPr>
        <w:t>. I</w:t>
      </w:r>
      <w:r w:rsidR="001C3874">
        <w:rPr>
          <w:rFonts w:ascii="Arial" w:hAnsi="Arial" w:cs="Arial"/>
          <w:sz w:val="22"/>
          <w:szCs w:val="22"/>
        </w:rPr>
        <w:t>n</w:t>
      </w:r>
      <w:r w:rsidR="00E51758">
        <w:rPr>
          <w:rFonts w:ascii="Arial" w:hAnsi="Arial" w:cs="Arial"/>
          <w:sz w:val="22"/>
          <w:szCs w:val="22"/>
        </w:rPr>
        <w:t xml:space="preserve"> </w:t>
      </w:r>
      <w:r w:rsidR="006C2258">
        <w:rPr>
          <w:rFonts w:ascii="Arial" w:hAnsi="Arial" w:cs="Arial"/>
          <w:sz w:val="22"/>
          <w:szCs w:val="22"/>
        </w:rPr>
        <w:t xml:space="preserve">diesem </w:t>
      </w:r>
      <w:r w:rsidR="00E51758">
        <w:rPr>
          <w:rFonts w:ascii="Arial" w:hAnsi="Arial" w:cs="Arial"/>
          <w:sz w:val="22"/>
          <w:szCs w:val="22"/>
        </w:rPr>
        <w:t xml:space="preserve">Kontext </w:t>
      </w:r>
      <w:r w:rsidR="006C2258">
        <w:rPr>
          <w:rFonts w:ascii="Arial" w:hAnsi="Arial" w:cs="Arial"/>
          <w:sz w:val="22"/>
          <w:szCs w:val="22"/>
        </w:rPr>
        <w:t>wird</w:t>
      </w:r>
      <w:r w:rsidR="00E51758">
        <w:rPr>
          <w:rFonts w:ascii="Arial" w:hAnsi="Arial" w:cs="Arial"/>
          <w:sz w:val="22"/>
          <w:szCs w:val="22"/>
        </w:rPr>
        <w:t xml:space="preserve"> </w:t>
      </w:r>
      <w:r w:rsidR="006C2258">
        <w:rPr>
          <w:rFonts w:ascii="Arial" w:hAnsi="Arial" w:cs="Arial"/>
          <w:sz w:val="22"/>
          <w:szCs w:val="22"/>
        </w:rPr>
        <w:t>auch die Vorstellung</w:t>
      </w:r>
      <w:r w:rsidR="00E51758">
        <w:rPr>
          <w:rFonts w:ascii="Arial" w:hAnsi="Arial" w:cs="Arial"/>
          <w:sz w:val="22"/>
          <w:szCs w:val="22"/>
        </w:rPr>
        <w:t xml:space="preserve"> </w:t>
      </w:r>
      <w:r w:rsidR="00CF557C">
        <w:rPr>
          <w:rFonts w:ascii="Arial" w:hAnsi="Arial" w:cs="Arial"/>
          <w:sz w:val="22"/>
          <w:szCs w:val="22"/>
        </w:rPr>
        <w:t xml:space="preserve">der </w:t>
      </w:r>
      <w:r w:rsidR="00E51758">
        <w:rPr>
          <w:rFonts w:ascii="Arial" w:hAnsi="Arial" w:cs="Arial"/>
          <w:sz w:val="22"/>
          <w:szCs w:val="22"/>
        </w:rPr>
        <w:t>neue</w:t>
      </w:r>
      <w:r w:rsidR="00CF557C">
        <w:rPr>
          <w:rFonts w:ascii="Arial" w:hAnsi="Arial" w:cs="Arial"/>
          <w:sz w:val="22"/>
          <w:szCs w:val="22"/>
        </w:rPr>
        <w:t>n</w:t>
      </w:r>
      <w:r w:rsidR="00E51758">
        <w:rPr>
          <w:rFonts w:ascii="Arial" w:hAnsi="Arial" w:cs="Arial"/>
          <w:sz w:val="22"/>
          <w:szCs w:val="22"/>
        </w:rPr>
        <w:t xml:space="preserve"> Organspenden-Kampagne 2022</w:t>
      </w:r>
      <w:r w:rsidR="00056856">
        <w:rPr>
          <w:rFonts w:ascii="Arial" w:hAnsi="Arial" w:cs="Arial"/>
          <w:sz w:val="22"/>
          <w:szCs w:val="22"/>
        </w:rPr>
        <w:t xml:space="preserve"> </w:t>
      </w:r>
      <w:r w:rsidR="00CF557C">
        <w:rPr>
          <w:rFonts w:ascii="Arial" w:hAnsi="Arial" w:cs="Arial"/>
          <w:sz w:val="22"/>
          <w:szCs w:val="22"/>
        </w:rPr>
        <w:t>e</w:t>
      </w:r>
      <w:r w:rsidR="00056856">
        <w:rPr>
          <w:rFonts w:ascii="Arial" w:hAnsi="Arial" w:cs="Arial"/>
          <w:sz w:val="22"/>
          <w:szCs w:val="22"/>
        </w:rPr>
        <w:t>r</w:t>
      </w:r>
      <w:r w:rsidR="00CF557C">
        <w:rPr>
          <w:rFonts w:ascii="Arial" w:hAnsi="Arial" w:cs="Arial"/>
          <w:sz w:val="22"/>
          <w:szCs w:val="22"/>
        </w:rPr>
        <w:t>folgen</w:t>
      </w:r>
      <w:r w:rsidR="000E2D77">
        <w:rPr>
          <w:rFonts w:ascii="Arial" w:hAnsi="Arial" w:cs="Arial"/>
          <w:sz w:val="22"/>
          <w:szCs w:val="22"/>
        </w:rPr>
        <w:t>. „Auch die e</w:t>
      </w:r>
      <w:r w:rsidR="00732867">
        <w:rPr>
          <w:rFonts w:ascii="Arial" w:hAnsi="Arial" w:cs="Arial"/>
          <w:sz w:val="22"/>
          <w:szCs w:val="22"/>
        </w:rPr>
        <w:t>r</w:t>
      </w:r>
      <w:r w:rsidR="000E2D77">
        <w:rPr>
          <w:rFonts w:ascii="Arial" w:hAnsi="Arial" w:cs="Arial"/>
          <w:sz w:val="22"/>
          <w:szCs w:val="22"/>
        </w:rPr>
        <w:t>st</w:t>
      </w:r>
      <w:r w:rsidR="00732867">
        <w:rPr>
          <w:rFonts w:ascii="Arial" w:hAnsi="Arial" w:cs="Arial"/>
          <w:sz w:val="22"/>
          <w:szCs w:val="22"/>
        </w:rPr>
        <w:t xml:space="preserve"> kürzlich erf</w:t>
      </w:r>
      <w:r w:rsidR="00994AE7">
        <w:rPr>
          <w:rFonts w:ascii="Arial" w:hAnsi="Arial" w:cs="Arial"/>
          <w:sz w:val="22"/>
          <w:szCs w:val="22"/>
        </w:rPr>
        <w:t>ol</w:t>
      </w:r>
      <w:r w:rsidR="00732867">
        <w:rPr>
          <w:rFonts w:ascii="Arial" w:hAnsi="Arial" w:cs="Arial"/>
          <w:sz w:val="22"/>
          <w:szCs w:val="22"/>
        </w:rPr>
        <w:t>gte</w:t>
      </w:r>
      <w:r w:rsidR="000E2D7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2D77">
        <w:rPr>
          <w:rFonts w:ascii="Arial" w:hAnsi="Arial" w:cs="Arial"/>
          <w:sz w:val="22"/>
          <w:szCs w:val="22"/>
        </w:rPr>
        <w:t>Xenotransplantation</w:t>
      </w:r>
      <w:proofErr w:type="spellEnd"/>
      <w:r w:rsidR="000E2D77">
        <w:rPr>
          <w:rFonts w:ascii="Arial" w:hAnsi="Arial" w:cs="Arial"/>
          <w:sz w:val="22"/>
          <w:szCs w:val="22"/>
        </w:rPr>
        <w:t xml:space="preserve"> </w:t>
      </w:r>
      <w:r w:rsidR="00994AE7">
        <w:rPr>
          <w:rFonts w:ascii="Arial" w:hAnsi="Arial" w:cs="Arial"/>
          <w:sz w:val="22"/>
          <w:szCs w:val="22"/>
        </w:rPr>
        <w:t xml:space="preserve">bei einem Menschen </w:t>
      </w:r>
      <w:r w:rsidR="000E2D77">
        <w:rPr>
          <w:rFonts w:ascii="Arial" w:hAnsi="Arial" w:cs="Arial"/>
          <w:sz w:val="22"/>
          <w:szCs w:val="22"/>
        </w:rPr>
        <w:t>zeig</w:t>
      </w:r>
      <w:r w:rsidR="00EE1909">
        <w:rPr>
          <w:rFonts w:ascii="Arial" w:hAnsi="Arial" w:cs="Arial"/>
          <w:sz w:val="22"/>
          <w:szCs w:val="22"/>
        </w:rPr>
        <w:t>t</w:t>
      </w:r>
      <w:r w:rsidR="000E2D77">
        <w:rPr>
          <w:rFonts w:ascii="Arial" w:hAnsi="Arial" w:cs="Arial"/>
          <w:sz w:val="22"/>
          <w:szCs w:val="22"/>
        </w:rPr>
        <w:t xml:space="preserve"> eindrücklich, dass der Weg von der Innovation zum eta</w:t>
      </w:r>
      <w:r w:rsidR="00056856">
        <w:rPr>
          <w:rFonts w:ascii="Arial" w:hAnsi="Arial" w:cs="Arial"/>
          <w:sz w:val="22"/>
          <w:szCs w:val="22"/>
        </w:rPr>
        <w:t>b</w:t>
      </w:r>
      <w:r w:rsidR="000E2D77">
        <w:rPr>
          <w:rFonts w:ascii="Arial" w:hAnsi="Arial" w:cs="Arial"/>
          <w:sz w:val="22"/>
          <w:szCs w:val="22"/>
        </w:rPr>
        <w:t xml:space="preserve">lierten Verfahren ein langer ist. Der </w:t>
      </w:r>
      <w:proofErr w:type="spellStart"/>
      <w:r w:rsidR="000E2D77">
        <w:rPr>
          <w:rFonts w:ascii="Arial" w:hAnsi="Arial" w:cs="Arial"/>
          <w:sz w:val="22"/>
          <w:szCs w:val="22"/>
        </w:rPr>
        <w:t>Organspendemangel</w:t>
      </w:r>
      <w:proofErr w:type="spellEnd"/>
      <w:r w:rsidR="000E2D77">
        <w:rPr>
          <w:rFonts w:ascii="Arial" w:hAnsi="Arial" w:cs="Arial"/>
          <w:sz w:val="22"/>
          <w:szCs w:val="22"/>
        </w:rPr>
        <w:t xml:space="preserve"> ist nach wie vor brandaktuell“, beton</w:t>
      </w:r>
      <w:r w:rsidR="00EE1909">
        <w:rPr>
          <w:rFonts w:ascii="Arial" w:hAnsi="Arial" w:cs="Arial"/>
          <w:sz w:val="22"/>
          <w:szCs w:val="22"/>
        </w:rPr>
        <w:t>en</w:t>
      </w:r>
      <w:r w:rsidR="000E2D77">
        <w:rPr>
          <w:rFonts w:ascii="Arial" w:hAnsi="Arial" w:cs="Arial"/>
          <w:sz w:val="22"/>
          <w:szCs w:val="22"/>
        </w:rPr>
        <w:t xml:space="preserve"> </w:t>
      </w:r>
      <w:r w:rsidR="00EE1909">
        <w:rPr>
          <w:rFonts w:ascii="Arial" w:hAnsi="Arial" w:cs="Arial"/>
          <w:sz w:val="22"/>
          <w:szCs w:val="22"/>
        </w:rPr>
        <w:t xml:space="preserve">die beiden </w:t>
      </w:r>
      <w:r w:rsidR="000E2D77">
        <w:rPr>
          <w:rFonts w:ascii="Arial" w:hAnsi="Arial" w:cs="Arial"/>
          <w:sz w:val="22"/>
          <w:szCs w:val="22"/>
        </w:rPr>
        <w:t>Tagungspräsident</w:t>
      </w:r>
      <w:r w:rsidR="0025150B">
        <w:rPr>
          <w:rFonts w:ascii="Arial" w:hAnsi="Arial" w:cs="Arial"/>
          <w:sz w:val="22"/>
          <w:szCs w:val="22"/>
        </w:rPr>
        <w:t>en</w:t>
      </w:r>
      <w:r w:rsidR="000E2D77">
        <w:rPr>
          <w:rFonts w:ascii="Arial" w:hAnsi="Arial" w:cs="Arial"/>
          <w:noProof/>
          <w:sz w:val="22"/>
          <w:szCs w:val="22"/>
          <w:lang w:eastAsia="de-DE"/>
        </w:rPr>
        <w:t xml:space="preserve">. </w:t>
      </w:r>
    </w:p>
    <w:p w:rsidR="00D95878" w:rsidRDefault="00D95878" w:rsidP="00AD00CE">
      <w:pPr>
        <w:ind w:right="27"/>
        <w:jc w:val="both"/>
        <w:rPr>
          <w:rFonts w:ascii="Arial" w:hAnsi="Arial" w:cs="Arial"/>
          <w:sz w:val="22"/>
          <w:szCs w:val="22"/>
        </w:rPr>
      </w:pPr>
    </w:p>
    <w:p w:rsidR="00746495" w:rsidRDefault="00D95878" w:rsidP="00AD00CE">
      <w:pPr>
        <w:spacing w:line="360" w:lineRule="auto"/>
        <w:ind w:right="27"/>
        <w:jc w:val="both"/>
        <w:rPr>
          <w:rStyle w:val="Hyperlink"/>
          <w:rFonts w:ascii="Arial" w:hAnsi="Arial" w:cs="Arial"/>
          <w:noProof/>
          <w:sz w:val="22"/>
          <w:szCs w:val="22"/>
          <w:lang w:eastAsia="de-DE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t>Weitere Information</w:t>
      </w:r>
      <w:r w:rsidR="00056856">
        <w:rPr>
          <w:rFonts w:ascii="Arial" w:hAnsi="Arial" w:cs="Arial"/>
          <w:noProof/>
          <w:sz w:val="22"/>
          <w:szCs w:val="22"/>
          <w:lang w:eastAsia="de-DE"/>
        </w:rPr>
        <w:t>en</w:t>
      </w:r>
      <w:r>
        <w:rPr>
          <w:rFonts w:ascii="Arial" w:hAnsi="Arial" w:cs="Arial"/>
          <w:noProof/>
          <w:sz w:val="22"/>
          <w:szCs w:val="22"/>
          <w:lang w:eastAsia="de-DE"/>
        </w:rPr>
        <w:t xml:space="preserve"> sowie das </w:t>
      </w:r>
      <w:r w:rsidR="001933C3">
        <w:rPr>
          <w:rFonts w:ascii="Arial" w:hAnsi="Arial" w:cs="Arial"/>
          <w:noProof/>
          <w:sz w:val="22"/>
          <w:szCs w:val="22"/>
          <w:lang w:eastAsia="de-DE"/>
        </w:rPr>
        <w:t>ausführliche</w:t>
      </w:r>
      <w:r w:rsidR="003D6248" w:rsidRPr="006D3306">
        <w:rPr>
          <w:rFonts w:ascii="Arial" w:hAnsi="Arial" w:cs="Arial"/>
          <w:noProof/>
          <w:sz w:val="22"/>
          <w:szCs w:val="22"/>
          <w:lang w:eastAsia="de-DE"/>
        </w:rPr>
        <w:t xml:space="preserve"> Programm </w:t>
      </w:r>
      <w:r w:rsidR="0040743E">
        <w:rPr>
          <w:rFonts w:ascii="Arial" w:hAnsi="Arial" w:cs="Arial"/>
          <w:noProof/>
          <w:sz w:val="22"/>
          <w:szCs w:val="22"/>
          <w:lang w:eastAsia="de-DE"/>
        </w:rPr>
        <w:t>unter:</w:t>
      </w:r>
      <w:r w:rsidR="00BD2CE1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  <w:hyperlink r:id="rId9" w:history="1">
        <w:r w:rsidR="00105A03" w:rsidRPr="003B00E3">
          <w:rPr>
            <w:rStyle w:val="Hyperlink"/>
            <w:rFonts w:ascii="Arial" w:hAnsi="Arial" w:cs="Arial"/>
            <w:noProof/>
            <w:sz w:val="22"/>
            <w:szCs w:val="22"/>
            <w:lang w:eastAsia="de-DE"/>
          </w:rPr>
          <w:t>www.dgpk-jahrestagung.de</w:t>
        </w:r>
      </w:hyperlink>
      <w:r w:rsidR="00105A03">
        <w:rPr>
          <w:rStyle w:val="Hyperlink"/>
          <w:rFonts w:ascii="Arial" w:hAnsi="Arial" w:cs="Arial"/>
          <w:noProof/>
          <w:sz w:val="22"/>
          <w:szCs w:val="22"/>
          <w:lang w:eastAsia="de-DE"/>
        </w:rPr>
        <w:t xml:space="preserve">  </w:t>
      </w:r>
      <w:r w:rsidR="00105A03">
        <w:rPr>
          <w:rFonts w:ascii="Arial" w:hAnsi="Arial" w:cs="Arial"/>
          <w:noProof/>
          <w:sz w:val="22"/>
          <w:szCs w:val="22"/>
          <w:lang w:eastAsia="de-DE"/>
        </w:rPr>
        <w:t>und</w:t>
      </w:r>
      <w:r w:rsidR="00105A03">
        <w:t xml:space="preserve">  </w:t>
      </w:r>
      <w:hyperlink r:id="rId10" w:history="1">
        <w:r w:rsidR="00BD2CE1" w:rsidRPr="003B00E3">
          <w:rPr>
            <w:rStyle w:val="Hyperlink"/>
            <w:rFonts w:ascii="Arial" w:hAnsi="Arial" w:cs="Arial"/>
            <w:noProof/>
            <w:sz w:val="22"/>
            <w:szCs w:val="22"/>
            <w:lang w:eastAsia="de-DE"/>
          </w:rPr>
          <w:t>www.dgthg-jahrestagung.de</w:t>
        </w:r>
      </w:hyperlink>
      <w:r w:rsidR="00BD2CE1">
        <w:rPr>
          <w:rFonts w:ascii="Arial" w:hAnsi="Arial" w:cs="Arial"/>
          <w:noProof/>
          <w:sz w:val="22"/>
          <w:szCs w:val="22"/>
          <w:lang w:eastAsia="de-DE"/>
        </w:rPr>
        <w:t xml:space="preserve"> </w:t>
      </w:r>
    </w:p>
    <w:p w:rsidR="00AD00CE" w:rsidRDefault="00AD00CE" w:rsidP="00AD00CE">
      <w:pPr>
        <w:spacing w:line="360" w:lineRule="auto"/>
        <w:ind w:right="27"/>
        <w:jc w:val="both"/>
        <w:rPr>
          <w:rStyle w:val="Hyperlink"/>
          <w:rFonts w:ascii="Arial" w:hAnsi="Arial" w:cs="Arial"/>
          <w:noProof/>
          <w:sz w:val="22"/>
          <w:szCs w:val="22"/>
          <w:lang w:eastAsia="de-DE"/>
        </w:rPr>
      </w:pPr>
    </w:p>
    <w:p w:rsidR="00AD00CE" w:rsidRDefault="003D6248" w:rsidP="009C2205">
      <w:pPr>
        <w:suppressAutoHyphens w:val="0"/>
        <w:autoSpaceDE w:val="0"/>
        <w:autoSpaceDN w:val="0"/>
        <w:adjustRightInd w:val="0"/>
        <w:spacing w:line="360" w:lineRule="auto"/>
        <w:ind w:right="27"/>
        <w:jc w:val="both"/>
        <w:rPr>
          <w:rFonts w:ascii="Arial" w:hAnsi="Arial" w:cs="Arial"/>
          <w:b/>
          <w:sz w:val="22"/>
          <w:szCs w:val="22"/>
        </w:rPr>
      </w:pPr>
      <w:r w:rsidRPr="006D3306">
        <w:rPr>
          <w:rFonts w:ascii="Arial" w:hAnsi="Arial" w:cs="Arial"/>
          <w:b/>
          <w:sz w:val="22"/>
          <w:szCs w:val="22"/>
        </w:rPr>
        <w:t>Die wichtigsten Informationen im Überblick:</w:t>
      </w:r>
    </w:p>
    <w:p w:rsidR="00B23A0F" w:rsidRPr="005018C2" w:rsidRDefault="00B23A0F" w:rsidP="00B23A0F">
      <w:pPr>
        <w:autoSpaceDE w:val="0"/>
        <w:autoSpaceDN w:val="0"/>
        <w:adjustRightInd w:val="0"/>
        <w:ind w:right="-2950"/>
        <w:rPr>
          <w:rFonts w:ascii="Arial" w:hAnsi="Arial" w:cs="Arial"/>
          <w:b/>
          <w:bCs/>
          <w:sz w:val="22"/>
          <w:szCs w:val="22"/>
        </w:rPr>
      </w:pPr>
      <w:r w:rsidRPr="005018C2">
        <w:rPr>
          <w:rFonts w:ascii="Arial" w:hAnsi="Arial" w:cs="Arial"/>
          <w:b/>
          <w:bCs/>
          <w:sz w:val="22"/>
          <w:szCs w:val="22"/>
        </w:rPr>
        <w:t>5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5018C2">
        <w:rPr>
          <w:rFonts w:ascii="Arial" w:hAnsi="Arial" w:cs="Arial"/>
          <w:b/>
          <w:bCs/>
          <w:sz w:val="22"/>
          <w:szCs w:val="22"/>
        </w:rPr>
        <w:t>. Jahrestagung</w:t>
      </w:r>
      <w:r>
        <w:rPr>
          <w:rFonts w:ascii="Arial" w:hAnsi="Arial" w:cs="Arial"/>
          <w:b/>
          <w:bCs/>
          <w:sz w:val="22"/>
          <w:szCs w:val="22"/>
        </w:rPr>
        <w:t xml:space="preserve"> der</w:t>
      </w:r>
    </w:p>
    <w:p w:rsidR="0035019E" w:rsidRDefault="00B23A0F" w:rsidP="00A4727E">
      <w:pPr>
        <w:autoSpaceDE w:val="0"/>
        <w:autoSpaceDN w:val="0"/>
        <w:adjustRightInd w:val="0"/>
        <w:ind w:right="-1672"/>
        <w:rPr>
          <w:rFonts w:ascii="Arial" w:hAnsi="Arial" w:cs="Arial"/>
          <w:sz w:val="22"/>
          <w:szCs w:val="22"/>
        </w:rPr>
      </w:pPr>
      <w:r w:rsidRPr="006D3306">
        <w:rPr>
          <w:rFonts w:ascii="Arial" w:hAnsi="Arial" w:cs="Arial"/>
          <w:sz w:val="22"/>
          <w:szCs w:val="22"/>
        </w:rPr>
        <w:t>Deutsche</w:t>
      </w:r>
      <w:r>
        <w:rPr>
          <w:rFonts w:ascii="Arial" w:hAnsi="Arial" w:cs="Arial"/>
          <w:sz w:val="22"/>
          <w:szCs w:val="22"/>
        </w:rPr>
        <w:t>n</w:t>
      </w:r>
      <w:r w:rsidRPr="006D3306">
        <w:rPr>
          <w:rFonts w:ascii="Arial" w:hAnsi="Arial" w:cs="Arial"/>
          <w:sz w:val="22"/>
          <w:szCs w:val="22"/>
        </w:rPr>
        <w:t xml:space="preserve"> Gesellschaft für Pädiatrische Kardiologie </w:t>
      </w:r>
      <w:r>
        <w:rPr>
          <w:rFonts w:ascii="Arial" w:hAnsi="Arial" w:cs="Arial"/>
          <w:sz w:val="22"/>
          <w:szCs w:val="22"/>
        </w:rPr>
        <w:t xml:space="preserve">und </w:t>
      </w:r>
    </w:p>
    <w:p w:rsidR="003D6248" w:rsidRPr="006D3306" w:rsidRDefault="00B23A0F" w:rsidP="00A4727E">
      <w:pPr>
        <w:autoSpaceDE w:val="0"/>
        <w:autoSpaceDN w:val="0"/>
        <w:adjustRightInd w:val="0"/>
        <w:ind w:right="-167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Angeborene Herzfehler </w:t>
      </w:r>
      <w:r w:rsidRPr="006D3306">
        <w:rPr>
          <w:rFonts w:ascii="Arial" w:hAnsi="Arial" w:cs="Arial"/>
          <w:sz w:val="22"/>
          <w:szCs w:val="22"/>
        </w:rPr>
        <w:t>e.V. (DGPK)</w:t>
      </w:r>
      <w:r w:rsidR="00E540E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="00246526">
        <w:rPr>
          <w:rFonts w:ascii="Arial" w:hAnsi="Arial" w:cs="Arial"/>
          <w:b/>
          <w:bCs/>
          <w:sz w:val="22"/>
          <w:szCs w:val="22"/>
        </w:rPr>
        <w:t>5</w:t>
      </w:r>
      <w:r w:rsidR="00E36F6C">
        <w:rPr>
          <w:rFonts w:ascii="Arial" w:hAnsi="Arial" w:cs="Arial"/>
          <w:b/>
          <w:bCs/>
          <w:sz w:val="22"/>
          <w:szCs w:val="22"/>
        </w:rPr>
        <w:t>1</w:t>
      </w:r>
      <w:r w:rsidR="003D6248" w:rsidRPr="005018C2">
        <w:rPr>
          <w:rFonts w:ascii="Arial" w:hAnsi="Arial" w:cs="Arial"/>
          <w:b/>
          <w:bCs/>
          <w:sz w:val="22"/>
          <w:szCs w:val="22"/>
        </w:rPr>
        <w:t xml:space="preserve">. Jahrestagung </w:t>
      </w:r>
      <w:r w:rsidR="000F5D58">
        <w:rPr>
          <w:rFonts w:ascii="Arial" w:hAnsi="Arial" w:cs="Arial"/>
          <w:b/>
          <w:bCs/>
          <w:sz w:val="22"/>
          <w:szCs w:val="22"/>
        </w:rPr>
        <w:t>der</w:t>
      </w:r>
      <w:r>
        <w:rPr>
          <w:rFonts w:ascii="Arial" w:hAnsi="Arial" w:cs="Arial"/>
          <w:sz w:val="22"/>
          <w:szCs w:val="22"/>
        </w:rPr>
        <w:br/>
      </w:r>
      <w:r w:rsidR="003D6248" w:rsidRPr="006D3306">
        <w:rPr>
          <w:rFonts w:ascii="Arial" w:hAnsi="Arial" w:cs="Arial"/>
          <w:sz w:val="22"/>
          <w:szCs w:val="22"/>
        </w:rPr>
        <w:t>Deutsche</w:t>
      </w:r>
      <w:r w:rsidR="000F5D58">
        <w:rPr>
          <w:rFonts w:ascii="Arial" w:hAnsi="Arial" w:cs="Arial"/>
          <w:sz w:val="22"/>
          <w:szCs w:val="22"/>
        </w:rPr>
        <w:t>n</w:t>
      </w:r>
      <w:r w:rsidR="003D6248" w:rsidRPr="006D3306">
        <w:rPr>
          <w:rFonts w:ascii="Arial" w:hAnsi="Arial" w:cs="Arial"/>
          <w:sz w:val="22"/>
          <w:szCs w:val="22"/>
        </w:rPr>
        <w:t xml:space="preserve"> Gesellschaft für Thorax-, Herz- und Gefäßchirurgie e.V.</w:t>
      </w:r>
      <w:r w:rsidR="006D7065" w:rsidRPr="006D3306">
        <w:rPr>
          <w:rFonts w:ascii="Arial" w:hAnsi="Arial" w:cs="Arial"/>
          <w:sz w:val="22"/>
          <w:szCs w:val="22"/>
        </w:rPr>
        <w:t xml:space="preserve"> </w:t>
      </w:r>
      <w:r w:rsidR="00E540EB">
        <w:rPr>
          <w:rFonts w:ascii="Arial" w:hAnsi="Arial" w:cs="Arial"/>
          <w:sz w:val="22"/>
          <w:szCs w:val="22"/>
        </w:rPr>
        <w:br/>
      </w:r>
      <w:r w:rsidR="003D6248" w:rsidRPr="006D3306">
        <w:rPr>
          <w:rFonts w:ascii="Arial" w:hAnsi="Arial" w:cs="Arial"/>
          <w:sz w:val="22"/>
          <w:szCs w:val="22"/>
        </w:rPr>
        <w:t>(DGTHG)</w:t>
      </w:r>
      <w:r>
        <w:rPr>
          <w:rFonts w:ascii="Arial" w:hAnsi="Arial" w:cs="Arial"/>
          <w:sz w:val="22"/>
          <w:szCs w:val="22"/>
        </w:rPr>
        <w:br/>
      </w:r>
    </w:p>
    <w:p w:rsidR="003D6248" w:rsidRPr="006D3306" w:rsidRDefault="003D6248" w:rsidP="003D6248">
      <w:p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6D3306">
        <w:rPr>
          <w:rFonts w:ascii="Arial" w:hAnsi="Arial" w:cs="Arial"/>
          <w:b/>
          <w:sz w:val="22"/>
          <w:szCs w:val="22"/>
        </w:rPr>
        <w:t>Datum:</w:t>
      </w:r>
      <w:r w:rsidRPr="006D3306">
        <w:rPr>
          <w:rFonts w:ascii="Arial" w:hAnsi="Arial" w:cs="Arial"/>
          <w:sz w:val="22"/>
          <w:szCs w:val="22"/>
        </w:rPr>
        <w:tab/>
      </w:r>
      <w:r w:rsidRPr="006D3306">
        <w:rPr>
          <w:rFonts w:ascii="Arial" w:hAnsi="Arial" w:cs="Arial"/>
          <w:sz w:val="22"/>
          <w:szCs w:val="22"/>
        </w:rPr>
        <w:tab/>
      </w:r>
      <w:r w:rsidR="00E36F6C">
        <w:rPr>
          <w:rFonts w:ascii="Arial" w:hAnsi="Arial" w:cs="Arial"/>
          <w:sz w:val="22"/>
          <w:szCs w:val="22"/>
        </w:rPr>
        <w:t>1</w:t>
      </w:r>
      <w:r w:rsidR="001B3787">
        <w:rPr>
          <w:rFonts w:ascii="Arial" w:hAnsi="Arial" w:cs="Arial"/>
          <w:sz w:val="22"/>
          <w:szCs w:val="22"/>
        </w:rPr>
        <w:t>8</w:t>
      </w:r>
      <w:r w:rsidR="00965C40" w:rsidRPr="006D3306">
        <w:rPr>
          <w:rFonts w:ascii="Arial" w:hAnsi="Arial" w:cs="Arial"/>
          <w:sz w:val="22"/>
          <w:szCs w:val="22"/>
        </w:rPr>
        <w:t>.02</w:t>
      </w:r>
      <w:r w:rsidRPr="006D3306">
        <w:rPr>
          <w:rFonts w:ascii="Arial" w:hAnsi="Arial" w:cs="Arial"/>
          <w:sz w:val="22"/>
          <w:szCs w:val="22"/>
        </w:rPr>
        <w:t xml:space="preserve">. bis </w:t>
      </w:r>
      <w:r w:rsidR="00976D54" w:rsidRPr="00520E2F">
        <w:rPr>
          <w:rFonts w:ascii="Arial" w:hAnsi="Arial" w:cs="Arial"/>
          <w:sz w:val="22"/>
          <w:szCs w:val="22"/>
        </w:rPr>
        <w:t>2</w:t>
      </w:r>
      <w:r w:rsidR="0025150B" w:rsidRPr="00520E2F">
        <w:rPr>
          <w:rFonts w:ascii="Arial" w:hAnsi="Arial" w:cs="Arial"/>
          <w:sz w:val="22"/>
          <w:szCs w:val="22"/>
        </w:rPr>
        <w:t>0</w:t>
      </w:r>
      <w:r w:rsidR="00246526">
        <w:rPr>
          <w:rFonts w:ascii="Arial" w:hAnsi="Arial" w:cs="Arial"/>
          <w:sz w:val="22"/>
          <w:szCs w:val="22"/>
        </w:rPr>
        <w:t>.2.202</w:t>
      </w:r>
      <w:r w:rsidR="003E0184">
        <w:rPr>
          <w:rFonts w:ascii="Arial" w:hAnsi="Arial" w:cs="Arial"/>
          <w:sz w:val="22"/>
          <w:szCs w:val="22"/>
        </w:rPr>
        <w:t>2</w:t>
      </w:r>
    </w:p>
    <w:p w:rsidR="00697C90" w:rsidRDefault="00246526" w:rsidP="00580E3F">
      <w:pPr>
        <w:autoSpaceDE w:val="0"/>
        <w:autoSpaceDN w:val="0"/>
        <w:adjustRightInd w:val="0"/>
        <w:ind w:left="2124" w:right="-965" w:hanging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Ausrichtung:</w:t>
      </w:r>
      <w:r w:rsidR="003D6248" w:rsidRPr="006D3306">
        <w:rPr>
          <w:rFonts w:ascii="Arial" w:hAnsi="Arial" w:cs="Arial"/>
          <w:sz w:val="22"/>
          <w:szCs w:val="22"/>
        </w:rPr>
        <w:tab/>
      </w:r>
      <w:r w:rsidR="003E3B84">
        <w:rPr>
          <w:rFonts w:ascii="Arial" w:hAnsi="Arial" w:cs="Arial"/>
          <w:sz w:val="22"/>
          <w:szCs w:val="22"/>
        </w:rPr>
        <w:t xml:space="preserve">Herzmedizin 2022 </w:t>
      </w:r>
      <w:r w:rsidR="0025150B">
        <w:rPr>
          <w:rFonts w:ascii="Arial" w:hAnsi="Arial" w:cs="Arial"/>
          <w:sz w:val="22"/>
          <w:szCs w:val="22"/>
        </w:rPr>
        <w:t>DIGIT</w:t>
      </w:r>
      <w:r w:rsidR="00D605BD">
        <w:rPr>
          <w:rFonts w:ascii="Arial" w:hAnsi="Arial" w:cs="Arial"/>
          <w:sz w:val="22"/>
          <w:szCs w:val="22"/>
        </w:rPr>
        <w:t>AL</w:t>
      </w:r>
      <w:r w:rsidR="003E3B84">
        <w:rPr>
          <w:rFonts w:ascii="Arial" w:hAnsi="Arial" w:cs="Arial"/>
          <w:sz w:val="22"/>
          <w:szCs w:val="22"/>
        </w:rPr>
        <w:t>;</w:t>
      </w:r>
    </w:p>
    <w:p w:rsidR="003E3B84" w:rsidRPr="00F67672" w:rsidRDefault="003E3B84" w:rsidP="003E3B84">
      <w:pPr>
        <w:autoSpaceDE w:val="0"/>
        <w:autoSpaceDN w:val="0"/>
        <w:adjustRightInd w:val="0"/>
        <w:ind w:left="2124" w:right="-1532" w:hanging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F67672">
        <w:rPr>
          <w:rFonts w:ascii="Arial" w:hAnsi="Arial" w:cs="Arial"/>
          <w:b/>
          <w:sz w:val="22"/>
          <w:szCs w:val="22"/>
        </w:rPr>
        <w:t>Live-</w:t>
      </w:r>
      <w:r w:rsidR="00D605BD" w:rsidRPr="00F67672">
        <w:rPr>
          <w:rFonts w:ascii="Arial" w:hAnsi="Arial" w:cs="Arial"/>
          <w:b/>
          <w:bCs/>
          <w:sz w:val="22"/>
          <w:szCs w:val="22"/>
        </w:rPr>
        <w:t>Streaming</w:t>
      </w:r>
      <w:r w:rsidRPr="00F676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F67672">
        <w:rPr>
          <w:rFonts w:ascii="Arial" w:hAnsi="Arial" w:cs="Arial"/>
          <w:sz w:val="22"/>
          <w:szCs w:val="22"/>
        </w:rPr>
        <w:t xml:space="preserve">aus dem </w:t>
      </w:r>
      <w:r w:rsidR="00E540EB" w:rsidRPr="00F67672">
        <w:rPr>
          <w:rFonts w:ascii="Arial" w:hAnsi="Arial" w:cs="Arial"/>
          <w:sz w:val="22"/>
          <w:szCs w:val="22"/>
        </w:rPr>
        <w:br/>
      </w:r>
      <w:proofErr w:type="spellStart"/>
      <w:r w:rsidRPr="00F67672">
        <w:rPr>
          <w:rFonts w:ascii="Arial" w:hAnsi="Arial" w:cs="Arial"/>
          <w:sz w:val="22"/>
          <w:szCs w:val="22"/>
        </w:rPr>
        <w:t>CongressCenter</w:t>
      </w:r>
      <w:proofErr w:type="spellEnd"/>
      <w:r w:rsidRPr="00F67672">
        <w:rPr>
          <w:rFonts w:ascii="Arial" w:hAnsi="Arial" w:cs="Arial"/>
          <w:sz w:val="22"/>
          <w:szCs w:val="22"/>
        </w:rPr>
        <w:t xml:space="preserve"> Hamburg</w:t>
      </w:r>
    </w:p>
    <w:p w:rsidR="00246526" w:rsidRPr="00F67672" w:rsidRDefault="003D6248" w:rsidP="00246526">
      <w:pPr>
        <w:spacing w:line="360" w:lineRule="auto"/>
        <w:ind w:right="-3233"/>
        <w:jc w:val="both"/>
        <w:rPr>
          <w:rFonts w:ascii="Arial" w:hAnsi="Arial" w:cs="Arial"/>
          <w:noProof/>
          <w:sz w:val="22"/>
          <w:szCs w:val="22"/>
          <w:lang w:eastAsia="de-DE"/>
        </w:rPr>
      </w:pPr>
      <w:r w:rsidRPr="00F67672">
        <w:rPr>
          <w:rFonts w:ascii="Arial" w:hAnsi="Arial" w:cs="Arial"/>
          <w:b/>
          <w:bCs/>
          <w:sz w:val="22"/>
          <w:szCs w:val="22"/>
        </w:rPr>
        <w:lastRenderedPageBreak/>
        <w:t>Akkreditierung:</w:t>
      </w:r>
      <w:r w:rsidRPr="00F67672">
        <w:rPr>
          <w:rFonts w:ascii="Arial" w:hAnsi="Arial" w:cs="Arial"/>
          <w:sz w:val="22"/>
          <w:szCs w:val="22"/>
        </w:rPr>
        <w:tab/>
      </w:r>
      <w:r w:rsidR="00E540EB" w:rsidRPr="00F67672">
        <w:rPr>
          <w:rFonts w:ascii="Arial" w:hAnsi="Arial" w:cs="Arial"/>
          <w:sz w:val="22"/>
          <w:szCs w:val="22"/>
        </w:rPr>
        <w:br/>
      </w:r>
      <w:r w:rsidR="00F22485" w:rsidRPr="00F67672">
        <w:rPr>
          <w:rFonts w:ascii="Arial" w:hAnsi="Arial" w:cs="Arial"/>
          <w:sz w:val="22"/>
          <w:szCs w:val="22"/>
        </w:rPr>
        <w:t>https://interplan.eventsair.com/herzmedizin22/press/Site/Register</w:t>
      </w:r>
    </w:p>
    <w:p w:rsidR="002352FC" w:rsidRPr="00F67672" w:rsidRDefault="002352FC" w:rsidP="00246526">
      <w:p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:rsidR="003D6248" w:rsidRDefault="00F4511B" w:rsidP="003D6248">
      <w:pPr>
        <w:autoSpaceDE w:val="0"/>
        <w:autoSpaceDN w:val="0"/>
        <w:adjustRightInd w:val="0"/>
        <w:ind w:right="-110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Medien- und Interviewanfragen</w:t>
      </w:r>
      <w:r w:rsidR="003D6248" w:rsidRPr="006D3306">
        <w:rPr>
          <w:rFonts w:ascii="Arial" w:hAnsi="Arial" w:cs="Arial"/>
          <w:b/>
          <w:sz w:val="22"/>
          <w:szCs w:val="22"/>
        </w:rPr>
        <w:t xml:space="preserve"> richten Sie bitte an:</w:t>
      </w:r>
    </w:p>
    <w:p w:rsidR="00B23A0F" w:rsidRDefault="00B23A0F" w:rsidP="003D6248">
      <w:pPr>
        <w:autoSpaceDE w:val="0"/>
        <w:autoSpaceDN w:val="0"/>
        <w:adjustRightInd w:val="0"/>
        <w:ind w:right="-1105"/>
        <w:rPr>
          <w:rFonts w:ascii="Arial" w:hAnsi="Arial" w:cs="Arial"/>
          <w:b/>
          <w:sz w:val="22"/>
          <w:szCs w:val="22"/>
        </w:rPr>
      </w:pPr>
    </w:p>
    <w:p w:rsidR="00B23A0F" w:rsidRPr="0088146F" w:rsidRDefault="00B23A0F" w:rsidP="00B23A0F">
      <w:pPr>
        <w:autoSpaceDE w:val="0"/>
        <w:autoSpaceDN w:val="0"/>
        <w:adjustRightInd w:val="0"/>
        <w:ind w:right="-2666"/>
        <w:rPr>
          <w:rFonts w:ascii="Arial" w:hAnsi="Arial" w:cs="Arial"/>
          <w:b/>
          <w:bCs/>
          <w:sz w:val="22"/>
          <w:szCs w:val="22"/>
        </w:rPr>
      </w:pPr>
      <w:r w:rsidRPr="0088146F">
        <w:rPr>
          <w:rFonts w:ascii="Arial" w:hAnsi="Arial" w:cs="Arial"/>
          <w:b/>
          <w:bCs/>
          <w:sz w:val="22"/>
          <w:szCs w:val="22"/>
        </w:rPr>
        <w:t xml:space="preserve">Deutsche Gesellschaft für Pädiatrische Kardiologie und </w:t>
      </w:r>
      <w:r w:rsidR="00E540EB">
        <w:rPr>
          <w:rFonts w:ascii="Arial" w:hAnsi="Arial" w:cs="Arial"/>
          <w:b/>
          <w:bCs/>
          <w:sz w:val="22"/>
          <w:szCs w:val="22"/>
        </w:rPr>
        <w:br/>
      </w:r>
      <w:r w:rsidRPr="0088146F">
        <w:rPr>
          <w:rFonts w:ascii="Arial" w:hAnsi="Arial" w:cs="Arial"/>
          <w:b/>
          <w:bCs/>
          <w:sz w:val="22"/>
          <w:szCs w:val="22"/>
        </w:rPr>
        <w:t>Angeborene Herzfehler e.V.</w:t>
      </w:r>
    </w:p>
    <w:p w:rsidR="00B23A0F" w:rsidRPr="006D3306" w:rsidRDefault="00B23A0F" w:rsidP="00B23A0F">
      <w:p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6D3306">
        <w:rPr>
          <w:rFonts w:ascii="Arial" w:hAnsi="Arial" w:cs="Arial"/>
          <w:sz w:val="22"/>
          <w:szCs w:val="22"/>
        </w:rPr>
        <w:t>Prof. Dr. Angelika Lindinger, Öffentlichkeitsarbeit</w:t>
      </w:r>
    </w:p>
    <w:p w:rsidR="00B23A0F" w:rsidRPr="00C60410" w:rsidRDefault="00B23A0F" w:rsidP="00B23A0F">
      <w:pPr>
        <w:autoSpaceDE w:val="0"/>
        <w:autoSpaceDN w:val="0"/>
        <w:adjustRightInd w:val="0"/>
        <w:ind w:right="-680"/>
        <w:rPr>
          <w:rFonts w:ascii="Arial" w:hAnsi="Arial" w:cs="Arial"/>
          <w:sz w:val="22"/>
          <w:szCs w:val="22"/>
        </w:rPr>
      </w:pPr>
      <w:r w:rsidRPr="00C60410">
        <w:rPr>
          <w:rFonts w:ascii="Arial" w:hAnsi="Arial" w:cs="Arial"/>
          <w:sz w:val="22"/>
          <w:szCs w:val="22"/>
        </w:rPr>
        <w:t>Tel.:06848/1616</w:t>
      </w:r>
    </w:p>
    <w:p w:rsidR="00B23A0F" w:rsidRPr="00C60410" w:rsidRDefault="00B23A0F" w:rsidP="00B23A0F">
      <w:pPr>
        <w:autoSpaceDE w:val="0"/>
        <w:autoSpaceDN w:val="0"/>
        <w:adjustRightInd w:val="0"/>
        <w:ind w:right="-680"/>
        <w:rPr>
          <w:rFonts w:ascii="Arial" w:hAnsi="Arial" w:cs="Arial"/>
          <w:sz w:val="22"/>
          <w:szCs w:val="22"/>
        </w:rPr>
      </w:pPr>
      <w:r w:rsidRPr="00C60410">
        <w:rPr>
          <w:rFonts w:ascii="Arial" w:hAnsi="Arial" w:cs="Arial"/>
          <w:noProof/>
          <w:sz w:val="22"/>
          <w:szCs w:val="22"/>
          <w:lang w:eastAsia="de-DE"/>
        </w:rPr>
        <w:t xml:space="preserve">mobil: </w:t>
      </w:r>
      <w:r w:rsidRPr="00C60410">
        <w:rPr>
          <w:rFonts w:ascii="Arial" w:hAnsi="Arial" w:cs="Arial"/>
          <w:sz w:val="22"/>
          <w:szCs w:val="22"/>
        </w:rPr>
        <w:t>0172/6865191</w:t>
      </w:r>
    </w:p>
    <w:p w:rsidR="00B23A0F" w:rsidRPr="0088146F" w:rsidRDefault="00370294" w:rsidP="00B23A0F">
      <w:pPr>
        <w:ind w:right="29"/>
        <w:rPr>
          <w:rFonts w:ascii="Arial" w:hAnsi="Arial" w:cs="Arial"/>
          <w:noProof/>
          <w:sz w:val="22"/>
          <w:szCs w:val="22"/>
          <w:lang w:eastAsia="de-DE"/>
        </w:rPr>
      </w:pPr>
      <w:hyperlink r:id="rId11" w:tooltip="Opens window for sending email" w:history="1">
        <w:r w:rsidR="00B23A0F" w:rsidRPr="00C60410">
          <w:rPr>
            <w:rStyle w:val="Hyperlink"/>
            <w:rFonts w:ascii="Arial" w:hAnsi="Arial" w:cs="Arial"/>
            <w:noProof/>
            <w:sz w:val="22"/>
            <w:szCs w:val="22"/>
            <w:lang w:eastAsia="de-DE"/>
          </w:rPr>
          <w:t>angelika.lindinger@uks.eu</w:t>
        </w:r>
      </w:hyperlink>
      <w:r w:rsidR="00B23A0F" w:rsidRPr="0088146F">
        <w:rPr>
          <w:rStyle w:val="Hyperlink"/>
          <w:rFonts w:ascii="Arial" w:hAnsi="Arial" w:cs="Arial"/>
          <w:noProof/>
          <w:sz w:val="22"/>
          <w:szCs w:val="22"/>
          <w:lang w:eastAsia="de-DE"/>
        </w:rPr>
        <w:t xml:space="preserve"> </w:t>
      </w:r>
    </w:p>
    <w:p w:rsidR="00A24B32" w:rsidRDefault="00A24B32" w:rsidP="003D6248">
      <w:pPr>
        <w:autoSpaceDE w:val="0"/>
        <w:autoSpaceDN w:val="0"/>
        <w:adjustRightInd w:val="0"/>
        <w:ind w:right="-1105"/>
        <w:rPr>
          <w:rFonts w:ascii="Arial" w:hAnsi="Arial" w:cs="Arial"/>
          <w:b/>
          <w:sz w:val="22"/>
          <w:szCs w:val="22"/>
        </w:rPr>
      </w:pPr>
    </w:p>
    <w:p w:rsidR="00F4511B" w:rsidRPr="006D3306" w:rsidRDefault="00F4511B" w:rsidP="003D6248">
      <w:pPr>
        <w:autoSpaceDE w:val="0"/>
        <w:autoSpaceDN w:val="0"/>
        <w:adjustRightInd w:val="0"/>
        <w:ind w:right="-11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Deutsche Gesellschaft für Thorax-, Herz- und </w:t>
      </w:r>
      <w:r w:rsidR="00A4727E"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 xml:space="preserve">Gefäßchirurgie </w:t>
      </w:r>
      <w:proofErr w:type="spellStart"/>
      <w:r>
        <w:rPr>
          <w:rFonts w:ascii="Arial" w:hAnsi="Arial" w:cs="Arial"/>
          <w:b/>
          <w:sz w:val="22"/>
          <w:szCs w:val="22"/>
        </w:rPr>
        <w:t>e.V</w:t>
      </w:r>
      <w:proofErr w:type="spellEnd"/>
    </w:p>
    <w:p w:rsidR="003D6248" w:rsidRPr="006D3306" w:rsidRDefault="003D6248" w:rsidP="003D6248">
      <w:p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6D3306">
        <w:rPr>
          <w:rFonts w:ascii="Arial" w:hAnsi="Arial" w:cs="Arial"/>
          <w:sz w:val="22"/>
          <w:szCs w:val="22"/>
        </w:rPr>
        <w:t xml:space="preserve">Regina Iglauer-Sander, Pressereferentin </w:t>
      </w:r>
    </w:p>
    <w:p w:rsidR="00F4511B" w:rsidRPr="0088146F" w:rsidRDefault="003D6248" w:rsidP="003D6248">
      <w:pPr>
        <w:ind w:right="29"/>
        <w:rPr>
          <w:rFonts w:ascii="Arial" w:hAnsi="Arial" w:cs="Arial"/>
          <w:noProof/>
          <w:sz w:val="22"/>
          <w:szCs w:val="22"/>
          <w:lang w:eastAsia="de-DE"/>
        </w:rPr>
      </w:pPr>
      <w:r w:rsidRPr="0088146F">
        <w:rPr>
          <w:rFonts w:ascii="Arial" w:hAnsi="Arial" w:cs="Arial"/>
          <w:noProof/>
          <w:sz w:val="22"/>
          <w:szCs w:val="22"/>
          <w:lang w:eastAsia="de-DE"/>
        </w:rPr>
        <w:t>Tel.: 030/788904-64</w:t>
      </w:r>
    </w:p>
    <w:p w:rsidR="003D6248" w:rsidRPr="0088146F" w:rsidRDefault="00370294" w:rsidP="003D6248">
      <w:pPr>
        <w:ind w:right="29"/>
        <w:rPr>
          <w:rFonts w:ascii="Arial" w:hAnsi="Arial" w:cs="Arial"/>
          <w:noProof/>
          <w:sz w:val="22"/>
          <w:szCs w:val="22"/>
          <w:lang w:eastAsia="de-DE"/>
        </w:rPr>
      </w:pPr>
      <w:hyperlink r:id="rId12" w:history="1">
        <w:r w:rsidR="003D6248" w:rsidRPr="0088146F">
          <w:rPr>
            <w:rStyle w:val="Hyperlink"/>
            <w:rFonts w:ascii="Arial" w:hAnsi="Arial" w:cs="Arial"/>
            <w:noProof/>
            <w:sz w:val="22"/>
            <w:szCs w:val="22"/>
            <w:lang w:eastAsia="de-DE"/>
          </w:rPr>
          <w:t>presse@dgthg.de</w:t>
        </w:r>
      </w:hyperlink>
    </w:p>
    <w:p w:rsidR="003D6248" w:rsidRPr="0088146F" w:rsidRDefault="003D6248" w:rsidP="003D6248">
      <w:p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:rsidR="003D6248" w:rsidRPr="0088146F" w:rsidRDefault="003D6248" w:rsidP="00A4727E">
      <w:pPr>
        <w:autoSpaceDE w:val="0"/>
        <w:autoSpaceDN w:val="0"/>
        <w:adjustRightInd w:val="0"/>
        <w:ind w:right="-2666"/>
        <w:rPr>
          <w:rFonts w:ascii="Arial" w:hAnsi="Arial" w:cs="Arial"/>
          <w:noProof/>
          <w:sz w:val="22"/>
          <w:szCs w:val="22"/>
          <w:lang w:eastAsia="de-DE"/>
        </w:rPr>
      </w:pPr>
    </w:p>
    <w:sectPr w:rsidR="003D6248" w:rsidRPr="0088146F" w:rsidSect="00A472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3686" w:bottom="1560" w:left="181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94" w:rsidRDefault="00370294">
      <w:pPr>
        <w:spacing w:line="240" w:lineRule="auto"/>
      </w:pPr>
      <w:r>
        <w:separator/>
      </w:r>
    </w:p>
  </w:endnote>
  <w:endnote w:type="continuationSeparator" w:id="0">
    <w:p w:rsidR="00370294" w:rsidRDefault="003702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6F" w:rsidRDefault="0088146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6F" w:rsidRDefault="0088146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6F" w:rsidRDefault="0088146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94" w:rsidRDefault="00370294">
      <w:pPr>
        <w:spacing w:line="240" w:lineRule="auto"/>
      </w:pPr>
      <w:r>
        <w:separator/>
      </w:r>
    </w:p>
  </w:footnote>
  <w:footnote w:type="continuationSeparator" w:id="0">
    <w:p w:rsidR="00370294" w:rsidRDefault="003702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6F" w:rsidRDefault="0088146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378" w:rsidRDefault="007B777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FCDBDF3" wp14:editId="12FCFEA7">
          <wp:simplePos x="0" y="0"/>
          <wp:positionH relativeFrom="column">
            <wp:posOffset>5013960</wp:posOffset>
          </wp:positionH>
          <wp:positionV relativeFrom="paragraph">
            <wp:posOffset>175895</wp:posOffset>
          </wp:positionV>
          <wp:extent cx="769620" cy="89090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0EC20B63" wp14:editId="453B89B7">
          <wp:simplePos x="0" y="0"/>
          <wp:positionH relativeFrom="column">
            <wp:posOffset>4320540</wp:posOffset>
          </wp:positionH>
          <wp:positionV relativeFrom="paragraph">
            <wp:posOffset>114300</wp:posOffset>
          </wp:positionV>
          <wp:extent cx="608330" cy="10439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21CD" w:rsidRDefault="004B21CD">
    <w:pPr>
      <w:pStyle w:val="Kopfzeile"/>
      <w:tabs>
        <w:tab w:val="clear" w:pos="4536"/>
        <w:tab w:val="clear" w:pos="9072"/>
        <w:tab w:val="left" w:pos="139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6F" w:rsidRDefault="0088146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8B5BF5"/>
    <w:multiLevelType w:val="multilevel"/>
    <w:tmpl w:val="FC6E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400E7"/>
    <w:multiLevelType w:val="hybridMultilevel"/>
    <w:tmpl w:val="A00A0E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A402F"/>
    <w:multiLevelType w:val="hybridMultilevel"/>
    <w:tmpl w:val="1144A9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F31A1"/>
    <w:multiLevelType w:val="hybridMultilevel"/>
    <w:tmpl w:val="D72651C2"/>
    <w:lvl w:ilvl="0" w:tplc="81867034">
      <w:start w:val="1"/>
      <w:numFmt w:val="decimal"/>
      <w:lvlText w:val="%1."/>
      <w:lvlJc w:val="left"/>
      <w:pPr>
        <w:ind w:left="940" w:hanging="5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347CB"/>
    <w:multiLevelType w:val="multilevel"/>
    <w:tmpl w:val="D77C5794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0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30629BE"/>
    <w:multiLevelType w:val="multilevel"/>
    <w:tmpl w:val="1BEC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77F8D"/>
    <w:multiLevelType w:val="hybridMultilevel"/>
    <w:tmpl w:val="2286D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A7117"/>
    <w:multiLevelType w:val="multilevel"/>
    <w:tmpl w:val="8180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CF483E"/>
    <w:multiLevelType w:val="multilevel"/>
    <w:tmpl w:val="6280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9370AF"/>
    <w:multiLevelType w:val="multilevel"/>
    <w:tmpl w:val="8D628E76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87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57E31C9"/>
    <w:multiLevelType w:val="multilevel"/>
    <w:tmpl w:val="5232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524696"/>
    <w:multiLevelType w:val="hybridMultilevel"/>
    <w:tmpl w:val="1C9CEC8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B44AD2"/>
    <w:multiLevelType w:val="multilevel"/>
    <w:tmpl w:val="635C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9027A8"/>
    <w:multiLevelType w:val="multilevel"/>
    <w:tmpl w:val="39CC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4"/>
  </w:num>
  <w:num w:numId="5">
    <w:abstractNumId w:val="9"/>
  </w:num>
  <w:num w:numId="6">
    <w:abstractNumId w:val="1"/>
  </w:num>
  <w:num w:numId="7">
    <w:abstractNumId w:val="7"/>
  </w:num>
  <w:num w:numId="8">
    <w:abstractNumId w:val="3"/>
  </w:num>
  <w:num w:numId="9">
    <w:abstractNumId w:val="2"/>
  </w:num>
  <w:num w:numId="10">
    <w:abstractNumId w:val="13"/>
  </w:num>
  <w:num w:numId="11">
    <w:abstractNumId w:val="14"/>
  </w:num>
  <w:num w:numId="12">
    <w:abstractNumId w:val="6"/>
  </w:num>
  <w:num w:numId="13">
    <w:abstractNumId w:val="8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63"/>
    <w:rsid w:val="00001B5B"/>
    <w:rsid w:val="00014295"/>
    <w:rsid w:val="00022221"/>
    <w:rsid w:val="00023F4F"/>
    <w:rsid w:val="00025F78"/>
    <w:rsid w:val="00026713"/>
    <w:rsid w:val="0003146D"/>
    <w:rsid w:val="00035A09"/>
    <w:rsid w:val="0004753D"/>
    <w:rsid w:val="00050D1D"/>
    <w:rsid w:val="00050F07"/>
    <w:rsid w:val="00056856"/>
    <w:rsid w:val="00061488"/>
    <w:rsid w:val="000637E0"/>
    <w:rsid w:val="0006592D"/>
    <w:rsid w:val="00073D28"/>
    <w:rsid w:val="00075016"/>
    <w:rsid w:val="00075070"/>
    <w:rsid w:val="00075AAA"/>
    <w:rsid w:val="00077C9F"/>
    <w:rsid w:val="00081EDF"/>
    <w:rsid w:val="000901A0"/>
    <w:rsid w:val="00091805"/>
    <w:rsid w:val="000931E7"/>
    <w:rsid w:val="000A09F6"/>
    <w:rsid w:val="000A44EB"/>
    <w:rsid w:val="000A4C01"/>
    <w:rsid w:val="000A5F28"/>
    <w:rsid w:val="000B1829"/>
    <w:rsid w:val="000B2EC9"/>
    <w:rsid w:val="000B72B5"/>
    <w:rsid w:val="000C0FAB"/>
    <w:rsid w:val="000C2E8F"/>
    <w:rsid w:val="000D01AE"/>
    <w:rsid w:val="000D2FE4"/>
    <w:rsid w:val="000D33CD"/>
    <w:rsid w:val="000E2D77"/>
    <w:rsid w:val="000E3B5C"/>
    <w:rsid w:val="000F04EE"/>
    <w:rsid w:val="000F19AC"/>
    <w:rsid w:val="000F355E"/>
    <w:rsid w:val="000F3D82"/>
    <w:rsid w:val="000F52F1"/>
    <w:rsid w:val="000F5D58"/>
    <w:rsid w:val="00100785"/>
    <w:rsid w:val="0010151E"/>
    <w:rsid w:val="00102B3B"/>
    <w:rsid w:val="00105A03"/>
    <w:rsid w:val="0011324F"/>
    <w:rsid w:val="00115B85"/>
    <w:rsid w:val="001160E4"/>
    <w:rsid w:val="001163C7"/>
    <w:rsid w:val="00122501"/>
    <w:rsid w:val="001226B7"/>
    <w:rsid w:val="001229ED"/>
    <w:rsid w:val="001231BC"/>
    <w:rsid w:val="00130364"/>
    <w:rsid w:val="0013082A"/>
    <w:rsid w:val="0013277E"/>
    <w:rsid w:val="00134BD6"/>
    <w:rsid w:val="001400DB"/>
    <w:rsid w:val="00140258"/>
    <w:rsid w:val="0014784E"/>
    <w:rsid w:val="00155BA9"/>
    <w:rsid w:val="00156C31"/>
    <w:rsid w:val="001570D9"/>
    <w:rsid w:val="00160ED0"/>
    <w:rsid w:val="001654F2"/>
    <w:rsid w:val="00166A87"/>
    <w:rsid w:val="001861DA"/>
    <w:rsid w:val="00191C1A"/>
    <w:rsid w:val="001933C3"/>
    <w:rsid w:val="00194986"/>
    <w:rsid w:val="00195774"/>
    <w:rsid w:val="00196627"/>
    <w:rsid w:val="00197C82"/>
    <w:rsid w:val="001A09FA"/>
    <w:rsid w:val="001B3787"/>
    <w:rsid w:val="001B4934"/>
    <w:rsid w:val="001C0725"/>
    <w:rsid w:val="001C0D0A"/>
    <w:rsid w:val="001C3874"/>
    <w:rsid w:val="001D1F16"/>
    <w:rsid w:val="001D2A7D"/>
    <w:rsid w:val="001D7143"/>
    <w:rsid w:val="001E31BA"/>
    <w:rsid w:val="001E3EB0"/>
    <w:rsid w:val="001E4562"/>
    <w:rsid w:val="001E5763"/>
    <w:rsid w:val="001F0ACB"/>
    <w:rsid w:val="001F5488"/>
    <w:rsid w:val="0020605E"/>
    <w:rsid w:val="00206584"/>
    <w:rsid w:val="0020789E"/>
    <w:rsid w:val="002109EE"/>
    <w:rsid w:val="00210C8F"/>
    <w:rsid w:val="00213BEB"/>
    <w:rsid w:val="00215C44"/>
    <w:rsid w:val="002278E7"/>
    <w:rsid w:val="002305C6"/>
    <w:rsid w:val="00230F52"/>
    <w:rsid w:val="002330E0"/>
    <w:rsid w:val="002352FC"/>
    <w:rsid w:val="002363B7"/>
    <w:rsid w:val="002433B2"/>
    <w:rsid w:val="00246526"/>
    <w:rsid w:val="00250378"/>
    <w:rsid w:val="0025150B"/>
    <w:rsid w:val="00251793"/>
    <w:rsid w:val="00256EDC"/>
    <w:rsid w:val="00261EE2"/>
    <w:rsid w:val="0026249A"/>
    <w:rsid w:val="0026316F"/>
    <w:rsid w:val="002659A7"/>
    <w:rsid w:val="00270B7C"/>
    <w:rsid w:val="00271600"/>
    <w:rsid w:val="002722AD"/>
    <w:rsid w:val="00272B5E"/>
    <w:rsid w:val="00274DAA"/>
    <w:rsid w:val="002768DB"/>
    <w:rsid w:val="002776AF"/>
    <w:rsid w:val="00277B42"/>
    <w:rsid w:val="00280389"/>
    <w:rsid w:val="002827DB"/>
    <w:rsid w:val="002855A5"/>
    <w:rsid w:val="0028708F"/>
    <w:rsid w:val="002922E3"/>
    <w:rsid w:val="00293763"/>
    <w:rsid w:val="002A5C7B"/>
    <w:rsid w:val="002B0F24"/>
    <w:rsid w:val="002B6FA0"/>
    <w:rsid w:val="002C2722"/>
    <w:rsid w:val="002C7FE9"/>
    <w:rsid w:val="002D1AF5"/>
    <w:rsid w:val="002D2E44"/>
    <w:rsid w:val="002D402C"/>
    <w:rsid w:val="002E4C57"/>
    <w:rsid w:val="002E4FC5"/>
    <w:rsid w:val="002E6BB0"/>
    <w:rsid w:val="002F23C9"/>
    <w:rsid w:val="002F6CBC"/>
    <w:rsid w:val="00302D0A"/>
    <w:rsid w:val="00303361"/>
    <w:rsid w:val="00306BEF"/>
    <w:rsid w:val="00312FB4"/>
    <w:rsid w:val="00316BB2"/>
    <w:rsid w:val="003170BB"/>
    <w:rsid w:val="003303DD"/>
    <w:rsid w:val="00330A82"/>
    <w:rsid w:val="0033361E"/>
    <w:rsid w:val="00336506"/>
    <w:rsid w:val="003469F3"/>
    <w:rsid w:val="0035019E"/>
    <w:rsid w:val="00350E6E"/>
    <w:rsid w:val="00353024"/>
    <w:rsid w:val="003553FE"/>
    <w:rsid w:val="00370294"/>
    <w:rsid w:val="00374328"/>
    <w:rsid w:val="0037503D"/>
    <w:rsid w:val="003759C7"/>
    <w:rsid w:val="003802E2"/>
    <w:rsid w:val="00381336"/>
    <w:rsid w:val="0038155D"/>
    <w:rsid w:val="00387953"/>
    <w:rsid w:val="003901FA"/>
    <w:rsid w:val="00392C51"/>
    <w:rsid w:val="0039607C"/>
    <w:rsid w:val="003A1D7C"/>
    <w:rsid w:val="003A6B4F"/>
    <w:rsid w:val="003B2EB7"/>
    <w:rsid w:val="003B3B70"/>
    <w:rsid w:val="003B4558"/>
    <w:rsid w:val="003B5BBD"/>
    <w:rsid w:val="003C13F7"/>
    <w:rsid w:val="003C3505"/>
    <w:rsid w:val="003C3CE2"/>
    <w:rsid w:val="003D376B"/>
    <w:rsid w:val="003D6248"/>
    <w:rsid w:val="003D714E"/>
    <w:rsid w:val="003E0184"/>
    <w:rsid w:val="003E3B84"/>
    <w:rsid w:val="003E721C"/>
    <w:rsid w:val="003F01F6"/>
    <w:rsid w:val="003F265A"/>
    <w:rsid w:val="003F6450"/>
    <w:rsid w:val="0040379F"/>
    <w:rsid w:val="004041D7"/>
    <w:rsid w:val="004042A4"/>
    <w:rsid w:val="0040438B"/>
    <w:rsid w:val="0040743E"/>
    <w:rsid w:val="00410ACE"/>
    <w:rsid w:val="00411ADA"/>
    <w:rsid w:val="004145A4"/>
    <w:rsid w:val="00420354"/>
    <w:rsid w:val="00423C70"/>
    <w:rsid w:val="0043012E"/>
    <w:rsid w:val="004341A0"/>
    <w:rsid w:val="00437A77"/>
    <w:rsid w:val="00443D83"/>
    <w:rsid w:val="004515A0"/>
    <w:rsid w:val="0045265D"/>
    <w:rsid w:val="00454939"/>
    <w:rsid w:val="004577BD"/>
    <w:rsid w:val="00457A9C"/>
    <w:rsid w:val="004835BE"/>
    <w:rsid w:val="00485842"/>
    <w:rsid w:val="004861FA"/>
    <w:rsid w:val="0049117D"/>
    <w:rsid w:val="00491CC7"/>
    <w:rsid w:val="00491E43"/>
    <w:rsid w:val="004A2AC2"/>
    <w:rsid w:val="004B06F1"/>
    <w:rsid w:val="004B21CD"/>
    <w:rsid w:val="004B51B3"/>
    <w:rsid w:val="004C069E"/>
    <w:rsid w:val="004C6080"/>
    <w:rsid w:val="004D6D3F"/>
    <w:rsid w:val="004E03DF"/>
    <w:rsid w:val="004E58F2"/>
    <w:rsid w:val="004E67B0"/>
    <w:rsid w:val="004F1987"/>
    <w:rsid w:val="00500988"/>
    <w:rsid w:val="00500F81"/>
    <w:rsid w:val="005018C2"/>
    <w:rsid w:val="005051D7"/>
    <w:rsid w:val="005163B6"/>
    <w:rsid w:val="00520E2F"/>
    <w:rsid w:val="00523769"/>
    <w:rsid w:val="00542601"/>
    <w:rsid w:val="00543108"/>
    <w:rsid w:val="005436A4"/>
    <w:rsid w:val="0054580C"/>
    <w:rsid w:val="005547F0"/>
    <w:rsid w:val="00554886"/>
    <w:rsid w:val="00555172"/>
    <w:rsid w:val="005620DD"/>
    <w:rsid w:val="00564B53"/>
    <w:rsid w:val="0056700E"/>
    <w:rsid w:val="00580979"/>
    <w:rsid w:val="00580E3F"/>
    <w:rsid w:val="00584B85"/>
    <w:rsid w:val="00597172"/>
    <w:rsid w:val="005A3A7D"/>
    <w:rsid w:val="005A4741"/>
    <w:rsid w:val="005B356D"/>
    <w:rsid w:val="005B5847"/>
    <w:rsid w:val="005B7497"/>
    <w:rsid w:val="005B757C"/>
    <w:rsid w:val="005D025C"/>
    <w:rsid w:val="005D11BA"/>
    <w:rsid w:val="005D5247"/>
    <w:rsid w:val="005E0220"/>
    <w:rsid w:val="005E04E7"/>
    <w:rsid w:val="005E1A02"/>
    <w:rsid w:val="005E2509"/>
    <w:rsid w:val="005E74DF"/>
    <w:rsid w:val="005E75D6"/>
    <w:rsid w:val="005E7C7D"/>
    <w:rsid w:val="005E7E74"/>
    <w:rsid w:val="005F2E95"/>
    <w:rsid w:val="005F34BF"/>
    <w:rsid w:val="006033F3"/>
    <w:rsid w:val="006045A7"/>
    <w:rsid w:val="0061203D"/>
    <w:rsid w:val="00616799"/>
    <w:rsid w:val="00617834"/>
    <w:rsid w:val="00624516"/>
    <w:rsid w:val="00631CF1"/>
    <w:rsid w:val="00640527"/>
    <w:rsid w:val="00642E71"/>
    <w:rsid w:val="00645CBA"/>
    <w:rsid w:val="006473E1"/>
    <w:rsid w:val="00647435"/>
    <w:rsid w:val="00651D2C"/>
    <w:rsid w:val="00653082"/>
    <w:rsid w:val="006568C5"/>
    <w:rsid w:val="006571DA"/>
    <w:rsid w:val="006617E2"/>
    <w:rsid w:val="00662CB3"/>
    <w:rsid w:val="00665D49"/>
    <w:rsid w:val="00666C40"/>
    <w:rsid w:val="00673D6C"/>
    <w:rsid w:val="0068191C"/>
    <w:rsid w:val="00684C22"/>
    <w:rsid w:val="006864C5"/>
    <w:rsid w:val="0069091A"/>
    <w:rsid w:val="00691D5B"/>
    <w:rsid w:val="00692F50"/>
    <w:rsid w:val="00694041"/>
    <w:rsid w:val="00696145"/>
    <w:rsid w:val="00697684"/>
    <w:rsid w:val="00697C90"/>
    <w:rsid w:val="006A1BD6"/>
    <w:rsid w:val="006A3F79"/>
    <w:rsid w:val="006A4449"/>
    <w:rsid w:val="006A4D72"/>
    <w:rsid w:val="006B3A63"/>
    <w:rsid w:val="006C130F"/>
    <w:rsid w:val="006C2258"/>
    <w:rsid w:val="006C4051"/>
    <w:rsid w:val="006C4CD0"/>
    <w:rsid w:val="006C549C"/>
    <w:rsid w:val="006C5C59"/>
    <w:rsid w:val="006D3306"/>
    <w:rsid w:val="006D4A85"/>
    <w:rsid w:val="006D5D4F"/>
    <w:rsid w:val="006D7065"/>
    <w:rsid w:val="006E1A5F"/>
    <w:rsid w:val="006F184E"/>
    <w:rsid w:val="00701C6C"/>
    <w:rsid w:val="00702C04"/>
    <w:rsid w:val="007105C6"/>
    <w:rsid w:val="00710E36"/>
    <w:rsid w:val="0071164F"/>
    <w:rsid w:val="00717713"/>
    <w:rsid w:val="00727174"/>
    <w:rsid w:val="00732867"/>
    <w:rsid w:val="007331C5"/>
    <w:rsid w:val="007408E9"/>
    <w:rsid w:val="0074570A"/>
    <w:rsid w:val="00746495"/>
    <w:rsid w:val="00752AA6"/>
    <w:rsid w:val="00754EFA"/>
    <w:rsid w:val="00757344"/>
    <w:rsid w:val="007612D7"/>
    <w:rsid w:val="007623C5"/>
    <w:rsid w:val="00763FC3"/>
    <w:rsid w:val="00770FE9"/>
    <w:rsid w:val="00772664"/>
    <w:rsid w:val="00774464"/>
    <w:rsid w:val="00777DA5"/>
    <w:rsid w:val="00784B07"/>
    <w:rsid w:val="00786940"/>
    <w:rsid w:val="007874B4"/>
    <w:rsid w:val="007916B7"/>
    <w:rsid w:val="00792ABC"/>
    <w:rsid w:val="00793A13"/>
    <w:rsid w:val="00793CAC"/>
    <w:rsid w:val="0079595D"/>
    <w:rsid w:val="007A07E0"/>
    <w:rsid w:val="007A59D3"/>
    <w:rsid w:val="007A6C08"/>
    <w:rsid w:val="007B57FC"/>
    <w:rsid w:val="007B69DA"/>
    <w:rsid w:val="007B777D"/>
    <w:rsid w:val="007C2652"/>
    <w:rsid w:val="007C6D5A"/>
    <w:rsid w:val="007C742B"/>
    <w:rsid w:val="007D1635"/>
    <w:rsid w:val="007D16F5"/>
    <w:rsid w:val="007D18A4"/>
    <w:rsid w:val="007D5CD8"/>
    <w:rsid w:val="007D5FC7"/>
    <w:rsid w:val="007D7177"/>
    <w:rsid w:val="007D74A1"/>
    <w:rsid w:val="007E3A7F"/>
    <w:rsid w:val="007E43E4"/>
    <w:rsid w:val="007E6F07"/>
    <w:rsid w:val="007F2497"/>
    <w:rsid w:val="007F2FAB"/>
    <w:rsid w:val="007F5096"/>
    <w:rsid w:val="008114F7"/>
    <w:rsid w:val="00813D21"/>
    <w:rsid w:val="00814159"/>
    <w:rsid w:val="00821285"/>
    <w:rsid w:val="0082573C"/>
    <w:rsid w:val="008265A7"/>
    <w:rsid w:val="00831DED"/>
    <w:rsid w:val="00832DA5"/>
    <w:rsid w:val="008332D6"/>
    <w:rsid w:val="00833ADC"/>
    <w:rsid w:val="00837C61"/>
    <w:rsid w:val="00841E1E"/>
    <w:rsid w:val="0084695C"/>
    <w:rsid w:val="00846B68"/>
    <w:rsid w:val="00846F6A"/>
    <w:rsid w:val="00850E46"/>
    <w:rsid w:val="00866139"/>
    <w:rsid w:val="00871EAF"/>
    <w:rsid w:val="00872206"/>
    <w:rsid w:val="008775F3"/>
    <w:rsid w:val="00880D5E"/>
    <w:rsid w:val="0088146F"/>
    <w:rsid w:val="00883A2E"/>
    <w:rsid w:val="00890ADE"/>
    <w:rsid w:val="00890D35"/>
    <w:rsid w:val="00892F55"/>
    <w:rsid w:val="008A5D7A"/>
    <w:rsid w:val="008B3637"/>
    <w:rsid w:val="008B4337"/>
    <w:rsid w:val="008B5E86"/>
    <w:rsid w:val="008B632B"/>
    <w:rsid w:val="008C323F"/>
    <w:rsid w:val="008D4187"/>
    <w:rsid w:val="008E306F"/>
    <w:rsid w:val="008E505C"/>
    <w:rsid w:val="008E5997"/>
    <w:rsid w:val="008F1DD8"/>
    <w:rsid w:val="00902796"/>
    <w:rsid w:val="00904494"/>
    <w:rsid w:val="009118B7"/>
    <w:rsid w:val="00912E5F"/>
    <w:rsid w:val="00913E19"/>
    <w:rsid w:val="00917C3A"/>
    <w:rsid w:val="009229EA"/>
    <w:rsid w:val="00922F3E"/>
    <w:rsid w:val="00923BCE"/>
    <w:rsid w:val="00927095"/>
    <w:rsid w:val="00933A8A"/>
    <w:rsid w:val="00935E1D"/>
    <w:rsid w:val="0093631C"/>
    <w:rsid w:val="00943107"/>
    <w:rsid w:val="00956AFB"/>
    <w:rsid w:val="00957BA8"/>
    <w:rsid w:val="00960187"/>
    <w:rsid w:val="00964814"/>
    <w:rsid w:val="009649A9"/>
    <w:rsid w:val="0096520C"/>
    <w:rsid w:val="009656A4"/>
    <w:rsid w:val="00965C40"/>
    <w:rsid w:val="00967D16"/>
    <w:rsid w:val="00970145"/>
    <w:rsid w:val="009767AA"/>
    <w:rsid w:val="00976D54"/>
    <w:rsid w:val="00994AE7"/>
    <w:rsid w:val="009A10AC"/>
    <w:rsid w:val="009A3A6C"/>
    <w:rsid w:val="009A5DD9"/>
    <w:rsid w:val="009A6EB4"/>
    <w:rsid w:val="009C003D"/>
    <w:rsid w:val="009C2205"/>
    <w:rsid w:val="009C4D75"/>
    <w:rsid w:val="009C6B32"/>
    <w:rsid w:val="009C7073"/>
    <w:rsid w:val="009E316B"/>
    <w:rsid w:val="009E3D66"/>
    <w:rsid w:val="009E69CB"/>
    <w:rsid w:val="009E7FCD"/>
    <w:rsid w:val="009F1376"/>
    <w:rsid w:val="009F546E"/>
    <w:rsid w:val="00A00DAB"/>
    <w:rsid w:val="00A00DB7"/>
    <w:rsid w:val="00A02001"/>
    <w:rsid w:val="00A03D06"/>
    <w:rsid w:val="00A07262"/>
    <w:rsid w:val="00A115EB"/>
    <w:rsid w:val="00A121E8"/>
    <w:rsid w:val="00A13942"/>
    <w:rsid w:val="00A13B5E"/>
    <w:rsid w:val="00A1537B"/>
    <w:rsid w:val="00A23402"/>
    <w:rsid w:val="00A24A85"/>
    <w:rsid w:val="00A24B32"/>
    <w:rsid w:val="00A33B20"/>
    <w:rsid w:val="00A3401B"/>
    <w:rsid w:val="00A46EC6"/>
    <w:rsid w:val="00A4727E"/>
    <w:rsid w:val="00A53C05"/>
    <w:rsid w:val="00A53C75"/>
    <w:rsid w:val="00A540D2"/>
    <w:rsid w:val="00A553AC"/>
    <w:rsid w:val="00A55AAE"/>
    <w:rsid w:val="00A609A0"/>
    <w:rsid w:val="00A6443D"/>
    <w:rsid w:val="00A71892"/>
    <w:rsid w:val="00A73488"/>
    <w:rsid w:val="00A7436D"/>
    <w:rsid w:val="00A74730"/>
    <w:rsid w:val="00A765D3"/>
    <w:rsid w:val="00A76ED1"/>
    <w:rsid w:val="00A77C8D"/>
    <w:rsid w:val="00A829F0"/>
    <w:rsid w:val="00A83962"/>
    <w:rsid w:val="00A83ED6"/>
    <w:rsid w:val="00A86451"/>
    <w:rsid w:val="00A9300E"/>
    <w:rsid w:val="00A94EA9"/>
    <w:rsid w:val="00A968B6"/>
    <w:rsid w:val="00AA26A9"/>
    <w:rsid w:val="00AA3911"/>
    <w:rsid w:val="00AA7C05"/>
    <w:rsid w:val="00AB230A"/>
    <w:rsid w:val="00AC152E"/>
    <w:rsid w:val="00AC408F"/>
    <w:rsid w:val="00AC4491"/>
    <w:rsid w:val="00AC73B0"/>
    <w:rsid w:val="00AC7A9B"/>
    <w:rsid w:val="00AD00CE"/>
    <w:rsid w:val="00AD2793"/>
    <w:rsid w:val="00AD3B63"/>
    <w:rsid w:val="00AD7C12"/>
    <w:rsid w:val="00AE183B"/>
    <w:rsid w:val="00AE2A5B"/>
    <w:rsid w:val="00AF2611"/>
    <w:rsid w:val="00B002F0"/>
    <w:rsid w:val="00B14BE9"/>
    <w:rsid w:val="00B17984"/>
    <w:rsid w:val="00B20A23"/>
    <w:rsid w:val="00B22E81"/>
    <w:rsid w:val="00B23A0F"/>
    <w:rsid w:val="00B249F9"/>
    <w:rsid w:val="00B26E33"/>
    <w:rsid w:val="00B30C3D"/>
    <w:rsid w:val="00B31A6B"/>
    <w:rsid w:val="00B32ECD"/>
    <w:rsid w:val="00B34408"/>
    <w:rsid w:val="00B34BB4"/>
    <w:rsid w:val="00B41967"/>
    <w:rsid w:val="00B50CED"/>
    <w:rsid w:val="00B532AD"/>
    <w:rsid w:val="00B53A66"/>
    <w:rsid w:val="00B57A15"/>
    <w:rsid w:val="00B61D7F"/>
    <w:rsid w:val="00B62536"/>
    <w:rsid w:val="00B72245"/>
    <w:rsid w:val="00B72286"/>
    <w:rsid w:val="00B761D2"/>
    <w:rsid w:val="00B769F7"/>
    <w:rsid w:val="00B82A3F"/>
    <w:rsid w:val="00B85664"/>
    <w:rsid w:val="00B8634D"/>
    <w:rsid w:val="00B9114C"/>
    <w:rsid w:val="00B96532"/>
    <w:rsid w:val="00B978B8"/>
    <w:rsid w:val="00BA065F"/>
    <w:rsid w:val="00BA2A76"/>
    <w:rsid w:val="00BA315A"/>
    <w:rsid w:val="00BB3A73"/>
    <w:rsid w:val="00BB3F73"/>
    <w:rsid w:val="00BB4B10"/>
    <w:rsid w:val="00BC6A46"/>
    <w:rsid w:val="00BD2CE1"/>
    <w:rsid w:val="00BD60F8"/>
    <w:rsid w:val="00BE0741"/>
    <w:rsid w:val="00BE17DC"/>
    <w:rsid w:val="00BE189A"/>
    <w:rsid w:val="00BE2293"/>
    <w:rsid w:val="00BE5A21"/>
    <w:rsid w:val="00BE667B"/>
    <w:rsid w:val="00BE7BDD"/>
    <w:rsid w:val="00BF15DC"/>
    <w:rsid w:val="00BF204A"/>
    <w:rsid w:val="00BF515F"/>
    <w:rsid w:val="00BF64B9"/>
    <w:rsid w:val="00BF69F6"/>
    <w:rsid w:val="00BF79FF"/>
    <w:rsid w:val="00C029FD"/>
    <w:rsid w:val="00C13386"/>
    <w:rsid w:val="00C145F9"/>
    <w:rsid w:val="00C146E1"/>
    <w:rsid w:val="00C16065"/>
    <w:rsid w:val="00C24E11"/>
    <w:rsid w:val="00C26DE1"/>
    <w:rsid w:val="00C41A33"/>
    <w:rsid w:val="00C42E0E"/>
    <w:rsid w:val="00C43058"/>
    <w:rsid w:val="00C555B4"/>
    <w:rsid w:val="00C60410"/>
    <w:rsid w:val="00C6174B"/>
    <w:rsid w:val="00C61A23"/>
    <w:rsid w:val="00C63987"/>
    <w:rsid w:val="00C640D4"/>
    <w:rsid w:val="00C6524B"/>
    <w:rsid w:val="00C74AB6"/>
    <w:rsid w:val="00C76C99"/>
    <w:rsid w:val="00C82E85"/>
    <w:rsid w:val="00C83434"/>
    <w:rsid w:val="00C87A19"/>
    <w:rsid w:val="00C917EA"/>
    <w:rsid w:val="00CA0DCB"/>
    <w:rsid w:val="00CA1034"/>
    <w:rsid w:val="00CA20B4"/>
    <w:rsid w:val="00CA4EAA"/>
    <w:rsid w:val="00CA5C24"/>
    <w:rsid w:val="00CA6734"/>
    <w:rsid w:val="00CA6E5F"/>
    <w:rsid w:val="00CA74BC"/>
    <w:rsid w:val="00CA7BAD"/>
    <w:rsid w:val="00CB01B0"/>
    <w:rsid w:val="00CB2E38"/>
    <w:rsid w:val="00CC597B"/>
    <w:rsid w:val="00CC72AF"/>
    <w:rsid w:val="00CD3FF9"/>
    <w:rsid w:val="00CD4681"/>
    <w:rsid w:val="00CE0F5D"/>
    <w:rsid w:val="00CE3866"/>
    <w:rsid w:val="00CE469A"/>
    <w:rsid w:val="00CE5DE7"/>
    <w:rsid w:val="00CE787B"/>
    <w:rsid w:val="00CF557C"/>
    <w:rsid w:val="00D12527"/>
    <w:rsid w:val="00D17DB8"/>
    <w:rsid w:val="00D2034B"/>
    <w:rsid w:val="00D22E82"/>
    <w:rsid w:val="00D30348"/>
    <w:rsid w:val="00D344BB"/>
    <w:rsid w:val="00D34514"/>
    <w:rsid w:val="00D44742"/>
    <w:rsid w:val="00D44DFA"/>
    <w:rsid w:val="00D4703C"/>
    <w:rsid w:val="00D5494A"/>
    <w:rsid w:val="00D605BD"/>
    <w:rsid w:val="00D676FC"/>
    <w:rsid w:val="00D73393"/>
    <w:rsid w:val="00D813C6"/>
    <w:rsid w:val="00D814DC"/>
    <w:rsid w:val="00D8362F"/>
    <w:rsid w:val="00D8744D"/>
    <w:rsid w:val="00D90258"/>
    <w:rsid w:val="00D90FCC"/>
    <w:rsid w:val="00D91008"/>
    <w:rsid w:val="00D95878"/>
    <w:rsid w:val="00DA2026"/>
    <w:rsid w:val="00DA3560"/>
    <w:rsid w:val="00DA696E"/>
    <w:rsid w:val="00DA74A6"/>
    <w:rsid w:val="00DC228A"/>
    <w:rsid w:val="00DC2F9A"/>
    <w:rsid w:val="00DC38FA"/>
    <w:rsid w:val="00DC3986"/>
    <w:rsid w:val="00DC7F45"/>
    <w:rsid w:val="00DD220B"/>
    <w:rsid w:val="00DD60F2"/>
    <w:rsid w:val="00DE13BA"/>
    <w:rsid w:val="00DE77D0"/>
    <w:rsid w:val="00DF5E08"/>
    <w:rsid w:val="00E02A10"/>
    <w:rsid w:val="00E03C69"/>
    <w:rsid w:val="00E1082D"/>
    <w:rsid w:val="00E10B56"/>
    <w:rsid w:val="00E1496E"/>
    <w:rsid w:val="00E266D3"/>
    <w:rsid w:val="00E304CA"/>
    <w:rsid w:val="00E30BCB"/>
    <w:rsid w:val="00E321F5"/>
    <w:rsid w:val="00E32D44"/>
    <w:rsid w:val="00E3330A"/>
    <w:rsid w:val="00E36F6C"/>
    <w:rsid w:val="00E401AC"/>
    <w:rsid w:val="00E44C28"/>
    <w:rsid w:val="00E45481"/>
    <w:rsid w:val="00E45614"/>
    <w:rsid w:val="00E5061D"/>
    <w:rsid w:val="00E51758"/>
    <w:rsid w:val="00E5212B"/>
    <w:rsid w:val="00E540EB"/>
    <w:rsid w:val="00E54B59"/>
    <w:rsid w:val="00E656CD"/>
    <w:rsid w:val="00E71123"/>
    <w:rsid w:val="00E815E1"/>
    <w:rsid w:val="00E834C2"/>
    <w:rsid w:val="00E862CB"/>
    <w:rsid w:val="00E92BC9"/>
    <w:rsid w:val="00E95860"/>
    <w:rsid w:val="00EA2107"/>
    <w:rsid w:val="00EA5654"/>
    <w:rsid w:val="00EA6280"/>
    <w:rsid w:val="00EA7D95"/>
    <w:rsid w:val="00EB115B"/>
    <w:rsid w:val="00EB1C32"/>
    <w:rsid w:val="00EB453D"/>
    <w:rsid w:val="00EB6073"/>
    <w:rsid w:val="00EC12B1"/>
    <w:rsid w:val="00EC4006"/>
    <w:rsid w:val="00EC5E5A"/>
    <w:rsid w:val="00EC640A"/>
    <w:rsid w:val="00ED1023"/>
    <w:rsid w:val="00ED7086"/>
    <w:rsid w:val="00EE0976"/>
    <w:rsid w:val="00EE1909"/>
    <w:rsid w:val="00EE3858"/>
    <w:rsid w:val="00EE4654"/>
    <w:rsid w:val="00EF7DBC"/>
    <w:rsid w:val="00F001B5"/>
    <w:rsid w:val="00F051B1"/>
    <w:rsid w:val="00F05DA7"/>
    <w:rsid w:val="00F11883"/>
    <w:rsid w:val="00F12331"/>
    <w:rsid w:val="00F1797B"/>
    <w:rsid w:val="00F22485"/>
    <w:rsid w:val="00F23906"/>
    <w:rsid w:val="00F25C3C"/>
    <w:rsid w:val="00F26DE2"/>
    <w:rsid w:val="00F31D96"/>
    <w:rsid w:val="00F323C5"/>
    <w:rsid w:val="00F32778"/>
    <w:rsid w:val="00F32FCD"/>
    <w:rsid w:val="00F37962"/>
    <w:rsid w:val="00F402FE"/>
    <w:rsid w:val="00F4511B"/>
    <w:rsid w:val="00F525CC"/>
    <w:rsid w:val="00F5562E"/>
    <w:rsid w:val="00F67672"/>
    <w:rsid w:val="00F70C45"/>
    <w:rsid w:val="00F71A18"/>
    <w:rsid w:val="00F84FBD"/>
    <w:rsid w:val="00F93FEA"/>
    <w:rsid w:val="00F96B50"/>
    <w:rsid w:val="00FA452D"/>
    <w:rsid w:val="00FA75A7"/>
    <w:rsid w:val="00FA7AAE"/>
    <w:rsid w:val="00FB273F"/>
    <w:rsid w:val="00FB55A4"/>
    <w:rsid w:val="00FB5715"/>
    <w:rsid w:val="00FC0B99"/>
    <w:rsid w:val="00FC3486"/>
    <w:rsid w:val="00FC56ED"/>
    <w:rsid w:val="00FC6787"/>
    <w:rsid w:val="00FD01A4"/>
    <w:rsid w:val="00FD45F2"/>
    <w:rsid w:val="00FD5B7E"/>
    <w:rsid w:val="00FD64A6"/>
    <w:rsid w:val="00FE1DC1"/>
    <w:rsid w:val="00FE2D32"/>
    <w:rsid w:val="00FE5E50"/>
    <w:rsid w:val="00FF1461"/>
    <w:rsid w:val="00FF397A"/>
    <w:rsid w:val="00FF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pPr>
      <w:suppressAutoHyphens/>
      <w:spacing w:line="288" w:lineRule="auto"/>
    </w:pPr>
    <w:rPr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after="120"/>
      <w:outlineLvl w:val="0"/>
    </w:p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120"/>
      <w:outlineLvl w:val="1"/>
    </w:p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b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3B7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">
    <w:name w:val="Absatzstandardschriftart"/>
  </w:style>
  <w:style w:type="character" w:customStyle="1" w:styleId="Absatz-Standardschriftart1">
    <w:name w:val="Absatz-Standardschriftart1"/>
  </w:style>
  <w:style w:type="character" w:styleId="Hyperlink">
    <w:name w:val="Hyperlink"/>
  </w:style>
  <w:style w:type="character" w:customStyle="1" w:styleId="Char2">
    <w:name w:val="Char2"/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Univers LT Std 45 Light" w:hAnsi="Univers LT Std 45 Light" w:cs="Univers LT Std 45 Light"/>
    </w:rPr>
  </w:style>
  <w:style w:type="character" w:customStyle="1" w:styleId="Char">
    <w:name w:val="Char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Noparagraphstyle">
    <w:name w:val="[No paragraph style]"/>
    <w:pPr>
      <w:widowControl w:val="0"/>
      <w:suppressAutoHyphens/>
      <w:autoSpaceDE w:val="0"/>
      <w:spacing w:line="288" w:lineRule="auto"/>
      <w:textAlignment w:val="center"/>
    </w:pPr>
    <w:rPr>
      <w:lang w:eastAsia="ar-S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schrift">
    <w:name w:val="Anschrift"/>
    <w:basedOn w:val="Standard"/>
  </w:style>
  <w:style w:type="paragraph" w:customStyle="1" w:styleId="DBLPresse">
    <w:name w:val="DBL Presse"/>
    <w:basedOn w:val="Standard"/>
    <w:pPr>
      <w:spacing w:after="120" w:line="240" w:lineRule="auto"/>
      <w:ind w:left="284" w:right="3799"/>
      <w:jc w:val="both"/>
    </w:pPr>
  </w:style>
  <w:style w:type="paragraph" w:customStyle="1" w:styleId="Textkrper31">
    <w:name w:val="Textkörper 31"/>
    <w:basedOn w:val="Standard"/>
    <w:pPr>
      <w:spacing w:line="240" w:lineRule="auto"/>
      <w:jc w:val="both"/>
    </w:pPr>
  </w:style>
  <w:style w:type="paragraph" w:styleId="Sprechblasentext">
    <w:name w:val="Balloon Text"/>
    <w:basedOn w:val="Standard"/>
    <w:pPr>
      <w:spacing w:line="240" w:lineRule="auto"/>
    </w:pPr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  <w:rPr>
      <w:b/>
      <w:bCs/>
    </w:rPr>
  </w:style>
  <w:style w:type="paragraph" w:customStyle="1" w:styleId="DGTHG">
    <w:name w:val="DGTHG"/>
    <w:basedOn w:val="DBLPresse"/>
    <w:pPr>
      <w:spacing w:after="0"/>
      <w:ind w:left="0" w:right="-1703"/>
      <w:jc w:val="left"/>
    </w:pPr>
    <w:rPr>
      <w:rFonts w:ascii="Arial" w:hAnsi="Arial" w:cs="Arial"/>
      <w:b/>
      <w:sz w:val="52"/>
    </w:rPr>
  </w:style>
  <w:style w:type="paragraph" w:styleId="StandardWeb">
    <w:name w:val="Normal (Web)"/>
    <w:basedOn w:val="Standard"/>
    <w:uiPriority w:val="99"/>
    <w:rsid w:val="00293763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3759C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59C7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3759C7"/>
    <w:rPr>
      <w:sz w:val="24"/>
      <w:szCs w:val="24"/>
      <w:lang w:eastAsia="ar-SA"/>
    </w:rPr>
  </w:style>
  <w:style w:type="character" w:styleId="Fett">
    <w:name w:val="Strong"/>
    <w:uiPriority w:val="22"/>
    <w:qFormat/>
    <w:rsid w:val="00ED1023"/>
    <w:rPr>
      <w:b/>
      <w:bCs/>
    </w:rPr>
  </w:style>
  <w:style w:type="character" w:customStyle="1" w:styleId="NichtaufgelsteErwhnung1">
    <w:name w:val="Nicht aufgelöste Erwähnung1"/>
    <w:uiPriority w:val="47"/>
    <w:rsid w:val="009229EA"/>
    <w:rPr>
      <w:color w:val="605E5C"/>
      <w:shd w:val="clear" w:color="auto" w:fill="E1DFDD"/>
    </w:rPr>
  </w:style>
  <w:style w:type="character" w:customStyle="1" w:styleId="ilfuvd">
    <w:name w:val="ilfuvd"/>
    <w:rsid w:val="007A07E0"/>
  </w:style>
  <w:style w:type="paragraph" w:styleId="Listenabsatz">
    <w:name w:val="List Paragraph"/>
    <w:basedOn w:val="Standard"/>
    <w:uiPriority w:val="99"/>
    <w:qFormat/>
    <w:rsid w:val="003C3CE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item-106">
    <w:name w:val="item-106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7">
    <w:name w:val="item-107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8">
    <w:name w:val="item-108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9">
    <w:name w:val="item-109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0">
    <w:name w:val="item-110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1">
    <w:name w:val="item-111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2">
    <w:name w:val="item-112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3">
    <w:name w:val="item-113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4">
    <w:name w:val="item-114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bodytext">
    <w:name w:val="bodytext"/>
    <w:basedOn w:val="Standard"/>
    <w:rsid w:val="00A9300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styleId="berarbeitung">
    <w:name w:val="Revision"/>
    <w:hidden/>
    <w:uiPriority w:val="71"/>
    <w:unhideWhenUsed/>
    <w:rsid w:val="004D6D3F"/>
    <w:rPr>
      <w:lang w:eastAsia="ar-SA"/>
    </w:rPr>
  </w:style>
  <w:style w:type="character" w:customStyle="1" w:styleId="KopfzeileZchn">
    <w:name w:val="Kopfzeile Zchn"/>
    <w:link w:val="Kopfzeile"/>
    <w:uiPriority w:val="99"/>
    <w:rsid w:val="00250378"/>
    <w:rPr>
      <w:lang w:eastAsia="ar-SA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3B70"/>
    <w:rPr>
      <w:rFonts w:asciiTheme="majorHAnsi" w:eastAsiaTheme="majorEastAsia" w:hAnsiTheme="majorHAnsi" w:cstheme="majorBidi"/>
      <w:color w:val="2F5496" w:themeColor="accent1" w:themeShade="BF"/>
      <w:lang w:eastAsia="ar-SA"/>
    </w:rPr>
  </w:style>
  <w:style w:type="character" w:styleId="Hervorhebung">
    <w:name w:val="Emphasis"/>
    <w:basedOn w:val="Absatz-Standardschriftart"/>
    <w:uiPriority w:val="20"/>
    <w:qFormat/>
    <w:rsid w:val="003B3B70"/>
    <w:rPr>
      <w:i/>
      <w:i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222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Standard">
    <w:name w:val="Normal"/>
    <w:qFormat/>
    <w:pPr>
      <w:suppressAutoHyphens/>
      <w:spacing w:line="288" w:lineRule="auto"/>
    </w:pPr>
    <w:rPr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after="120"/>
      <w:outlineLvl w:val="0"/>
    </w:p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120"/>
      <w:outlineLvl w:val="1"/>
    </w:p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b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3B7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">
    <w:name w:val="Absatzstandardschriftart"/>
  </w:style>
  <w:style w:type="character" w:customStyle="1" w:styleId="Absatz-Standardschriftart1">
    <w:name w:val="Absatz-Standardschriftart1"/>
  </w:style>
  <w:style w:type="character" w:styleId="Hyperlink">
    <w:name w:val="Hyperlink"/>
  </w:style>
  <w:style w:type="character" w:customStyle="1" w:styleId="Char2">
    <w:name w:val="Char2"/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Char1">
    <w:name w:val="Char1"/>
    <w:rPr>
      <w:rFonts w:ascii="Univers LT Std 45 Light" w:hAnsi="Univers LT Std 45 Light" w:cs="Univers LT Std 45 Light"/>
    </w:rPr>
  </w:style>
  <w:style w:type="character" w:customStyle="1" w:styleId="Char">
    <w:name w:val="Char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Noparagraphstyle">
    <w:name w:val="[No paragraph style]"/>
    <w:pPr>
      <w:widowControl w:val="0"/>
      <w:suppressAutoHyphens/>
      <w:autoSpaceDE w:val="0"/>
      <w:spacing w:line="288" w:lineRule="auto"/>
      <w:textAlignment w:val="center"/>
    </w:pPr>
    <w:rPr>
      <w:lang w:eastAsia="ar-S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schrift">
    <w:name w:val="Anschrift"/>
    <w:basedOn w:val="Standard"/>
  </w:style>
  <w:style w:type="paragraph" w:customStyle="1" w:styleId="DBLPresse">
    <w:name w:val="DBL Presse"/>
    <w:basedOn w:val="Standard"/>
    <w:pPr>
      <w:spacing w:after="120" w:line="240" w:lineRule="auto"/>
      <w:ind w:left="284" w:right="3799"/>
      <w:jc w:val="both"/>
    </w:pPr>
  </w:style>
  <w:style w:type="paragraph" w:customStyle="1" w:styleId="Textkrper31">
    <w:name w:val="Textkörper 31"/>
    <w:basedOn w:val="Standard"/>
    <w:pPr>
      <w:spacing w:line="240" w:lineRule="auto"/>
      <w:jc w:val="both"/>
    </w:pPr>
  </w:style>
  <w:style w:type="paragraph" w:styleId="Sprechblasentext">
    <w:name w:val="Balloon Text"/>
    <w:basedOn w:val="Standard"/>
    <w:pPr>
      <w:spacing w:line="240" w:lineRule="auto"/>
    </w:pPr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  <w:rPr>
      <w:b/>
      <w:bCs/>
    </w:rPr>
  </w:style>
  <w:style w:type="paragraph" w:customStyle="1" w:styleId="DGTHG">
    <w:name w:val="DGTHG"/>
    <w:basedOn w:val="DBLPresse"/>
    <w:pPr>
      <w:spacing w:after="0"/>
      <w:ind w:left="0" w:right="-1703"/>
      <w:jc w:val="left"/>
    </w:pPr>
    <w:rPr>
      <w:rFonts w:ascii="Arial" w:hAnsi="Arial" w:cs="Arial"/>
      <w:b/>
      <w:sz w:val="52"/>
    </w:rPr>
  </w:style>
  <w:style w:type="paragraph" w:styleId="StandardWeb">
    <w:name w:val="Normal (Web)"/>
    <w:basedOn w:val="Standard"/>
    <w:uiPriority w:val="99"/>
    <w:rsid w:val="00293763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3759C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59C7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3759C7"/>
    <w:rPr>
      <w:sz w:val="24"/>
      <w:szCs w:val="24"/>
      <w:lang w:eastAsia="ar-SA"/>
    </w:rPr>
  </w:style>
  <w:style w:type="character" w:styleId="Fett">
    <w:name w:val="Strong"/>
    <w:uiPriority w:val="22"/>
    <w:qFormat/>
    <w:rsid w:val="00ED1023"/>
    <w:rPr>
      <w:b/>
      <w:bCs/>
    </w:rPr>
  </w:style>
  <w:style w:type="character" w:customStyle="1" w:styleId="NichtaufgelsteErwhnung1">
    <w:name w:val="Nicht aufgelöste Erwähnung1"/>
    <w:uiPriority w:val="47"/>
    <w:rsid w:val="009229EA"/>
    <w:rPr>
      <w:color w:val="605E5C"/>
      <w:shd w:val="clear" w:color="auto" w:fill="E1DFDD"/>
    </w:rPr>
  </w:style>
  <w:style w:type="character" w:customStyle="1" w:styleId="ilfuvd">
    <w:name w:val="ilfuvd"/>
    <w:rsid w:val="007A07E0"/>
  </w:style>
  <w:style w:type="paragraph" w:styleId="Listenabsatz">
    <w:name w:val="List Paragraph"/>
    <w:basedOn w:val="Standard"/>
    <w:uiPriority w:val="99"/>
    <w:qFormat/>
    <w:rsid w:val="003C3CE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item-106">
    <w:name w:val="item-106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7">
    <w:name w:val="item-107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8">
    <w:name w:val="item-108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09">
    <w:name w:val="item-109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0">
    <w:name w:val="item-110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1">
    <w:name w:val="item-111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2">
    <w:name w:val="item-112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3">
    <w:name w:val="item-113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item-114">
    <w:name w:val="item-114"/>
    <w:basedOn w:val="Standard"/>
    <w:rsid w:val="00890D35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customStyle="1" w:styleId="bodytext">
    <w:name w:val="bodytext"/>
    <w:basedOn w:val="Standard"/>
    <w:rsid w:val="00A9300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de-DE"/>
    </w:rPr>
  </w:style>
  <w:style w:type="paragraph" w:styleId="berarbeitung">
    <w:name w:val="Revision"/>
    <w:hidden/>
    <w:uiPriority w:val="71"/>
    <w:unhideWhenUsed/>
    <w:rsid w:val="004D6D3F"/>
    <w:rPr>
      <w:lang w:eastAsia="ar-SA"/>
    </w:rPr>
  </w:style>
  <w:style w:type="character" w:customStyle="1" w:styleId="KopfzeileZchn">
    <w:name w:val="Kopfzeile Zchn"/>
    <w:link w:val="Kopfzeile"/>
    <w:uiPriority w:val="99"/>
    <w:rsid w:val="00250378"/>
    <w:rPr>
      <w:lang w:eastAsia="ar-SA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3B70"/>
    <w:rPr>
      <w:rFonts w:asciiTheme="majorHAnsi" w:eastAsiaTheme="majorEastAsia" w:hAnsiTheme="majorHAnsi" w:cstheme="majorBidi"/>
      <w:color w:val="2F5496" w:themeColor="accent1" w:themeShade="BF"/>
      <w:lang w:eastAsia="ar-SA"/>
    </w:rPr>
  </w:style>
  <w:style w:type="character" w:styleId="Hervorhebung">
    <w:name w:val="Emphasis"/>
    <w:basedOn w:val="Absatz-Standardschriftart"/>
    <w:uiPriority w:val="20"/>
    <w:qFormat/>
    <w:rsid w:val="003B3B70"/>
    <w:rPr>
      <w:i/>
      <w:i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22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4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plan.eventsair.com/herzmedizin22/press/Site/Registe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resse@dgthg.d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linkTo_UnCryptMailto('pdlowr-dqjholnd1olqglqjhuCxnv1hx?vxemhfw=GJSN-');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gthg-jahrestagung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gpk-jahrestagung.d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792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DGTHG-Jahrestagung</vt:lpstr>
    </vt:vector>
  </TitlesOfParts>
  <Company>DGTHG</Company>
  <LinksUpToDate>false</LinksUpToDate>
  <CharactersWithSpaces>5777</CharactersWithSpaces>
  <SharedDoc>false</SharedDoc>
  <HyperlinkBase/>
  <HLinks>
    <vt:vector size="36" baseType="variant">
      <vt:variant>
        <vt:i4>5636201</vt:i4>
      </vt:variant>
      <vt:variant>
        <vt:i4>15</vt:i4>
      </vt:variant>
      <vt:variant>
        <vt:i4>0</vt:i4>
      </vt:variant>
      <vt:variant>
        <vt:i4>5</vt:i4>
      </vt:variant>
      <vt:variant>
        <vt:lpwstr>javascript:linkTo_UnCryptMailto('pdlowr-dqjholnd1olqglqjhuCxnv1hx?vxemhfw=GJSN-');</vt:lpwstr>
      </vt:variant>
      <vt:variant>
        <vt:lpwstr/>
      </vt:variant>
      <vt:variant>
        <vt:i4>61</vt:i4>
      </vt:variant>
      <vt:variant>
        <vt:i4>12</vt:i4>
      </vt:variant>
      <vt:variant>
        <vt:i4>0</vt:i4>
      </vt:variant>
      <vt:variant>
        <vt:i4>5</vt:i4>
      </vt:variant>
      <vt:variant>
        <vt:lpwstr>mailto:presse@dgthg.de</vt:lpwstr>
      </vt:variant>
      <vt:variant>
        <vt:lpwstr/>
      </vt:variant>
      <vt:variant>
        <vt:i4>61</vt:i4>
      </vt:variant>
      <vt:variant>
        <vt:i4>9</vt:i4>
      </vt:variant>
      <vt:variant>
        <vt:i4>0</vt:i4>
      </vt:variant>
      <vt:variant>
        <vt:i4>5</vt:i4>
      </vt:variant>
      <vt:variant>
        <vt:lpwstr>mailto:presse@dgthg.de</vt:lpwstr>
      </vt:variant>
      <vt:variant>
        <vt:lpwstr/>
      </vt:variant>
      <vt:variant>
        <vt:i4>4849677</vt:i4>
      </vt:variant>
      <vt:variant>
        <vt:i4>6</vt:i4>
      </vt:variant>
      <vt:variant>
        <vt:i4>0</vt:i4>
      </vt:variant>
      <vt:variant>
        <vt:i4>5</vt:i4>
      </vt:variant>
      <vt:variant>
        <vt:lpwstr>http://www.dgpk-jahrestagung.de/</vt:lpwstr>
      </vt:variant>
      <vt:variant>
        <vt:lpwstr/>
      </vt:variant>
      <vt:variant>
        <vt:i4>851973</vt:i4>
      </vt:variant>
      <vt:variant>
        <vt:i4>3</vt:i4>
      </vt:variant>
      <vt:variant>
        <vt:i4>0</vt:i4>
      </vt:variant>
      <vt:variant>
        <vt:i4>5</vt:i4>
      </vt:variant>
      <vt:variant>
        <vt:lpwstr>http://www.dgthg-jahrestagung.de/</vt:lpwstr>
      </vt:variant>
      <vt:variant>
        <vt:lpwstr/>
      </vt:variant>
      <vt:variant>
        <vt:i4>851973</vt:i4>
      </vt:variant>
      <vt:variant>
        <vt:i4>0</vt:i4>
      </vt:variant>
      <vt:variant>
        <vt:i4>0</vt:i4>
      </vt:variant>
      <vt:variant>
        <vt:i4>5</vt:i4>
      </vt:variant>
      <vt:variant>
        <vt:lpwstr>http://www.dgthg-jahrestagung.de/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DGTHG-Jahrestagung</dc:title>
  <dc:creator>RIS / AB</dc:creator>
  <cp:lastModifiedBy>A.Lindinger</cp:lastModifiedBy>
  <cp:revision>2</cp:revision>
  <cp:lastPrinted>2022-01-18T16:01:00Z</cp:lastPrinted>
  <dcterms:created xsi:type="dcterms:W3CDTF">2022-02-07T14:36:00Z</dcterms:created>
  <dcterms:modified xsi:type="dcterms:W3CDTF">2022-02-07T14:36:00Z</dcterms:modified>
</cp:coreProperties>
</file>