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345B" w14:textId="54F749E4" w:rsidR="00B8548B" w:rsidRPr="00F76DD8" w:rsidRDefault="00A53854" w:rsidP="008D3386">
      <w:pPr>
        <w:framePr w:w="5430" w:h="246" w:hRule="exact" w:hSpace="142" w:wrap="notBeside" w:vAnchor="page" w:hAnchor="page" w:x="1135" w:y="2723"/>
        <w:spacing w:line="141" w:lineRule="atLeast"/>
        <w:rPr>
          <w:rFonts w:ascii="Arial" w:hAnsi="Arial" w:cs="Arial"/>
          <w:color w:val="003399"/>
          <w:sz w:val="14"/>
          <w:szCs w:val="16"/>
        </w:rPr>
      </w:pPr>
      <w:r>
        <w:rPr>
          <w:rFonts w:ascii="Arial" w:hAnsi="Arial" w:cs="Arial"/>
          <w:color w:val="003399"/>
          <w:sz w:val="14"/>
          <w:szCs w:val="16"/>
        </w:rPr>
        <w:t xml:space="preserve">WGP - </w:t>
      </w:r>
      <w:r w:rsidR="00972C38" w:rsidRPr="00972C38">
        <w:rPr>
          <w:rFonts w:ascii="Arial" w:hAnsi="Arial" w:cs="Arial"/>
          <w:color w:val="003399"/>
          <w:sz w:val="14"/>
          <w:szCs w:val="16"/>
        </w:rPr>
        <w:t xml:space="preserve">Gerda Kneifel </w:t>
      </w:r>
      <w:r w:rsidR="007C030E">
        <w:rPr>
          <w:rFonts w:ascii="Arial" w:hAnsi="Arial" w:cs="Arial"/>
          <w:color w:val="003399"/>
          <w:sz w:val="14"/>
          <w:szCs w:val="16"/>
        </w:rPr>
        <w:t>–</w:t>
      </w:r>
      <w:r>
        <w:rPr>
          <w:rFonts w:ascii="Arial" w:hAnsi="Arial" w:cs="Arial"/>
          <w:color w:val="003399"/>
          <w:sz w:val="14"/>
          <w:szCs w:val="16"/>
        </w:rPr>
        <w:t xml:space="preserve"> </w:t>
      </w:r>
      <w:r w:rsidR="007C030E">
        <w:rPr>
          <w:rFonts w:ascii="Arial" w:hAnsi="Arial" w:cs="Arial"/>
          <w:color w:val="003399"/>
          <w:sz w:val="14"/>
          <w:szCs w:val="16"/>
        </w:rPr>
        <w:t>Lyoner Str. 1</w:t>
      </w:r>
      <w:r w:rsidR="00FB0853">
        <w:rPr>
          <w:rFonts w:ascii="Arial" w:hAnsi="Arial" w:cs="Arial"/>
          <w:color w:val="003399"/>
          <w:sz w:val="14"/>
          <w:szCs w:val="16"/>
        </w:rPr>
        <w:t>8</w:t>
      </w:r>
      <w:r w:rsidR="00AB35DB">
        <w:rPr>
          <w:rFonts w:ascii="Arial" w:hAnsi="Arial" w:cs="Arial"/>
          <w:color w:val="003399"/>
          <w:sz w:val="14"/>
          <w:szCs w:val="16"/>
        </w:rPr>
        <w:t xml:space="preserve"> - 60</w:t>
      </w:r>
      <w:r w:rsidR="007C030E">
        <w:rPr>
          <w:rFonts w:ascii="Arial" w:hAnsi="Arial" w:cs="Arial"/>
          <w:color w:val="003399"/>
          <w:sz w:val="14"/>
          <w:szCs w:val="16"/>
        </w:rPr>
        <w:t>528</w:t>
      </w:r>
      <w:r w:rsidR="00AB35DB">
        <w:rPr>
          <w:rFonts w:ascii="Arial" w:hAnsi="Arial" w:cs="Arial"/>
          <w:color w:val="003399"/>
          <w:sz w:val="14"/>
          <w:szCs w:val="16"/>
        </w:rPr>
        <w:t xml:space="preserve"> Frankfurt a.M.</w:t>
      </w:r>
      <w:r w:rsidR="007C1E37">
        <w:rPr>
          <w:rFonts w:ascii="Arial" w:hAnsi="Arial" w:cs="Arial"/>
          <w:color w:val="003399"/>
          <w:sz w:val="14"/>
          <w:szCs w:val="16"/>
        </w:rPr>
        <w:t xml:space="preserve">  </w:t>
      </w:r>
    </w:p>
    <w:p w14:paraId="465C58CE" w14:textId="77777777" w:rsidR="00ED10FD" w:rsidRPr="00367153" w:rsidRDefault="00ED10FD" w:rsidP="00ED10FD">
      <w:pPr>
        <w:framePr w:w="4922" w:h="2047" w:hRule="exact" w:hSpace="142" w:wrap="notBeside" w:vAnchor="page" w:hAnchor="page" w:x="1135" w:y="3063"/>
        <w:spacing w:line="280" w:lineRule="exact"/>
        <w:jc w:val="left"/>
        <w:rPr>
          <w:rFonts w:ascii="Arial" w:hAnsi="Arial" w:cs="Arial"/>
          <w:b/>
          <w:sz w:val="22"/>
          <w:szCs w:val="22"/>
        </w:rPr>
      </w:pPr>
      <w:r w:rsidRPr="00367153">
        <w:rPr>
          <w:rFonts w:ascii="Arial" w:hAnsi="Arial" w:cs="Arial"/>
          <w:b/>
          <w:sz w:val="22"/>
          <w:szCs w:val="22"/>
        </w:rPr>
        <w:t>PRESSEINFORMATION</w:t>
      </w:r>
    </w:p>
    <w:p w14:paraId="5FC7B731" w14:textId="77777777" w:rsidR="00D42BD4" w:rsidRDefault="00D42BD4" w:rsidP="00D42BD4">
      <w:pPr>
        <w:framePr w:w="4922" w:h="2047" w:hRule="exact" w:hSpace="142" w:wrap="notBeside" w:vAnchor="page" w:hAnchor="page" w:x="1135" w:y="3063"/>
        <w:spacing w:line="280" w:lineRule="exact"/>
        <w:jc w:val="left"/>
        <w:rPr>
          <w:rFonts w:ascii="Arial" w:hAnsi="Arial" w:cs="Arial"/>
          <w:sz w:val="22"/>
          <w:szCs w:val="22"/>
        </w:rPr>
      </w:pPr>
    </w:p>
    <w:p w14:paraId="0BCBC346" w14:textId="77777777" w:rsidR="00D42BD4" w:rsidRDefault="00D42BD4" w:rsidP="00D42BD4">
      <w:pPr>
        <w:framePr w:w="4922" w:h="2047" w:hRule="exact" w:hSpace="142" w:wrap="notBeside" w:vAnchor="page" w:hAnchor="page" w:x="1135" w:y="3063"/>
        <w:spacing w:line="280" w:lineRule="exact"/>
        <w:jc w:val="left"/>
        <w:rPr>
          <w:rFonts w:ascii="Arial" w:hAnsi="Arial" w:cs="Arial"/>
          <w:sz w:val="22"/>
          <w:szCs w:val="22"/>
        </w:rPr>
      </w:pPr>
    </w:p>
    <w:p w14:paraId="230EFA32" w14:textId="77777777" w:rsidR="00D42BD4" w:rsidRDefault="00D42BD4" w:rsidP="00D42BD4">
      <w:pPr>
        <w:framePr w:w="4922" w:h="2047" w:hRule="exact" w:hSpace="142" w:wrap="notBeside" w:vAnchor="page" w:hAnchor="page" w:x="1135" w:y="3063"/>
        <w:spacing w:line="280" w:lineRule="exact"/>
        <w:jc w:val="left"/>
        <w:rPr>
          <w:rFonts w:ascii="Arial" w:hAnsi="Arial" w:cs="Arial"/>
          <w:sz w:val="22"/>
          <w:szCs w:val="22"/>
        </w:rPr>
      </w:pPr>
    </w:p>
    <w:p w14:paraId="10A1189F" w14:textId="77777777" w:rsidR="00D42BD4" w:rsidRDefault="00D42BD4" w:rsidP="00D42BD4">
      <w:pPr>
        <w:framePr w:w="4922" w:h="2047" w:hRule="exact" w:hSpace="142" w:wrap="notBeside" w:vAnchor="page" w:hAnchor="page" w:x="1135" w:y="3063"/>
        <w:spacing w:line="280" w:lineRule="exact"/>
        <w:jc w:val="left"/>
        <w:rPr>
          <w:rFonts w:ascii="Arial" w:hAnsi="Arial" w:cs="Arial"/>
          <w:sz w:val="22"/>
          <w:szCs w:val="22"/>
        </w:rPr>
      </w:pPr>
    </w:p>
    <w:p w14:paraId="0F3A580B" w14:textId="77777777" w:rsidR="003B1B55" w:rsidRDefault="003B1B55" w:rsidP="005A1A90">
      <w:pPr>
        <w:framePr w:w="3301" w:h="3389" w:hRule="exact" w:hSpace="142" w:wrap="notBeside" w:vAnchor="page" w:hAnchor="page" w:x="6475" w:y="2677"/>
        <w:tabs>
          <w:tab w:val="left" w:pos="1560"/>
        </w:tabs>
        <w:jc w:val="right"/>
        <w:rPr>
          <w:rFonts w:ascii="Arial" w:hAnsi="Arial" w:cs="Arial"/>
          <w:color w:val="003399"/>
          <w:sz w:val="18"/>
        </w:rPr>
      </w:pPr>
      <w:r>
        <w:rPr>
          <w:rFonts w:ascii="Arial" w:hAnsi="Arial" w:cs="Arial"/>
          <w:color w:val="003399"/>
          <w:sz w:val="18"/>
        </w:rPr>
        <w:t>Wissenschaftliche Gesellschaft für Produktions</w:t>
      </w:r>
      <w:r w:rsidR="00D16E46">
        <w:rPr>
          <w:rFonts w:ascii="Arial" w:hAnsi="Arial" w:cs="Arial"/>
          <w:color w:val="003399"/>
          <w:sz w:val="18"/>
        </w:rPr>
        <w:t>technik</w:t>
      </w:r>
      <w:r>
        <w:rPr>
          <w:rFonts w:ascii="Arial" w:hAnsi="Arial" w:cs="Arial"/>
          <w:color w:val="003399"/>
          <w:sz w:val="18"/>
        </w:rPr>
        <w:t xml:space="preserve"> </w:t>
      </w:r>
      <w:r w:rsidR="00D16E46">
        <w:rPr>
          <w:rFonts w:ascii="Arial" w:hAnsi="Arial" w:cs="Arial"/>
          <w:color w:val="003399"/>
          <w:sz w:val="18"/>
        </w:rPr>
        <w:t>-</w:t>
      </w:r>
      <w:r>
        <w:rPr>
          <w:rFonts w:ascii="Arial" w:hAnsi="Arial" w:cs="Arial"/>
          <w:color w:val="003399"/>
          <w:sz w:val="18"/>
        </w:rPr>
        <w:t xml:space="preserve"> WGP</w:t>
      </w:r>
    </w:p>
    <w:p w14:paraId="4C504E06" w14:textId="77777777" w:rsidR="003B1B55" w:rsidRDefault="006A6DBB" w:rsidP="005A1A90">
      <w:pPr>
        <w:framePr w:w="3301" w:h="3389" w:hRule="exact" w:hSpace="142" w:wrap="notBeside" w:vAnchor="page" w:hAnchor="page" w:x="6475" w:y="2677"/>
        <w:tabs>
          <w:tab w:val="left" w:pos="1560"/>
        </w:tabs>
        <w:jc w:val="right"/>
        <w:rPr>
          <w:rFonts w:ascii="Arial" w:hAnsi="Arial" w:cs="Arial"/>
          <w:color w:val="003399"/>
          <w:sz w:val="18"/>
        </w:rPr>
      </w:pPr>
      <w:r>
        <w:rPr>
          <w:rFonts w:ascii="Arial" w:hAnsi="Arial" w:cs="Arial"/>
          <w:color w:val="003399"/>
          <w:sz w:val="18"/>
        </w:rPr>
        <w:t>Pressesprecherin</w:t>
      </w:r>
    </w:p>
    <w:p w14:paraId="3FCE2694" w14:textId="77777777" w:rsidR="003B1B55" w:rsidRPr="000139F4" w:rsidRDefault="003F122C" w:rsidP="005A1A90">
      <w:pPr>
        <w:framePr w:w="3301" w:h="3389" w:hRule="exact" w:hSpace="142" w:wrap="notBeside" w:vAnchor="page" w:hAnchor="page" w:x="6475" w:y="2677"/>
        <w:tabs>
          <w:tab w:val="left" w:pos="1560"/>
        </w:tabs>
        <w:jc w:val="right"/>
        <w:rPr>
          <w:rFonts w:ascii="Arial" w:hAnsi="Arial" w:cs="Arial"/>
          <w:color w:val="003399"/>
          <w:sz w:val="18"/>
        </w:rPr>
      </w:pPr>
      <w:r>
        <w:rPr>
          <w:rFonts w:ascii="Arial" w:hAnsi="Arial" w:cs="Arial"/>
          <w:color w:val="003399"/>
          <w:sz w:val="18"/>
        </w:rPr>
        <w:t xml:space="preserve">Dipl.-Biol. </w:t>
      </w:r>
      <w:r w:rsidR="00074ED5" w:rsidRPr="00074ED5">
        <w:rPr>
          <w:rFonts w:ascii="Arial" w:hAnsi="Arial" w:cs="Arial"/>
          <w:color w:val="003399"/>
          <w:sz w:val="18"/>
        </w:rPr>
        <w:t>Gerda Kneifel</w:t>
      </w:r>
      <w:r w:rsidR="00A9161A">
        <w:rPr>
          <w:rFonts w:ascii="Arial" w:hAnsi="Arial" w:cs="Arial"/>
          <w:color w:val="003399"/>
          <w:sz w:val="18"/>
        </w:rPr>
        <w:t xml:space="preserve"> M.A.</w:t>
      </w:r>
    </w:p>
    <w:p w14:paraId="62AAD2E8" w14:textId="6E3E224B" w:rsidR="00074ED5" w:rsidRDefault="00E053BF" w:rsidP="005A1A90">
      <w:pPr>
        <w:framePr w:w="3301" w:h="3389" w:hRule="exact" w:hSpace="142" w:wrap="notBeside" w:vAnchor="page" w:hAnchor="page" w:x="6475" w:y="2677"/>
        <w:tabs>
          <w:tab w:val="left" w:pos="1560"/>
        </w:tabs>
        <w:jc w:val="right"/>
        <w:rPr>
          <w:rFonts w:ascii="Arial" w:hAnsi="Arial" w:cs="Arial"/>
          <w:color w:val="003399"/>
          <w:sz w:val="18"/>
        </w:rPr>
      </w:pPr>
      <w:r>
        <w:rPr>
          <w:rFonts w:ascii="Arial" w:hAnsi="Arial" w:cs="Arial"/>
          <w:color w:val="003399"/>
          <w:sz w:val="18"/>
        </w:rPr>
        <w:t>Lyoner Str</w:t>
      </w:r>
      <w:r w:rsidR="00074ED5" w:rsidRPr="00074ED5">
        <w:rPr>
          <w:rFonts w:ascii="Arial" w:hAnsi="Arial" w:cs="Arial"/>
          <w:color w:val="003399"/>
          <w:sz w:val="18"/>
        </w:rPr>
        <w:t xml:space="preserve">. </w:t>
      </w:r>
      <w:r>
        <w:rPr>
          <w:rFonts w:ascii="Arial" w:hAnsi="Arial" w:cs="Arial"/>
          <w:color w:val="003399"/>
          <w:sz w:val="18"/>
        </w:rPr>
        <w:t>1</w:t>
      </w:r>
      <w:r w:rsidR="00FB0853">
        <w:rPr>
          <w:rFonts w:ascii="Arial" w:hAnsi="Arial" w:cs="Arial"/>
          <w:color w:val="003399"/>
          <w:sz w:val="18"/>
        </w:rPr>
        <w:t>8</w:t>
      </w:r>
    </w:p>
    <w:p w14:paraId="4E69F1A3" w14:textId="77777777" w:rsidR="007C1E37" w:rsidRPr="00AC152A" w:rsidRDefault="00074ED5" w:rsidP="005A1A90">
      <w:pPr>
        <w:framePr w:w="3301" w:h="3389" w:hRule="exact" w:hSpace="142" w:wrap="notBeside" w:vAnchor="page" w:hAnchor="page" w:x="6475" w:y="2677"/>
        <w:tabs>
          <w:tab w:val="left" w:pos="1560"/>
        </w:tabs>
        <w:jc w:val="right"/>
        <w:rPr>
          <w:rFonts w:ascii="Arial" w:hAnsi="Arial" w:cs="Arial"/>
          <w:color w:val="003399"/>
          <w:sz w:val="18"/>
          <w:highlight w:val="red"/>
        </w:rPr>
      </w:pPr>
      <w:r>
        <w:rPr>
          <w:rFonts w:ascii="Arial" w:hAnsi="Arial" w:cs="Arial"/>
          <w:color w:val="003399"/>
          <w:sz w:val="18"/>
        </w:rPr>
        <w:t>605</w:t>
      </w:r>
      <w:r w:rsidR="00E053BF">
        <w:rPr>
          <w:rFonts w:ascii="Arial" w:hAnsi="Arial" w:cs="Arial"/>
          <w:color w:val="003399"/>
          <w:sz w:val="18"/>
        </w:rPr>
        <w:t>28</w:t>
      </w:r>
      <w:r w:rsidR="000139F4">
        <w:rPr>
          <w:rFonts w:ascii="Arial" w:hAnsi="Arial" w:cs="Arial"/>
          <w:color w:val="003399"/>
          <w:sz w:val="18"/>
        </w:rPr>
        <w:t xml:space="preserve"> </w:t>
      </w:r>
      <w:r>
        <w:rPr>
          <w:rFonts w:ascii="Arial" w:hAnsi="Arial" w:cs="Arial"/>
          <w:color w:val="003399"/>
          <w:sz w:val="18"/>
        </w:rPr>
        <w:t>Frankfurt am Main</w:t>
      </w:r>
    </w:p>
    <w:p w14:paraId="5167CE82" w14:textId="77777777" w:rsidR="007C1E37" w:rsidRPr="00AC152A" w:rsidRDefault="007C1E37" w:rsidP="005A1A90">
      <w:pPr>
        <w:framePr w:w="3301" w:h="3389" w:hRule="exact" w:hSpace="142" w:wrap="notBeside" w:vAnchor="page" w:hAnchor="page" w:x="6475" w:y="2677"/>
        <w:tabs>
          <w:tab w:val="left" w:pos="1560"/>
        </w:tabs>
        <w:jc w:val="right"/>
        <w:rPr>
          <w:rFonts w:ascii="Arial" w:hAnsi="Arial" w:cs="Arial"/>
          <w:color w:val="003399"/>
          <w:sz w:val="18"/>
          <w:highlight w:val="red"/>
        </w:rPr>
      </w:pPr>
    </w:p>
    <w:p w14:paraId="166A3855" w14:textId="77777777" w:rsidR="007C1E37" w:rsidRDefault="007C1E37" w:rsidP="005A1A90">
      <w:pPr>
        <w:framePr w:w="3301" w:h="3389" w:hRule="exact" w:hSpace="142" w:wrap="notBeside" w:vAnchor="page" w:hAnchor="page" w:x="6475" w:y="2677"/>
        <w:tabs>
          <w:tab w:val="left" w:pos="1560"/>
        </w:tabs>
        <w:jc w:val="right"/>
        <w:rPr>
          <w:rFonts w:ascii="Arial" w:hAnsi="Arial" w:cs="Arial"/>
          <w:color w:val="003399"/>
          <w:sz w:val="18"/>
        </w:rPr>
      </w:pPr>
      <w:r>
        <w:rPr>
          <w:rFonts w:ascii="Arial" w:hAnsi="Arial" w:cs="Arial"/>
          <w:color w:val="003399"/>
          <w:sz w:val="18"/>
        </w:rPr>
        <w:t xml:space="preserve">+49 </w:t>
      </w:r>
      <w:r w:rsidR="00BB468D">
        <w:rPr>
          <w:rFonts w:ascii="Arial" w:hAnsi="Arial" w:cs="Arial"/>
          <w:color w:val="003399"/>
          <w:sz w:val="18"/>
        </w:rPr>
        <w:t>69</w:t>
      </w:r>
      <w:r>
        <w:rPr>
          <w:rFonts w:ascii="Arial" w:hAnsi="Arial" w:cs="Arial"/>
          <w:color w:val="003399"/>
          <w:sz w:val="18"/>
        </w:rPr>
        <w:t xml:space="preserve"> </w:t>
      </w:r>
      <w:r w:rsidR="00074ED5">
        <w:rPr>
          <w:rFonts w:ascii="Arial" w:hAnsi="Arial" w:cs="Arial"/>
          <w:color w:val="003399"/>
          <w:sz w:val="18"/>
        </w:rPr>
        <w:t>756081-32</w:t>
      </w:r>
    </w:p>
    <w:p w14:paraId="03FFC5F6" w14:textId="77777777" w:rsidR="007C1E37" w:rsidRDefault="000139F4" w:rsidP="005A1A90">
      <w:pPr>
        <w:framePr w:w="3301" w:h="3389" w:hRule="exact" w:hSpace="142" w:wrap="notBeside" w:vAnchor="page" w:hAnchor="page" w:x="6475" w:y="2677"/>
        <w:tabs>
          <w:tab w:val="left" w:pos="1560"/>
        </w:tabs>
        <w:jc w:val="right"/>
        <w:rPr>
          <w:rFonts w:ascii="Arial" w:hAnsi="Arial" w:cs="Arial"/>
          <w:color w:val="003399"/>
          <w:sz w:val="18"/>
        </w:rPr>
      </w:pPr>
      <w:r>
        <w:rPr>
          <w:rFonts w:ascii="Arial" w:hAnsi="Arial" w:cs="Arial"/>
          <w:color w:val="003399"/>
          <w:sz w:val="18"/>
        </w:rPr>
        <w:t xml:space="preserve">+49 </w:t>
      </w:r>
      <w:r w:rsidR="00BB468D">
        <w:rPr>
          <w:rFonts w:ascii="Arial" w:hAnsi="Arial" w:cs="Arial"/>
          <w:color w:val="003399"/>
          <w:sz w:val="18"/>
        </w:rPr>
        <w:t>69</w:t>
      </w:r>
      <w:r>
        <w:rPr>
          <w:rFonts w:ascii="Arial" w:hAnsi="Arial" w:cs="Arial"/>
          <w:color w:val="003399"/>
          <w:sz w:val="18"/>
        </w:rPr>
        <w:t xml:space="preserve"> </w:t>
      </w:r>
      <w:r w:rsidR="00074ED5">
        <w:rPr>
          <w:rFonts w:ascii="Arial" w:hAnsi="Arial" w:cs="Arial"/>
          <w:color w:val="003399"/>
          <w:sz w:val="18"/>
        </w:rPr>
        <w:t>756081-</w:t>
      </w:r>
      <w:r w:rsidR="00BB468D">
        <w:rPr>
          <w:rFonts w:ascii="Arial" w:hAnsi="Arial" w:cs="Arial"/>
          <w:color w:val="003399"/>
          <w:sz w:val="18"/>
        </w:rPr>
        <w:t>11</w:t>
      </w:r>
    </w:p>
    <w:p w14:paraId="065A20DF" w14:textId="77777777" w:rsidR="00970E69" w:rsidRDefault="00970E69" w:rsidP="005A1A90">
      <w:pPr>
        <w:framePr w:w="3301" w:h="3389" w:hRule="exact" w:hSpace="142" w:wrap="notBeside" w:vAnchor="page" w:hAnchor="page" w:x="6475" w:y="2677"/>
        <w:tabs>
          <w:tab w:val="left" w:pos="1560"/>
        </w:tabs>
        <w:jc w:val="right"/>
        <w:rPr>
          <w:rFonts w:ascii="Arial" w:hAnsi="Arial" w:cs="Arial"/>
          <w:color w:val="003399"/>
          <w:sz w:val="18"/>
        </w:rPr>
      </w:pPr>
    </w:p>
    <w:p w14:paraId="4AABCED2" w14:textId="77777777" w:rsidR="00970E69" w:rsidRDefault="00074ED5" w:rsidP="005A1A90">
      <w:pPr>
        <w:framePr w:w="3301" w:h="3389" w:hRule="exact" w:hSpace="142" w:wrap="notBeside" w:vAnchor="page" w:hAnchor="page" w:x="6475" w:y="2677"/>
        <w:tabs>
          <w:tab w:val="left" w:pos="1560"/>
        </w:tabs>
        <w:jc w:val="right"/>
        <w:rPr>
          <w:rFonts w:ascii="Arial" w:hAnsi="Arial" w:cs="Arial"/>
          <w:color w:val="003399"/>
          <w:sz w:val="18"/>
        </w:rPr>
      </w:pPr>
      <w:r>
        <w:rPr>
          <w:rFonts w:ascii="Arial" w:hAnsi="Arial" w:cs="Arial"/>
          <w:color w:val="003399"/>
          <w:sz w:val="18"/>
        </w:rPr>
        <w:t>kneifel@wgp</w:t>
      </w:r>
      <w:r w:rsidR="000139F4">
        <w:rPr>
          <w:rFonts w:ascii="Arial" w:hAnsi="Arial" w:cs="Arial"/>
          <w:color w:val="003399"/>
          <w:sz w:val="18"/>
        </w:rPr>
        <w:t>.de</w:t>
      </w:r>
    </w:p>
    <w:p w14:paraId="3C2A36E4" w14:textId="77777777" w:rsidR="007C1E37" w:rsidRDefault="00D60BBF" w:rsidP="005A1A90">
      <w:pPr>
        <w:framePr w:w="3301" w:h="3389" w:hRule="exact" w:hSpace="142" w:wrap="notBeside" w:vAnchor="page" w:hAnchor="page" w:x="6475" w:y="2677"/>
        <w:tabs>
          <w:tab w:val="left" w:pos="1560"/>
        </w:tabs>
        <w:jc w:val="right"/>
        <w:rPr>
          <w:rFonts w:ascii="Arial" w:hAnsi="Arial" w:cs="Arial"/>
          <w:color w:val="003399"/>
          <w:sz w:val="18"/>
        </w:rPr>
      </w:pPr>
      <w:r w:rsidRPr="00D60BBF">
        <w:rPr>
          <w:rFonts w:ascii="Arial" w:hAnsi="Arial" w:cs="Arial"/>
          <w:color w:val="003399"/>
          <w:sz w:val="18"/>
        </w:rPr>
        <w:t>www.wgp.de</w:t>
      </w:r>
    </w:p>
    <w:p w14:paraId="3A88922F" w14:textId="77777777" w:rsidR="00D60BBF" w:rsidRDefault="00D60BBF" w:rsidP="005A1A90">
      <w:pPr>
        <w:framePr w:w="3301" w:h="3389" w:hRule="exact" w:hSpace="142" w:wrap="notBeside" w:vAnchor="page" w:hAnchor="page" w:x="6475" w:y="2677"/>
        <w:tabs>
          <w:tab w:val="left" w:pos="1560"/>
        </w:tabs>
        <w:jc w:val="right"/>
        <w:rPr>
          <w:rFonts w:ascii="Arial" w:hAnsi="Arial" w:cs="Arial"/>
          <w:color w:val="003399"/>
          <w:sz w:val="18"/>
        </w:rPr>
      </w:pPr>
    </w:p>
    <w:p w14:paraId="245CE83F" w14:textId="77777777" w:rsidR="00D60BBF" w:rsidRPr="00A44D57" w:rsidRDefault="00D60BBF" w:rsidP="00330640">
      <w:pPr>
        <w:framePr w:w="3301" w:h="3389" w:hRule="exact" w:hSpace="142" w:wrap="notBeside" w:vAnchor="page" w:hAnchor="page" w:x="6475" w:y="2677"/>
        <w:tabs>
          <w:tab w:val="left" w:pos="1560"/>
        </w:tabs>
        <w:jc w:val="center"/>
        <w:rPr>
          <w:rFonts w:ascii="Arial" w:hAnsi="Arial" w:cs="Arial"/>
          <w:color w:val="003399"/>
          <w:sz w:val="18"/>
        </w:rPr>
      </w:pPr>
    </w:p>
    <w:p w14:paraId="1B468431" w14:textId="77777777" w:rsidR="00972C38" w:rsidRPr="006329B6" w:rsidRDefault="00972C38" w:rsidP="00972C38">
      <w:pPr>
        <w:framePr w:w="1412" w:h="3317" w:hRule="exact" w:hSpace="142" w:wrap="notBeside" w:vAnchor="page" w:hAnchor="page" w:x="9931" w:y="2678"/>
        <w:tabs>
          <w:tab w:val="left" w:pos="1560"/>
        </w:tabs>
        <w:ind w:right="90"/>
        <w:jc w:val="left"/>
        <w:rPr>
          <w:rFonts w:ascii="Arial" w:hAnsi="Arial" w:cs="Arial"/>
          <w:color w:val="000000"/>
          <w:sz w:val="18"/>
          <w:lang w:val="nb-NO"/>
        </w:rPr>
      </w:pPr>
      <w:r w:rsidRPr="006329B6">
        <w:rPr>
          <w:rFonts w:ascii="Arial" w:hAnsi="Arial" w:cs="Arial"/>
          <w:color w:val="000000"/>
          <w:sz w:val="18"/>
          <w:lang w:val="nb-NO"/>
        </w:rPr>
        <w:t>Adresse</w:t>
      </w:r>
    </w:p>
    <w:p w14:paraId="7B4A1454" w14:textId="77777777" w:rsidR="00972C38" w:rsidRPr="006329B6" w:rsidRDefault="00972C38" w:rsidP="00972C38">
      <w:pPr>
        <w:framePr w:w="1412" w:h="3317" w:hRule="exact" w:hSpace="142" w:wrap="notBeside" w:vAnchor="page" w:hAnchor="page" w:x="9931" w:y="2678"/>
        <w:tabs>
          <w:tab w:val="left" w:pos="1560"/>
        </w:tabs>
        <w:ind w:right="90"/>
        <w:jc w:val="left"/>
        <w:rPr>
          <w:rFonts w:ascii="Arial" w:hAnsi="Arial" w:cs="Arial"/>
          <w:color w:val="000000"/>
          <w:sz w:val="18"/>
          <w:lang w:val="nb-NO"/>
        </w:rPr>
      </w:pPr>
    </w:p>
    <w:p w14:paraId="63FAD41F" w14:textId="77777777" w:rsidR="00972C38" w:rsidRDefault="00972C38" w:rsidP="00972C38">
      <w:pPr>
        <w:framePr w:w="1412" w:h="3317" w:hRule="exact" w:hSpace="142" w:wrap="notBeside" w:vAnchor="page" w:hAnchor="page" w:x="9931" w:y="2678"/>
        <w:tabs>
          <w:tab w:val="left" w:pos="1560"/>
        </w:tabs>
        <w:ind w:right="90"/>
        <w:jc w:val="left"/>
        <w:rPr>
          <w:rFonts w:ascii="Arial" w:hAnsi="Arial" w:cs="Arial"/>
          <w:color w:val="000000"/>
          <w:sz w:val="18"/>
          <w:lang w:val="nb-NO"/>
        </w:rPr>
      </w:pPr>
    </w:p>
    <w:p w14:paraId="28A8A1F9" w14:textId="77777777" w:rsidR="00972C38" w:rsidRDefault="00972C38" w:rsidP="00972C38">
      <w:pPr>
        <w:framePr w:w="1412" w:h="3317" w:hRule="exact" w:hSpace="142" w:wrap="notBeside" w:vAnchor="page" w:hAnchor="page" w:x="9931" w:y="2678"/>
        <w:tabs>
          <w:tab w:val="left" w:pos="1560"/>
        </w:tabs>
        <w:ind w:right="90"/>
        <w:jc w:val="left"/>
        <w:rPr>
          <w:rFonts w:ascii="Arial" w:hAnsi="Arial" w:cs="Arial"/>
          <w:color w:val="000000"/>
          <w:sz w:val="18"/>
          <w:lang w:val="nb-NO"/>
        </w:rPr>
      </w:pPr>
    </w:p>
    <w:p w14:paraId="685A98D5" w14:textId="77777777" w:rsidR="00972C38" w:rsidRDefault="00972C38" w:rsidP="00972C38">
      <w:pPr>
        <w:framePr w:w="1412" w:h="3317" w:hRule="exact" w:hSpace="142" w:wrap="notBeside" w:vAnchor="page" w:hAnchor="page" w:x="9931" w:y="2678"/>
        <w:tabs>
          <w:tab w:val="left" w:pos="1560"/>
        </w:tabs>
        <w:ind w:right="90"/>
        <w:jc w:val="left"/>
        <w:rPr>
          <w:rFonts w:ascii="Arial" w:hAnsi="Arial" w:cs="Arial"/>
          <w:color w:val="000000"/>
          <w:sz w:val="18"/>
          <w:lang w:val="nb-NO"/>
        </w:rPr>
      </w:pPr>
    </w:p>
    <w:p w14:paraId="76A6193D" w14:textId="77777777" w:rsidR="00972C38" w:rsidRDefault="00972C38" w:rsidP="00972C38">
      <w:pPr>
        <w:framePr w:w="1412" w:h="3317" w:hRule="exact" w:hSpace="142" w:wrap="notBeside" w:vAnchor="page" w:hAnchor="page" w:x="9931" w:y="2678"/>
        <w:tabs>
          <w:tab w:val="left" w:pos="1560"/>
        </w:tabs>
        <w:ind w:right="90"/>
        <w:jc w:val="left"/>
        <w:rPr>
          <w:rFonts w:ascii="Arial" w:hAnsi="Arial" w:cs="Arial"/>
          <w:color w:val="000000"/>
          <w:sz w:val="18"/>
          <w:lang w:val="nb-NO"/>
        </w:rPr>
      </w:pPr>
    </w:p>
    <w:p w14:paraId="5D232EA5" w14:textId="77777777" w:rsidR="00972C38" w:rsidRPr="006329B6" w:rsidRDefault="00972C38" w:rsidP="00972C38">
      <w:pPr>
        <w:framePr w:w="1412" w:h="3317" w:hRule="exact" w:hSpace="142" w:wrap="notBeside" w:vAnchor="page" w:hAnchor="page" w:x="9931" w:y="2678"/>
        <w:tabs>
          <w:tab w:val="left" w:pos="1560"/>
        </w:tabs>
        <w:ind w:right="90"/>
        <w:jc w:val="left"/>
        <w:rPr>
          <w:rFonts w:ascii="Arial" w:hAnsi="Arial" w:cs="Arial"/>
          <w:color w:val="000000"/>
          <w:sz w:val="18"/>
          <w:lang w:val="nb-NO"/>
        </w:rPr>
      </w:pPr>
    </w:p>
    <w:p w14:paraId="29C168F4" w14:textId="77777777" w:rsidR="00972C38" w:rsidRPr="006329B6" w:rsidRDefault="00972C38" w:rsidP="00972C38">
      <w:pPr>
        <w:framePr w:w="1412" w:h="3317" w:hRule="exact" w:hSpace="142" w:wrap="notBeside" w:vAnchor="page" w:hAnchor="page" w:x="9931" w:y="2678"/>
        <w:tabs>
          <w:tab w:val="left" w:pos="1560"/>
        </w:tabs>
        <w:ind w:right="90"/>
        <w:jc w:val="left"/>
        <w:rPr>
          <w:rFonts w:ascii="Arial" w:hAnsi="Arial" w:cs="Arial"/>
          <w:color w:val="000000"/>
          <w:sz w:val="18"/>
          <w:lang w:val="nb-NO"/>
        </w:rPr>
      </w:pPr>
      <w:r w:rsidRPr="006329B6">
        <w:rPr>
          <w:rFonts w:ascii="Arial" w:hAnsi="Arial" w:cs="Arial"/>
          <w:color w:val="000000"/>
          <w:sz w:val="18"/>
          <w:lang w:val="nb-NO"/>
        </w:rPr>
        <w:t>Telefon</w:t>
      </w:r>
    </w:p>
    <w:p w14:paraId="7BE41986" w14:textId="77777777" w:rsidR="00972C38" w:rsidRPr="006329B6" w:rsidRDefault="00972C38" w:rsidP="00972C38">
      <w:pPr>
        <w:framePr w:w="1412" w:h="3317" w:hRule="exact" w:hSpace="142" w:wrap="notBeside" w:vAnchor="page" w:hAnchor="page" w:x="9931" w:y="2678"/>
        <w:tabs>
          <w:tab w:val="left" w:pos="1560"/>
        </w:tabs>
        <w:ind w:right="90"/>
        <w:jc w:val="left"/>
        <w:rPr>
          <w:rFonts w:ascii="Arial" w:hAnsi="Arial" w:cs="Arial"/>
          <w:color w:val="000000"/>
          <w:sz w:val="18"/>
          <w:lang w:val="nb-NO"/>
        </w:rPr>
      </w:pPr>
      <w:r w:rsidRPr="006329B6">
        <w:rPr>
          <w:rFonts w:ascii="Arial" w:hAnsi="Arial" w:cs="Arial"/>
          <w:color w:val="000000"/>
          <w:sz w:val="18"/>
          <w:lang w:val="nb-NO"/>
        </w:rPr>
        <w:t>Telefax</w:t>
      </w:r>
    </w:p>
    <w:p w14:paraId="78B4356B" w14:textId="77777777" w:rsidR="00972C38" w:rsidRPr="006329B6" w:rsidRDefault="00972C38" w:rsidP="00972C38">
      <w:pPr>
        <w:framePr w:w="1412" w:h="3317" w:hRule="exact" w:hSpace="142" w:wrap="notBeside" w:vAnchor="page" w:hAnchor="page" w:x="9931" w:y="2678"/>
        <w:tabs>
          <w:tab w:val="left" w:pos="1560"/>
        </w:tabs>
        <w:ind w:right="90"/>
        <w:jc w:val="left"/>
        <w:rPr>
          <w:rFonts w:ascii="Arial" w:hAnsi="Arial" w:cs="Arial"/>
          <w:color w:val="000000"/>
          <w:sz w:val="18"/>
          <w:lang w:val="nb-NO"/>
        </w:rPr>
      </w:pPr>
    </w:p>
    <w:p w14:paraId="347240EF" w14:textId="77777777" w:rsidR="00972C38" w:rsidRPr="006329B6" w:rsidRDefault="00972C38" w:rsidP="00972C38">
      <w:pPr>
        <w:framePr w:w="1412" w:h="3317" w:hRule="exact" w:hSpace="142" w:wrap="notBeside" w:vAnchor="page" w:hAnchor="page" w:x="9931" w:y="2678"/>
        <w:tabs>
          <w:tab w:val="left" w:pos="1560"/>
        </w:tabs>
        <w:ind w:right="90"/>
        <w:jc w:val="left"/>
        <w:rPr>
          <w:rFonts w:ascii="Arial" w:hAnsi="Arial" w:cs="Arial"/>
          <w:color w:val="000000"/>
          <w:sz w:val="18"/>
          <w:lang w:val="nb-NO"/>
        </w:rPr>
      </w:pPr>
      <w:r w:rsidRPr="006329B6">
        <w:rPr>
          <w:rFonts w:ascii="Arial" w:hAnsi="Arial" w:cs="Arial"/>
          <w:color w:val="000000"/>
          <w:sz w:val="18"/>
          <w:lang w:val="nb-NO"/>
        </w:rPr>
        <w:t>E-</w:t>
      </w:r>
      <w:r>
        <w:rPr>
          <w:rFonts w:ascii="Arial" w:hAnsi="Arial" w:cs="Arial"/>
          <w:color w:val="000000"/>
          <w:sz w:val="18"/>
          <w:lang w:val="nb-NO"/>
        </w:rPr>
        <w:t>M</w:t>
      </w:r>
      <w:r w:rsidRPr="006329B6">
        <w:rPr>
          <w:rFonts w:ascii="Arial" w:hAnsi="Arial" w:cs="Arial"/>
          <w:color w:val="000000"/>
          <w:sz w:val="18"/>
          <w:lang w:val="nb-NO"/>
        </w:rPr>
        <w:t>ail</w:t>
      </w:r>
    </w:p>
    <w:p w14:paraId="1E31DC6E" w14:textId="77777777" w:rsidR="00972C38" w:rsidRDefault="00972C38" w:rsidP="00972C38">
      <w:pPr>
        <w:framePr w:w="1412" w:h="3317" w:hRule="exact" w:hSpace="142" w:wrap="notBeside" w:vAnchor="page" w:hAnchor="page" w:x="9931" w:y="2678"/>
        <w:tabs>
          <w:tab w:val="left" w:pos="1560"/>
        </w:tabs>
        <w:ind w:right="90"/>
        <w:jc w:val="left"/>
        <w:rPr>
          <w:rFonts w:ascii="Arial" w:hAnsi="Arial" w:cs="Arial"/>
          <w:color w:val="000000"/>
          <w:sz w:val="18"/>
        </w:rPr>
      </w:pPr>
      <w:r w:rsidRPr="00711F42">
        <w:rPr>
          <w:rFonts w:ascii="Arial" w:hAnsi="Arial" w:cs="Arial"/>
          <w:color w:val="000000"/>
          <w:sz w:val="18"/>
        </w:rPr>
        <w:t>Internet</w:t>
      </w:r>
    </w:p>
    <w:p w14:paraId="79E22600" w14:textId="77777777" w:rsidR="00972C38" w:rsidRDefault="00972C38" w:rsidP="00972C38">
      <w:pPr>
        <w:framePr w:w="1412" w:h="3317" w:hRule="exact" w:hSpace="142" w:wrap="notBeside" w:vAnchor="page" w:hAnchor="page" w:x="9931" w:y="2678"/>
        <w:tabs>
          <w:tab w:val="left" w:pos="1560"/>
        </w:tabs>
        <w:ind w:right="90"/>
        <w:jc w:val="left"/>
        <w:rPr>
          <w:rFonts w:ascii="Arial" w:hAnsi="Arial" w:cs="Arial"/>
          <w:color w:val="000000"/>
          <w:sz w:val="18"/>
        </w:rPr>
      </w:pPr>
    </w:p>
    <w:p w14:paraId="73D8B71F" w14:textId="77777777" w:rsidR="00972C38" w:rsidRPr="00711F42" w:rsidRDefault="00972C38" w:rsidP="00972C38">
      <w:pPr>
        <w:framePr w:w="1412" w:h="3317" w:hRule="exact" w:hSpace="142" w:wrap="notBeside" w:vAnchor="page" w:hAnchor="page" w:x="9931" w:y="2678"/>
        <w:tabs>
          <w:tab w:val="left" w:pos="1560"/>
        </w:tabs>
        <w:ind w:right="90"/>
        <w:jc w:val="left"/>
        <w:rPr>
          <w:rFonts w:ascii="Arial" w:hAnsi="Arial" w:cs="Arial"/>
          <w:color w:val="000000"/>
          <w:sz w:val="18"/>
        </w:rPr>
      </w:pPr>
    </w:p>
    <w:p w14:paraId="5BF61A78" w14:textId="6B6E9D90" w:rsidR="00400446" w:rsidRDefault="00400446" w:rsidP="005F4454">
      <w:pPr>
        <w:pStyle w:val="Kopfzeile"/>
        <w:tabs>
          <w:tab w:val="clear" w:pos="4536"/>
          <w:tab w:val="clear" w:pos="9072"/>
          <w:tab w:val="left" w:pos="8080"/>
        </w:tabs>
        <w:ind w:right="1134"/>
      </w:pPr>
    </w:p>
    <w:p w14:paraId="21D2A409" w14:textId="77777777" w:rsidR="005F4454" w:rsidRDefault="005F4454" w:rsidP="005F4454">
      <w:pPr>
        <w:tabs>
          <w:tab w:val="left" w:pos="8080"/>
        </w:tabs>
        <w:spacing w:line="360" w:lineRule="auto"/>
        <w:ind w:right="709"/>
        <w:jc w:val="left"/>
        <w:rPr>
          <w:rFonts w:ascii="Arial" w:hAnsi="Arial" w:cs="Arial"/>
          <w:b/>
          <w:bCs/>
          <w:szCs w:val="24"/>
        </w:rPr>
      </w:pPr>
    </w:p>
    <w:p w14:paraId="00517846" w14:textId="3FE4603C" w:rsidR="005F4454" w:rsidRPr="005F4454" w:rsidRDefault="00383E57" w:rsidP="005F4454">
      <w:pPr>
        <w:tabs>
          <w:tab w:val="left" w:pos="8080"/>
        </w:tabs>
        <w:spacing w:line="360" w:lineRule="auto"/>
        <w:ind w:right="142"/>
        <w:jc w:val="left"/>
        <w:rPr>
          <w:rFonts w:ascii="Arial" w:hAnsi="Arial" w:cs="Arial"/>
          <w:b/>
          <w:bCs/>
          <w:sz w:val="28"/>
          <w:szCs w:val="28"/>
        </w:rPr>
      </w:pPr>
      <w:r>
        <w:rPr>
          <w:rFonts w:ascii="Arial" w:hAnsi="Arial" w:cs="Arial"/>
          <w:b/>
          <w:bCs/>
          <w:sz w:val="28"/>
          <w:szCs w:val="28"/>
        </w:rPr>
        <w:t>I</w:t>
      </w:r>
      <w:r w:rsidR="005F4454" w:rsidRPr="005F4454">
        <w:rPr>
          <w:rFonts w:ascii="Arial" w:hAnsi="Arial" w:cs="Arial"/>
          <w:b/>
          <w:bCs/>
          <w:sz w:val="28"/>
          <w:szCs w:val="28"/>
        </w:rPr>
        <w:t xml:space="preserve">nitiative für </w:t>
      </w:r>
      <w:r>
        <w:rPr>
          <w:rFonts w:ascii="Arial" w:hAnsi="Arial" w:cs="Arial"/>
          <w:b/>
          <w:bCs/>
          <w:sz w:val="28"/>
          <w:szCs w:val="28"/>
        </w:rPr>
        <w:t xml:space="preserve">eine </w:t>
      </w:r>
      <w:r w:rsidR="005F4454" w:rsidRPr="005F4454">
        <w:rPr>
          <w:rFonts w:ascii="Arial" w:hAnsi="Arial" w:cs="Arial"/>
          <w:b/>
          <w:bCs/>
          <w:sz w:val="28"/>
          <w:szCs w:val="28"/>
        </w:rPr>
        <w:t xml:space="preserve">funktionstüchtige Industrie </w:t>
      </w:r>
      <w:r w:rsidR="00590A0B">
        <w:rPr>
          <w:rFonts w:ascii="Arial" w:hAnsi="Arial" w:cs="Arial"/>
          <w:b/>
          <w:bCs/>
          <w:sz w:val="28"/>
          <w:szCs w:val="28"/>
        </w:rPr>
        <w:t xml:space="preserve">in </w:t>
      </w:r>
      <w:r>
        <w:rPr>
          <w:rFonts w:ascii="Arial" w:hAnsi="Arial" w:cs="Arial"/>
          <w:b/>
          <w:bCs/>
          <w:sz w:val="28"/>
          <w:szCs w:val="28"/>
        </w:rPr>
        <w:t xml:space="preserve">der </w:t>
      </w:r>
      <w:r w:rsidR="00590A0B">
        <w:rPr>
          <w:rFonts w:ascii="Arial" w:hAnsi="Arial" w:cs="Arial"/>
          <w:b/>
          <w:bCs/>
          <w:sz w:val="28"/>
          <w:szCs w:val="28"/>
        </w:rPr>
        <w:t>Energiekrise</w:t>
      </w:r>
    </w:p>
    <w:p w14:paraId="507FCD2D" w14:textId="793BA122" w:rsidR="005F4454" w:rsidRPr="005F4454" w:rsidRDefault="005F4454" w:rsidP="005F4454">
      <w:pPr>
        <w:spacing w:line="360" w:lineRule="auto"/>
        <w:ind w:right="425"/>
        <w:jc w:val="left"/>
        <w:rPr>
          <w:rFonts w:ascii="Arial" w:hAnsi="Arial" w:cs="Arial"/>
          <w:b/>
          <w:bCs/>
          <w:szCs w:val="24"/>
        </w:rPr>
      </w:pPr>
      <w:r w:rsidRPr="005F4454">
        <w:rPr>
          <w:rFonts w:ascii="Arial" w:hAnsi="Arial" w:cs="Arial"/>
          <w:b/>
          <w:bCs/>
          <w:szCs w:val="24"/>
        </w:rPr>
        <w:t xml:space="preserve">WGP </w:t>
      </w:r>
      <w:r>
        <w:rPr>
          <w:rFonts w:ascii="Arial" w:hAnsi="Arial" w:cs="Arial"/>
          <w:b/>
          <w:bCs/>
          <w:szCs w:val="24"/>
        </w:rPr>
        <w:t xml:space="preserve">bietet </w:t>
      </w:r>
      <w:r w:rsidRPr="005F4454">
        <w:rPr>
          <w:rFonts w:ascii="Arial" w:hAnsi="Arial" w:cs="Arial"/>
          <w:b/>
          <w:bCs/>
          <w:szCs w:val="24"/>
        </w:rPr>
        <w:t xml:space="preserve">Unternehmen </w:t>
      </w:r>
      <w:r w:rsidR="00763712">
        <w:rPr>
          <w:rFonts w:ascii="Arial" w:hAnsi="Arial" w:cs="Arial"/>
          <w:b/>
          <w:bCs/>
          <w:szCs w:val="24"/>
        </w:rPr>
        <w:t xml:space="preserve">kostenfreie Workshops </w:t>
      </w:r>
      <w:r w:rsidRPr="005F4454">
        <w:rPr>
          <w:rFonts w:ascii="Arial" w:hAnsi="Arial" w:cs="Arial"/>
          <w:b/>
          <w:bCs/>
          <w:szCs w:val="24"/>
        </w:rPr>
        <w:t xml:space="preserve">zur Energieeffizienz </w:t>
      </w:r>
      <w:r>
        <w:rPr>
          <w:rFonts w:ascii="Arial" w:hAnsi="Arial" w:cs="Arial"/>
          <w:b/>
          <w:bCs/>
          <w:szCs w:val="24"/>
        </w:rPr>
        <w:t>a</w:t>
      </w:r>
      <w:r w:rsidRPr="005F4454">
        <w:rPr>
          <w:rFonts w:ascii="Arial" w:hAnsi="Arial" w:cs="Arial"/>
          <w:b/>
          <w:bCs/>
          <w:szCs w:val="24"/>
        </w:rPr>
        <w:t xml:space="preserve">n </w:t>
      </w:r>
    </w:p>
    <w:p w14:paraId="51EF1695" w14:textId="77777777" w:rsidR="005F4454" w:rsidRPr="005F4454" w:rsidRDefault="005F4454" w:rsidP="005F4454">
      <w:pPr>
        <w:tabs>
          <w:tab w:val="left" w:pos="8080"/>
        </w:tabs>
        <w:spacing w:line="360" w:lineRule="auto"/>
        <w:ind w:right="425"/>
        <w:jc w:val="left"/>
        <w:rPr>
          <w:rFonts w:ascii="Arial" w:hAnsi="Arial" w:cs="Arial"/>
          <w:b/>
          <w:bCs/>
          <w:szCs w:val="24"/>
        </w:rPr>
      </w:pPr>
    </w:p>
    <w:p w14:paraId="4A771328" w14:textId="592099A5" w:rsidR="005F2AA5" w:rsidRDefault="005F4454" w:rsidP="005F4454">
      <w:pPr>
        <w:tabs>
          <w:tab w:val="left" w:pos="8080"/>
        </w:tabs>
        <w:spacing w:line="360" w:lineRule="auto"/>
        <w:ind w:right="425"/>
        <w:jc w:val="left"/>
        <w:rPr>
          <w:rFonts w:ascii="Arial" w:hAnsi="Arial" w:cs="Arial"/>
          <w:szCs w:val="24"/>
        </w:rPr>
      </w:pPr>
      <w:r w:rsidRPr="005F4454">
        <w:rPr>
          <w:rFonts w:ascii="Arial" w:hAnsi="Arial" w:cs="Arial"/>
          <w:b/>
          <w:bCs/>
          <w:szCs w:val="24"/>
        </w:rPr>
        <w:t xml:space="preserve">Flensburg, 9. Mai 2022 – </w:t>
      </w:r>
      <w:r w:rsidRPr="005F4454">
        <w:rPr>
          <w:rFonts w:ascii="Arial" w:hAnsi="Arial" w:cs="Arial"/>
          <w:szCs w:val="24"/>
        </w:rPr>
        <w:t xml:space="preserve">Die WGP (Wissenschaftliche Gesellschaft für Produktionstechnik) hat sich im Rahmen ihrer Frühjahrstagung in Flensburg intensiv mit den Auswirkungen der </w:t>
      </w:r>
      <w:r w:rsidR="005F2AA5">
        <w:rPr>
          <w:rFonts w:ascii="Arial" w:hAnsi="Arial" w:cs="Arial"/>
          <w:szCs w:val="24"/>
        </w:rPr>
        <w:t>Energiek</w:t>
      </w:r>
      <w:r w:rsidRPr="005F4454">
        <w:rPr>
          <w:rFonts w:ascii="Arial" w:hAnsi="Arial" w:cs="Arial"/>
          <w:szCs w:val="24"/>
        </w:rPr>
        <w:t>rise auf das produzierende Gewerbe beschäftigt</w:t>
      </w:r>
      <w:r>
        <w:rPr>
          <w:rFonts w:ascii="Arial" w:hAnsi="Arial" w:cs="Arial"/>
          <w:szCs w:val="24"/>
        </w:rPr>
        <w:t xml:space="preserve"> und eine Effizienzinitiative ge</w:t>
      </w:r>
      <w:r w:rsidR="002B4052">
        <w:rPr>
          <w:rFonts w:ascii="Arial" w:hAnsi="Arial" w:cs="Arial"/>
          <w:szCs w:val="24"/>
        </w:rPr>
        <w:t>startet</w:t>
      </w:r>
      <w:r w:rsidRPr="005F4454">
        <w:rPr>
          <w:rFonts w:ascii="Arial" w:hAnsi="Arial" w:cs="Arial"/>
          <w:szCs w:val="24"/>
        </w:rPr>
        <w:t xml:space="preserve">. </w:t>
      </w:r>
      <w:r w:rsidR="005F2AA5" w:rsidRPr="005F4454">
        <w:rPr>
          <w:rFonts w:ascii="Arial" w:hAnsi="Arial" w:cs="Arial"/>
          <w:szCs w:val="24"/>
        </w:rPr>
        <w:t xml:space="preserve">Die WGP ist ein Zusammenschluss von 70 führenden Professorinnen und Professoren der Produktionstechnik. </w:t>
      </w:r>
    </w:p>
    <w:p w14:paraId="5C42352F" w14:textId="7CE6E595" w:rsidR="005F4454" w:rsidRDefault="005F4454" w:rsidP="005F4454">
      <w:pPr>
        <w:tabs>
          <w:tab w:val="left" w:pos="8080"/>
        </w:tabs>
        <w:spacing w:line="360" w:lineRule="auto"/>
        <w:ind w:right="425"/>
        <w:jc w:val="left"/>
        <w:rPr>
          <w:rFonts w:ascii="Arial" w:hAnsi="Arial" w:cs="Arial"/>
          <w:szCs w:val="24"/>
        </w:rPr>
      </w:pPr>
      <w:r w:rsidRPr="005F4454">
        <w:rPr>
          <w:rFonts w:ascii="Arial" w:hAnsi="Arial" w:cs="Arial"/>
          <w:szCs w:val="24"/>
        </w:rPr>
        <w:t>„Der Ukraine-Krieg und drohende Gas</w:t>
      </w:r>
      <w:r w:rsidR="00A805FB">
        <w:rPr>
          <w:rFonts w:ascii="Arial" w:hAnsi="Arial" w:cs="Arial"/>
          <w:szCs w:val="24"/>
        </w:rPr>
        <w:t>embargos, Energie</w:t>
      </w:r>
      <w:r w:rsidR="005F2AA5">
        <w:rPr>
          <w:rFonts w:ascii="Arial" w:hAnsi="Arial" w:cs="Arial"/>
          <w:szCs w:val="24"/>
        </w:rPr>
        <w:t>l</w:t>
      </w:r>
      <w:r w:rsidRPr="005F4454">
        <w:rPr>
          <w:rFonts w:ascii="Arial" w:hAnsi="Arial" w:cs="Arial"/>
          <w:szCs w:val="24"/>
        </w:rPr>
        <w:t>ieferstopps oder Sanktionen könnte die Produktion in unserer Industrie erstmals seit dem Zweiten Weltkrieg in größeren Teilen zum Erliegen bringen</w:t>
      </w:r>
      <w:r w:rsidR="00A805FB">
        <w:rPr>
          <w:rFonts w:ascii="Arial" w:hAnsi="Arial" w:cs="Arial"/>
          <w:szCs w:val="24"/>
        </w:rPr>
        <w:t xml:space="preserve">. Wir müssen </w:t>
      </w:r>
      <w:r w:rsidR="002B4052">
        <w:rPr>
          <w:rFonts w:ascii="Arial" w:hAnsi="Arial" w:cs="Arial"/>
          <w:szCs w:val="24"/>
        </w:rPr>
        <w:t xml:space="preserve">daher </w:t>
      </w:r>
      <w:r w:rsidR="00A805FB">
        <w:rPr>
          <w:rFonts w:ascii="Arial" w:hAnsi="Arial" w:cs="Arial"/>
          <w:szCs w:val="24"/>
        </w:rPr>
        <w:t>alles tun, um unsere Produktionsautonomie aufrecht zu erhalten</w:t>
      </w:r>
      <w:r w:rsidRPr="005F4454">
        <w:rPr>
          <w:rFonts w:ascii="Arial" w:hAnsi="Arial" w:cs="Arial"/>
          <w:szCs w:val="24"/>
        </w:rPr>
        <w:t xml:space="preserve">“, warnte </w:t>
      </w:r>
      <w:r w:rsidR="005F2AA5">
        <w:rPr>
          <w:rFonts w:ascii="Arial" w:hAnsi="Arial" w:cs="Arial"/>
          <w:szCs w:val="24"/>
        </w:rPr>
        <w:t xml:space="preserve">der WGP-Präsident </w:t>
      </w:r>
      <w:r w:rsidRPr="005F4454">
        <w:rPr>
          <w:rFonts w:ascii="Arial" w:hAnsi="Arial" w:cs="Arial"/>
          <w:szCs w:val="24"/>
        </w:rPr>
        <w:t xml:space="preserve">Prof. Jens  P. Wulfsberg. </w:t>
      </w:r>
      <w:r w:rsidR="005F2AA5">
        <w:rPr>
          <w:rFonts w:ascii="Arial" w:hAnsi="Arial" w:cs="Arial"/>
          <w:szCs w:val="24"/>
        </w:rPr>
        <w:t xml:space="preserve">Im Zuge der </w:t>
      </w:r>
      <w:r w:rsidRPr="005F4454">
        <w:rPr>
          <w:rFonts w:ascii="Arial" w:hAnsi="Arial" w:cs="Arial"/>
          <w:szCs w:val="24"/>
        </w:rPr>
        <w:t xml:space="preserve">Effizienzinitiative </w:t>
      </w:r>
      <w:r w:rsidR="005F2AA5">
        <w:rPr>
          <w:rFonts w:ascii="Arial" w:hAnsi="Arial" w:cs="Arial"/>
          <w:szCs w:val="24"/>
        </w:rPr>
        <w:t xml:space="preserve">unterstützen </w:t>
      </w:r>
      <w:r w:rsidR="00390398">
        <w:rPr>
          <w:rFonts w:ascii="Arial" w:hAnsi="Arial" w:cs="Arial"/>
          <w:szCs w:val="24"/>
        </w:rPr>
        <w:t xml:space="preserve">die </w:t>
      </w:r>
      <w:r w:rsidR="005F2AA5">
        <w:rPr>
          <w:rFonts w:ascii="Arial" w:hAnsi="Arial" w:cs="Arial"/>
          <w:szCs w:val="24"/>
        </w:rPr>
        <w:t>Forschende</w:t>
      </w:r>
      <w:r w:rsidR="00390398">
        <w:rPr>
          <w:rFonts w:ascii="Arial" w:hAnsi="Arial" w:cs="Arial"/>
          <w:szCs w:val="24"/>
        </w:rPr>
        <w:t>n</w:t>
      </w:r>
      <w:r w:rsidR="005F2AA5">
        <w:rPr>
          <w:rFonts w:ascii="Arial" w:hAnsi="Arial" w:cs="Arial"/>
          <w:szCs w:val="24"/>
        </w:rPr>
        <w:t xml:space="preserve"> </w:t>
      </w:r>
      <w:r w:rsidRPr="005F4454">
        <w:rPr>
          <w:rFonts w:ascii="Arial" w:hAnsi="Arial" w:cs="Arial"/>
          <w:szCs w:val="24"/>
        </w:rPr>
        <w:t>produzierende</w:t>
      </w:r>
      <w:r w:rsidR="005F2AA5">
        <w:rPr>
          <w:rFonts w:ascii="Arial" w:hAnsi="Arial" w:cs="Arial"/>
          <w:szCs w:val="24"/>
        </w:rPr>
        <w:t xml:space="preserve"> </w:t>
      </w:r>
      <w:r w:rsidRPr="005F4454">
        <w:rPr>
          <w:rFonts w:ascii="Arial" w:hAnsi="Arial" w:cs="Arial"/>
          <w:szCs w:val="24"/>
        </w:rPr>
        <w:t xml:space="preserve">Unternehmen bei der Erarbeitung von individuellen Energie-Einsparmöglichkeiten. „Wir haben schon heute Lösungen für die Industrie, mit denen Energie im zweistelligen Prozentbereich eingespart werden kann – selbst in energieintensiven Branchen wie der Stahlindustrie. Wir haben daher beschlossen, auf zunächst 100 bis 200 Unternehmen zuzugehen und ihnen Workshops und Dialoge kostenfrei anzubieten, damit sie auch bei den ungünstigsten Szenarien noch </w:t>
      </w:r>
      <w:r w:rsidR="002B4052" w:rsidRPr="005F4454">
        <w:rPr>
          <w:rFonts w:ascii="Arial" w:hAnsi="Arial" w:cs="Arial"/>
          <w:szCs w:val="24"/>
        </w:rPr>
        <w:t xml:space="preserve">möglichst </w:t>
      </w:r>
      <w:r w:rsidRPr="005F4454">
        <w:rPr>
          <w:rFonts w:ascii="Arial" w:hAnsi="Arial" w:cs="Arial"/>
          <w:szCs w:val="24"/>
        </w:rPr>
        <w:t>handlungsfähig bleiben.“ Von der freiwilligen und kostenlosen Unterstützung sollen vor allem kleine und mittelständische Unternehmen profitieren.</w:t>
      </w:r>
    </w:p>
    <w:p w14:paraId="4004EF52" w14:textId="77777777" w:rsidR="005F2AA5" w:rsidRPr="005F4454" w:rsidRDefault="005F2AA5" w:rsidP="005F4454">
      <w:pPr>
        <w:tabs>
          <w:tab w:val="left" w:pos="8080"/>
        </w:tabs>
        <w:spacing w:line="360" w:lineRule="auto"/>
        <w:ind w:right="425"/>
        <w:jc w:val="left"/>
        <w:rPr>
          <w:rFonts w:ascii="Arial" w:hAnsi="Arial" w:cs="Arial"/>
          <w:szCs w:val="24"/>
        </w:rPr>
      </w:pPr>
    </w:p>
    <w:p w14:paraId="72FF2ADB" w14:textId="519133E6" w:rsidR="005F4454" w:rsidRDefault="005F4454" w:rsidP="005F4454">
      <w:pPr>
        <w:tabs>
          <w:tab w:val="left" w:pos="8080"/>
        </w:tabs>
        <w:spacing w:line="360" w:lineRule="auto"/>
        <w:ind w:right="425"/>
        <w:jc w:val="left"/>
        <w:rPr>
          <w:rFonts w:ascii="Arial" w:hAnsi="Arial" w:cs="Arial"/>
          <w:szCs w:val="24"/>
        </w:rPr>
      </w:pPr>
      <w:r w:rsidRPr="005F4454">
        <w:rPr>
          <w:rFonts w:ascii="Arial" w:hAnsi="Arial" w:cs="Arial"/>
          <w:szCs w:val="24"/>
        </w:rPr>
        <w:lastRenderedPageBreak/>
        <w:t>In den kommenden Wochen erstellen eigens für diese Aufgabe abgeordnete Mitarbeite</w:t>
      </w:r>
      <w:r w:rsidR="005F2AA5">
        <w:rPr>
          <w:rFonts w:ascii="Arial" w:hAnsi="Arial" w:cs="Arial"/>
          <w:szCs w:val="24"/>
        </w:rPr>
        <w:t xml:space="preserve">nde </w:t>
      </w:r>
      <w:r w:rsidRPr="005F4454">
        <w:rPr>
          <w:rFonts w:ascii="Arial" w:hAnsi="Arial" w:cs="Arial"/>
          <w:szCs w:val="24"/>
        </w:rPr>
        <w:t xml:space="preserve">an den bundesweiten WGP-Instituten eine Liste der bislang bearbeiteten Best-Practice-Beispiele. Auch das Gespräch mit Industrieverbänden wollen die Professorinnen und Professoren suchen. </w:t>
      </w:r>
    </w:p>
    <w:p w14:paraId="4A80E97A" w14:textId="77777777" w:rsidR="00B13CCD" w:rsidRPr="005F4454" w:rsidRDefault="00B13CCD" w:rsidP="005F4454">
      <w:pPr>
        <w:tabs>
          <w:tab w:val="left" w:pos="8080"/>
        </w:tabs>
        <w:spacing w:line="360" w:lineRule="auto"/>
        <w:ind w:right="425"/>
        <w:jc w:val="left"/>
        <w:rPr>
          <w:rFonts w:ascii="Arial" w:hAnsi="Arial" w:cs="Arial"/>
          <w:szCs w:val="24"/>
        </w:rPr>
      </w:pPr>
    </w:p>
    <w:p w14:paraId="421C0B25" w14:textId="1E91AB20" w:rsidR="005F4454" w:rsidRPr="005F4454" w:rsidRDefault="00590A0B" w:rsidP="005F4454">
      <w:pPr>
        <w:tabs>
          <w:tab w:val="left" w:pos="8080"/>
        </w:tabs>
        <w:spacing w:line="360" w:lineRule="auto"/>
        <w:ind w:right="425"/>
        <w:jc w:val="left"/>
        <w:rPr>
          <w:rFonts w:ascii="Arial" w:hAnsi="Arial" w:cs="Arial"/>
          <w:b/>
          <w:bCs/>
          <w:szCs w:val="24"/>
        </w:rPr>
      </w:pPr>
      <w:r>
        <w:rPr>
          <w:rFonts w:ascii="Arial" w:hAnsi="Arial" w:cs="Arial"/>
          <w:b/>
          <w:bCs/>
          <w:szCs w:val="24"/>
        </w:rPr>
        <w:t xml:space="preserve">Flensburger Beschluss sieht </w:t>
      </w:r>
      <w:r w:rsidR="00383E57">
        <w:rPr>
          <w:rFonts w:ascii="Arial" w:hAnsi="Arial" w:cs="Arial"/>
          <w:b/>
          <w:bCs/>
          <w:szCs w:val="24"/>
        </w:rPr>
        <w:t xml:space="preserve">schnelle </w:t>
      </w:r>
      <w:r>
        <w:rPr>
          <w:rFonts w:ascii="Arial" w:hAnsi="Arial" w:cs="Arial"/>
          <w:b/>
          <w:bCs/>
          <w:szCs w:val="24"/>
        </w:rPr>
        <w:t xml:space="preserve">Umsetzung vor </w:t>
      </w:r>
    </w:p>
    <w:p w14:paraId="48E46062" w14:textId="77F0CDCF" w:rsidR="005F4454" w:rsidRPr="005F4454" w:rsidRDefault="005F4454" w:rsidP="005F4454">
      <w:pPr>
        <w:tabs>
          <w:tab w:val="left" w:pos="8080"/>
        </w:tabs>
        <w:spacing w:line="360" w:lineRule="auto"/>
        <w:ind w:right="425"/>
        <w:jc w:val="left"/>
        <w:rPr>
          <w:rFonts w:ascii="Arial" w:hAnsi="Arial" w:cs="Arial"/>
          <w:szCs w:val="24"/>
        </w:rPr>
      </w:pPr>
      <w:r w:rsidRPr="005F4454">
        <w:rPr>
          <w:rFonts w:ascii="Arial" w:hAnsi="Arial" w:cs="Arial"/>
          <w:szCs w:val="24"/>
        </w:rPr>
        <w:t xml:space="preserve">Darauf aufbauend </w:t>
      </w:r>
      <w:r w:rsidR="00A805FB">
        <w:rPr>
          <w:rFonts w:ascii="Arial" w:hAnsi="Arial" w:cs="Arial"/>
          <w:szCs w:val="24"/>
        </w:rPr>
        <w:t xml:space="preserve">werden </w:t>
      </w:r>
      <w:r w:rsidRPr="005F4454">
        <w:rPr>
          <w:rFonts w:ascii="Arial" w:hAnsi="Arial" w:cs="Arial"/>
          <w:szCs w:val="24"/>
        </w:rPr>
        <w:t>Checkliste</w:t>
      </w:r>
      <w:r w:rsidR="00A805FB">
        <w:rPr>
          <w:rFonts w:ascii="Arial" w:hAnsi="Arial" w:cs="Arial"/>
          <w:szCs w:val="24"/>
        </w:rPr>
        <w:t xml:space="preserve">n </w:t>
      </w:r>
      <w:r w:rsidRPr="005F4454">
        <w:rPr>
          <w:rFonts w:ascii="Arial" w:hAnsi="Arial" w:cs="Arial"/>
          <w:szCs w:val="24"/>
        </w:rPr>
        <w:t>erstellt, die es Unternehmen ermöglichen soll, sich stufenartig auf Szenarien wie steigende Energiepreise bis hin zum Gas</w:t>
      </w:r>
      <w:r w:rsidR="00B13CCD">
        <w:rPr>
          <w:rFonts w:ascii="Arial" w:hAnsi="Arial" w:cs="Arial"/>
          <w:szCs w:val="24"/>
        </w:rPr>
        <w:t>l</w:t>
      </w:r>
      <w:r w:rsidRPr="005F4454">
        <w:rPr>
          <w:rFonts w:ascii="Arial" w:hAnsi="Arial" w:cs="Arial"/>
          <w:szCs w:val="24"/>
        </w:rPr>
        <w:t xml:space="preserve">ieferstopp einzustellen. „Auf der Tagung war allen klar, dass wir nicht wie gewohnt weitermachen können“, so Prof. Wolfram Volk, Sprecher des WGP-Wissenschaftsausschusses. „Sollte Russland die Gaslieferungen stoppen, fällt für unsere Industrie 50 Prozent </w:t>
      </w:r>
      <w:r w:rsidR="002B3B9A">
        <w:rPr>
          <w:rFonts w:ascii="Arial" w:hAnsi="Arial" w:cs="Arial"/>
          <w:szCs w:val="24"/>
        </w:rPr>
        <w:t>der</w:t>
      </w:r>
      <w:r w:rsidRPr="005F4454">
        <w:rPr>
          <w:rFonts w:ascii="Arial" w:hAnsi="Arial" w:cs="Arial"/>
          <w:szCs w:val="24"/>
        </w:rPr>
        <w:t xml:space="preserve"> benötigten Primärenergie weg. Unsere Kompetenzen liegen</w:t>
      </w:r>
      <w:r w:rsidR="002B3B9A">
        <w:rPr>
          <w:rFonts w:ascii="Arial" w:hAnsi="Arial" w:cs="Arial"/>
          <w:szCs w:val="24"/>
        </w:rPr>
        <w:t xml:space="preserve"> ja gerade</w:t>
      </w:r>
      <w:r w:rsidRPr="005F4454">
        <w:rPr>
          <w:rFonts w:ascii="Arial" w:hAnsi="Arial" w:cs="Arial"/>
          <w:szCs w:val="24"/>
        </w:rPr>
        <w:t xml:space="preserve"> in innovativer, energie- und ressourcenschonender Produktion, und wir müssen unseren Teil dazu beitragen, diese schwere Krise zu überwinden.“ </w:t>
      </w:r>
    </w:p>
    <w:p w14:paraId="7C52768D" w14:textId="4E89CEE0" w:rsidR="005F4454" w:rsidRDefault="005F4454" w:rsidP="005F4454">
      <w:pPr>
        <w:tabs>
          <w:tab w:val="left" w:pos="8080"/>
        </w:tabs>
        <w:spacing w:line="360" w:lineRule="auto"/>
        <w:ind w:right="425"/>
        <w:jc w:val="left"/>
        <w:rPr>
          <w:rFonts w:ascii="Arial" w:hAnsi="Arial" w:cs="Arial"/>
          <w:szCs w:val="24"/>
        </w:rPr>
      </w:pPr>
      <w:r w:rsidRPr="005F4454">
        <w:rPr>
          <w:rFonts w:ascii="Arial" w:hAnsi="Arial" w:cs="Arial"/>
          <w:szCs w:val="24"/>
        </w:rPr>
        <w:t>Um die Maßnahmen möglichst schnell in die Breite zu tragen, werden die WGP-Forschenden proaktiv auf Firmen zugehen. „Die einzelnen Institute werden die dafür notwendige Manpower zur Verfügung stellen, das haben wir in Flensburg beschlossen.“ Auf Wunsch werden sie auch die Gegebenheiten vor Ort anschauen und ihre Handlungsempfehlungen an die spezifischen Produktionsbedingungen anpassen. „Es kommt jetzt darauf an, so schnell wie irgend möglich die Initiative in Gang zu bringen, damit wir erste Effekte noch in diesem Jahr sehen können. Das wird uns helfen, Energieengpässe abzumildern und die Produktion mit möglichst wenigen Einschränkungen weiter am Laufen zu halten“, so Volk.</w:t>
      </w:r>
    </w:p>
    <w:p w14:paraId="17D25440" w14:textId="77777777" w:rsidR="00B13CCD" w:rsidRPr="005F4454" w:rsidRDefault="00B13CCD" w:rsidP="005F4454">
      <w:pPr>
        <w:tabs>
          <w:tab w:val="left" w:pos="8080"/>
        </w:tabs>
        <w:spacing w:line="360" w:lineRule="auto"/>
        <w:ind w:right="425"/>
        <w:jc w:val="left"/>
        <w:rPr>
          <w:rFonts w:ascii="Arial" w:hAnsi="Arial" w:cs="Arial"/>
          <w:szCs w:val="24"/>
        </w:rPr>
      </w:pPr>
    </w:p>
    <w:p w14:paraId="029AEF18" w14:textId="77777777" w:rsidR="005F4454" w:rsidRPr="005F4454" w:rsidRDefault="005F4454" w:rsidP="005F4454">
      <w:pPr>
        <w:tabs>
          <w:tab w:val="left" w:pos="8080"/>
        </w:tabs>
        <w:spacing w:line="360" w:lineRule="auto"/>
        <w:ind w:right="425"/>
        <w:jc w:val="left"/>
        <w:rPr>
          <w:rFonts w:ascii="Arial" w:hAnsi="Arial" w:cs="Arial"/>
          <w:b/>
          <w:bCs/>
          <w:szCs w:val="24"/>
        </w:rPr>
      </w:pPr>
      <w:r w:rsidRPr="005F4454">
        <w:rPr>
          <w:rFonts w:ascii="Arial" w:hAnsi="Arial" w:cs="Arial"/>
          <w:b/>
          <w:bCs/>
          <w:szCs w:val="24"/>
        </w:rPr>
        <w:t>Großes Einsparpotenzial bleibt bislang ungenutzt</w:t>
      </w:r>
    </w:p>
    <w:p w14:paraId="0CD3268A" w14:textId="77E239F7" w:rsidR="005F4454" w:rsidRPr="005F4454" w:rsidRDefault="005F4454" w:rsidP="005F4454">
      <w:pPr>
        <w:tabs>
          <w:tab w:val="left" w:pos="8080"/>
        </w:tabs>
        <w:spacing w:line="360" w:lineRule="auto"/>
        <w:ind w:right="425"/>
        <w:jc w:val="left"/>
        <w:rPr>
          <w:rFonts w:ascii="Arial" w:hAnsi="Arial" w:cs="Arial"/>
          <w:szCs w:val="24"/>
        </w:rPr>
      </w:pPr>
      <w:r w:rsidRPr="005F4454">
        <w:rPr>
          <w:rFonts w:ascii="Arial" w:hAnsi="Arial" w:cs="Arial"/>
          <w:szCs w:val="24"/>
        </w:rPr>
        <w:t xml:space="preserve">Die drohende Energiekrise – sei es durch europäische Sanktionen oder durch einen russischen Lieferstopp von Gas – könnte die Produktion </w:t>
      </w:r>
      <w:r w:rsidR="002D03DF">
        <w:rPr>
          <w:rFonts w:ascii="Arial" w:hAnsi="Arial" w:cs="Arial"/>
          <w:szCs w:val="24"/>
        </w:rPr>
        <w:t xml:space="preserve">von Vorprodukten für die </w:t>
      </w:r>
      <w:r w:rsidRPr="005F4454">
        <w:rPr>
          <w:rFonts w:ascii="Arial" w:hAnsi="Arial" w:cs="Arial"/>
          <w:szCs w:val="24"/>
        </w:rPr>
        <w:t xml:space="preserve">Industrie stark einschränken. Das wiederum würde fast alle Industriezweige in Schwierigkeiten bringen. Doch die deutsche Industrie hat noch großes Potenzial bei der Einsparung von Primärenergie und viele der Maßnahmen lassen sich sogar kurzfristig umsetzen. </w:t>
      </w:r>
    </w:p>
    <w:p w14:paraId="1B7A462B" w14:textId="374CB131" w:rsidR="005F4454" w:rsidRDefault="005F4454" w:rsidP="005F4454">
      <w:pPr>
        <w:tabs>
          <w:tab w:val="left" w:pos="8080"/>
        </w:tabs>
        <w:spacing w:line="360" w:lineRule="auto"/>
        <w:ind w:right="425"/>
        <w:jc w:val="left"/>
        <w:rPr>
          <w:rFonts w:ascii="Arial" w:hAnsi="Arial" w:cs="Arial"/>
          <w:szCs w:val="24"/>
        </w:rPr>
      </w:pPr>
      <w:r w:rsidRPr="005F4454">
        <w:rPr>
          <w:rFonts w:ascii="Arial" w:hAnsi="Arial" w:cs="Arial"/>
          <w:szCs w:val="24"/>
        </w:rPr>
        <w:lastRenderedPageBreak/>
        <w:t>Allein bei</w:t>
      </w:r>
      <w:r w:rsidR="002D03DF">
        <w:rPr>
          <w:rFonts w:ascii="Arial" w:hAnsi="Arial" w:cs="Arial"/>
          <w:szCs w:val="24"/>
        </w:rPr>
        <w:t xml:space="preserve"> Hilfsprozessen wie dem </w:t>
      </w:r>
      <w:r w:rsidRPr="005F4454">
        <w:rPr>
          <w:rFonts w:ascii="Arial" w:hAnsi="Arial" w:cs="Arial"/>
          <w:szCs w:val="24"/>
        </w:rPr>
        <w:t>Wasch</w:t>
      </w:r>
      <w:r w:rsidR="002D03DF">
        <w:rPr>
          <w:rFonts w:ascii="Arial" w:hAnsi="Arial" w:cs="Arial"/>
          <w:szCs w:val="24"/>
        </w:rPr>
        <w:t xml:space="preserve">en und Reinigen </w:t>
      </w:r>
      <w:r w:rsidRPr="005F4454">
        <w:rPr>
          <w:rFonts w:ascii="Arial" w:hAnsi="Arial" w:cs="Arial"/>
          <w:szCs w:val="24"/>
        </w:rPr>
        <w:t xml:space="preserve">von Bauteilen werden </w:t>
      </w:r>
      <w:r w:rsidR="002D03DF">
        <w:rPr>
          <w:rFonts w:ascii="Arial" w:hAnsi="Arial" w:cs="Arial"/>
          <w:szCs w:val="24"/>
        </w:rPr>
        <w:t xml:space="preserve">rund </w:t>
      </w:r>
      <w:r w:rsidRPr="005F4454">
        <w:rPr>
          <w:rFonts w:ascii="Arial" w:hAnsi="Arial" w:cs="Arial"/>
          <w:szCs w:val="24"/>
        </w:rPr>
        <w:t xml:space="preserve">25 Prozent der Primärenergie verbraucht. „Hier haben wir einen sehr großen Hebel, wenn beispielsweise nicht unbedingt notwendige Waschvorgänge vermieden werden“, erläutert Volk, der </w:t>
      </w:r>
      <w:r w:rsidR="00B13CCD">
        <w:rPr>
          <w:rFonts w:ascii="Arial" w:hAnsi="Arial" w:cs="Arial"/>
          <w:szCs w:val="24"/>
        </w:rPr>
        <w:t xml:space="preserve">auch </w:t>
      </w:r>
      <w:r w:rsidRPr="005F4454">
        <w:rPr>
          <w:rFonts w:ascii="Arial" w:hAnsi="Arial" w:cs="Arial"/>
          <w:szCs w:val="24"/>
        </w:rPr>
        <w:t xml:space="preserve">den Lehrstuhl für Umformtechnik und Gießereiwesen (utg) an der Technischen Universität München leitet. </w:t>
      </w:r>
      <w:r w:rsidR="002D03DF">
        <w:rPr>
          <w:rFonts w:ascii="Arial" w:hAnsi="Arial" w:cs="Arial"/>
          <w:szCs w:val="24"/>
        </w:rPr>
        <w:t xml:space="preserve">Ebenfalls enorm sind die Einsparpotenziale für die Verwendung und Aufbereitung von </w:t>
      </w:r>
      <w:r w:rsidRPr="005F4454">
        <w:rPr>
          <w:rFonts w:ascii="Arial" w:hAnsi="Arial" w:cs="Arial"/>
          <w:szCs w:val="24"/>
        </w:rPr>
        <w:t>Kühlschmierstoffen</w:t>
      </w:r>
      <w:r w:rsidR="002D03DF">
        <w:rPr>
          <w:rFonts w:ascii="Arial" w:hAnsi="Arial" w:cs="Arial"/>
          <w:szCs w:val="24"/>
        </w:rPr>
        <w:t xml:space="preserve">. </w:t>
      </w:r>
      <w:r w:rsidRPr="005F4454">
        <w:rPr>
          <w:rFonts w:ascii="Arial" w:hAnsi="Arial" w:cs="Arial"/>
          <w:szCs w:val="24"/>
        </w:rPr>
        <w:t xml:space="preserve">„Die WGP hat in den vergangenen Jahren eine ganze Klaviatur an Möglichkeiten erarbeitet, die die Energieeffizienz </w:t>
      </w:r>
      <w:r w:rsidR="00166D92">
        <w:rPr>
          <w:rFonts w:ascii="Arial" w:hAnsi="Arial" w:cs="Arial"/>
          <w:szCs w:val="24"/>
        </w:rPr>
        <w:t>etwa von Fertigungsprozessen, Verfahren, Maschinen, Steuerungs- und Planungprozesse</w:t>
      </w:r>
      <w:r w:rsidR="00383E57">
        <w:rPr>
          <w:rFonts w:ascii="Arial" w:hAnsi="Arial" w:cs="Arial"/>
          <w:szCs w:val="24"/>
        </w:rPr>
        <w:t>n</w:t>
      </w:r>
      <w:r w:rsidR="00166D92">
        <w:rPr>
          <w:rFonts w:ascii="Arial" w:hAnsi="Arial" w:cs="Arial"/>
          <w:szCs w:val="24"/>
        </w:rPr>
        <w:t xml:space="preserve"> oder auch der Logistik </w:t>
      </w:r>
      <w:r w:rsidRPr="005F4454">
        <w:rPr>
          <w:rFonts w:ascii="Arial" w:hAnsi="Arial" w:cs="Arial"/>
          <w:szCs w:val="24"/>
        </w:rPr>
        <w:t>deutlich steigern</w:t>
      </w:r>
      <w:r w:rsidR="00166D92">
        <w:rPr>
          <w:rFonts w:ascii="Arial" w:hAnsi="Arial" w:cs="Arial"/>
          <w:szCs w:val="24"/>
        </w:rPr>
        <w:t>“, fasst Wulfsberg zusammen. „D</w:t>
      </w:r>
      <w:r w:rsidRPr="005F4454">
        <w:rPr>
          <w:rFonts w:ascii="Arial" w:hAnsi="Arial" w:cs="Arial"/>
          <w:szCs w:val="24"/>
        </w:rPr>
        <w:t xml:space="preserve">amit </w:t>
      </w:r>
      <w:r w:rsidR="00166D92">
        <w:rPr>
          <w:rFonts w:ascii="Arial" w:hAnsi="Arial" w:cs="Arial"/>
          <w:szCs w:val="24"/>
        </w:rPr>
        <w:t xml:space="preserve">können wir </w:t>
      </w:r>
      <w:r w:rsidRPr="005F4454">
        <w:rPr>
          <w:rFonts w:ascii="Arial" w:hAnsi="Arial" w:cs="Arial"/>
          <w:szCs w:val="24"/>
        </w:rPr>
        <w:t xml:space="preserve">unsere Industrie in kurzer Zeit unabhängiger von möglichen Versorgungseinbrüchen beim Gas machen.“ </w:t>
      </w:r>
    </w:p>
    <w:p w14:paraId="1D31BAB7" w14:textId="77777777" w:rsidR="00B13CCD" w:rsidRPr="005F4454" w:rsidRDefault="00B13CCD" w:rsidP="005F4454">
      <w:pPr>
        <w:tabs>
          <w:tab w:val="left" w:pos="8080"/>
        </w:tabs>
        <w:spacing w:line="360" w:lineRule="auto"/>
        <w:ind w:right="425"/>
        <w:jc w:val="left"/>
        <w:rPr>
          <w:rFonts w:ascii="Arial" w:hAnsi="Arial" w:cs="Arial"/>
          <w:szCs w:val="24"/>
        </w:rPr>
      </w:pPr>
    </w:p>
    <w:p w14:paraId="3CE29569" w14:textId="7BA6B94E" w:rsidR="005F4454" w:rsidRPr="005F4454" w:rsidRDefault="00383E57" w:rsidP="005F4454">
      <w:pPr>
        <w:tabs>
          <w:tab w:val="left" w:pos="8080"/>
        </w:tabs>
        <w:spacing w:line="360" w:lineRule="auto"/>
        <w:ind w:right="425"/>
        <w:jc w:val="left"/>
        <w:rPr>
          <w:rFonts w:ascii="Arial" w:hAnsi="Arial" w:cs="Arial"/>
          <w:b/>
          <w:bCs/>
          <w:szCs w:val="24"/>
        </w:rPr>
      </w:pPr>
      <w:r>
        <w:rPr>
          <w:rFonts w:ascii="Arial" w:hAnsi="Arial" w:cs="Arial"/>
          <w:b/>
          <w:bCs/>
          <w:szCs w:val="24"/>
        </w:rPr>
        <w:t>Die Politik mit ins Boot holen</w:t>
      </w:r>
    </w:p>
    <w:p w14:paraId="5B8AB7C5" w14:textId="1450EDF5" w:rsidR="005F4454" w:rsidRPr="005F4454" w:rsidRDefault="005F4454" w:rsidP="005F4454">
      <w:pPr>
        <w:tabs>
          <w:tab w:val="left" w:pos="8080"/>
        </w:tabs>
        <w:spacing w:line="360" w:lineRule="auto"/>
        <w:ind w:right="425"/>
        <w:jc w:val="left"/>
        <w:rPr>
          <w:rFonts w:ascii="Arial" w:hAnsi="Arial" w:cs="Arial"/>
          <w:b/>
          <w:bCs/>
          <w:szCs w:val="24"/>
        </w:rPr>
      </w:pPr>
      <w:r w:rsidRPr="005F4454">
        <w:rPr>
          <w:rFonts w:ascii="Arial" w:hAnsi="Arial" w:cs="Arial"/>
          <w:szCs w:val="24"/>
        </w:rPr>
        <w:t xml:space="preserve">„Wir hoffen, auf diese Weise nicht nur die Wirtschaft, sondern auch die Politik auf unsere Einsparkapazitäten aufmerksam zu machen. Wir haben sehr viele Hebel, die wir bislang nicht in der notwendigen Breite betätigen“, mahnt Wulfsberg, </w:t>
      </w:r>
      <w:r w:rsidR="00B13CCD">
        <w:rPr>
          <w:rFonts w:ascii="Arial" w:hAnsi="Arial" w:cs="Arial"/>
          <w:szCs w:val="24"/>
        </w:rPr>
        <w:t xml:space="preserve">der auch das </w:t>
      </w:r>
      <w:r w:rsidRPr="005F4454">
        <w:rPr>
          <w:rFonts w:ascii="Arial" w:hAnsi="Arial" w:cs="Arial"/>
          <w:szCs w:val="24"/>
        </w:rPr>
        <w:t>Laboratorium</w:t>
      </w:r>
      <w:r w:rsidR="00B13CCD">
        <w:rPr>
          <w:rFonts w:ascii="Arial" w:hAnsi="Arial" w:cs="Arial"/>
          <w:szCs w:val="24"/>
        </w:rPr>
        <w:t xml:space="preserve"> </w:t>
      </w:r>
      <w:r w:rsidRPr="005F4454">
        <w:rPr>
          <w:rFonts w:ascii="Arial" w:hAnsi="Arial" w:cs="Arial"/>
          <w:szCs w:val="24"/>
        </w:rPr>
        <w:t>Fertigungstechnik (LaFT) an der Helmut Schmidt-Universität in Hamburg</w:t>
      </w:r>
      <w:r w:rsidR="00B13CCD">
        <w:rPr>
          <w:rFonts w:ascii="Arial" w:hAnsi="Arial" w:cs="Arial"/>
          <w:szCs w:val="24"/>
        </w:rPr>
        <w:t xml:space="preserve"> leitet</w:t>
      </w:r>
      <w:r w:rsidRPr="005F4454">
        <w:rPr>
          <w:rFonts w:ascii="Arial" w:hAnsi="Arial" w:cs="Arial"/>
          <w:szCs w:val="24"/>
        </w:rPr>
        <w:t>. „Und schon während der Klimadebatte führte die Energieeffizienz</w:t>
      </w:r>
      <w:r w:rsidR="00166D92">
        <w:rPr>
          <w:rFonts w:ascii="Arial" w:hAnsi="Arial" w:cs="Arial"/>
          <w:szCs w:val="24"/>
        </w:rPr>
        <w:t xml:space="preserve"> in der Industrie vielfach</w:t>
      </w:r>
      <w:r w:rsidRPr="005F4454">
        <w:rPr>
          <w:rFonts w:ascii="Arial" w:hAnsi="Arial" w:cs="Arial"/>
          <w:szCs w:val="24"/>
        </w:rPr>
        <w:t xml:space="preserve"> ein stiefmütterliches Dasein. Das muss sich nun zeitnah ändern.“ Einen Schritt in diese Richtung geht der Berliner Kongress Energieeffizienzforschung in Industrie und Gewerbe am 17. und 18. Mai 2022 in Berlin. Organisatoren sind die Macher der ETA-Fabrik an der TU Darmstadt, einer Modellfabrik mit ganzheitlichem Effizienzkonzept, das nicht nur Maschinen</w:t>
      </w:r>
      <w:r w:rsidR="00FB1EFE">
        <w:rPr>
          <w:rFonts w:ascii="Arial" w:hAnsi="Arial" w:cs="Arial"/>
          <w:szCs w:val="24"/>
        </w:rPr>
        <w:t xml:space="preserve"> und Prozesse</w:t>
      </w:r>
      <w:r w:rsidRPr="005F4454">
        <w:rPr>
          <w:rFonts w:ascii="Arial" w:hAnsi="Arial" w:cs="Arial"/>
          <w:szCs w:val="24"/>
        </w:rPr>
        <w:t xml:space="preserve">, sondern beispielsweise auch das Fabrikgebäude mit ins Auge fasst. </w:t>
      </w:r>
    </w:p>
    <w:p w14:paraId="73B8E1D2" w14:textId="77777777" w:rsidR="005F4454" w:rsidRDefault="005F4454" w:rsidP="005F4454">
      <w:pPr>
        <w:rPr>
          <w:szCs w:val="24"/>
        </w:rPr>
      </w:pPr>
    </w:p>
    <w:p w14:paraId="1D68884F" w14:textId="77777777" w:rsidR="00E12F54" w:rsidRDefault="00E12F54" w:rsidP="00E12F54">
      <w:pPr>
        <w:rPr>
          <w:rFonts w:ascii="Helvetica" w:hAnsi="Helvetica" w:cs="Helvetica"/>
          <w:sz w:val="18"/>
          <w:szCs w:val="18"/>
        </w:rPr>
      </w:pPr>
    </w:p>
    <w:p w14:paraId="4E420D73" w14:textId="77777777" w:rsidR="00E12F54" w:rsidRDefault="00E12F54" w:rsidP="00E12F54">
      <w:pPr>
        <w:rPr>
          <w:rFonts w:ascii="Helvetica" w:hAnsi="Helvetica" w:cs="Helvetica"/>
          <w:sz w:val="18"/>
          <w:szCs w:val="18"/>
        </w:rPr>
      </w:pPr>
    </w:p>
    <w:p w14:paraId="27D36DCD" w14:textId="77777777" w:rsidR="008116B1" w:rsidRDefault="008116B1" w:rsidP="008116B1"/>
    <w:p w14:paraId="00B9E87E" w14:textId="6836A3A7" w:rsidR="00DB2E10" w:rsidRPr="001A3071" w:rsidRDefault="00DB2E10" w:rsidP="004F3881">
      <w:pPr>
        <w:tabs>
          <w:tab w:val="left" w:pos="8505"/>
        </w:tabs>
        <w:spacing w:line="360" w:lineRule="auto"/>
        <w:ind w:right="425"/>
        <w:jc w:val="left"/>
        <w:rPr>
          <w:rFonts w:ascii="Arial" w:hAnsi="Arial" w:cs="Arial"/>
          <w:sz w:val="22"/>
          <w:szCs w:val="22"/>
        </w:rPr>
      </w:pPr>
      <w:r w:rsidRPr="001A3071">
        <w:rPr>
          <w:rFonts w:ascii="Arial" w:hAnsi="Arial" w:cs="Arial"/>
          <w:b/>
          <w:sz w:val="22"/>
          <w:szCs w:val="22"/>
          <w:u w:val="single"/>
        </w:rPr>
        <w:t>Weitere Informationen</w:t>
      </w:r>
    </w:p>
    <w:p w14:paraId="75991D17" w14:textId="77777777" w:rsidR="00E35A75" w:rsidRPr="008A541A" w:rsidRDefault="00E35A75" w:rsidP="004F3881">
      <w:pPr>
        <w:tabs>
          <w:tab w:val="left" w:pos="8505"/>
        </w:tabs>
        <w:spacing w:line="276" w:lineRule="auto"/>
        <w:ind w:right="425"/>
        <w:jc w:val="left"/>
        <w:rPr>
          <w:rFonts w:ascii="Arial" w:hAnsi="Arial" w:cs="Arial"/>
          <w:bCs/>
          <w:sz w:val="20"/>
        </w:rPr>
      </w:pPr>
    </w:p>
    <w:p w14:paraId="0E64B0CC" w14:textId="77777777" w:rsidR="00E35A75" w:rsidRDefault="00E35A75" w:rsidP="00E35A75">
      <w:pPr>
        <w:pStyle w:val="NurText1"/>
        <w:tabs>
          <w:tab w:val="left" w:pos="8505"/>
        </w:tabs>
        <w:spacing w:line="360" w:lineRule="auto"/>
        <w:ind w:right="425"/>
        <w:rPr>
          <w:rFonts w:ascii="Arial" w:hAnsi="Arial" w:cs="Arial"/>
          <w:szCs w:val="22"/>
          <w:lang w:val="de-DE"/>
        </w:rPr>
      </w:pPr>
      <w:r>
        <w:rPr>
          <w:rFonts w:ascii="Arial" w:hAnsi="Arial" w:cs="Arial"/>
          <w:szCs w:val="22"/>
          <w:lang w:val="de-DE"/>
        </w:rPr>
        <w:t xml:space="preserve">Diese Pressemeldung und hochaufgelöste Bilder erhalten Sie auch unter: </w:t>
      </w:r>
    </w:p>
    <w:p w14:paraId="47DF3B5B" w14:textId="6EED5106" w:rsidR="00E35A75" w:rsidRPr="00BF6FB1" w:rsidRDefault="00390398" w:rsidP="00E35A75">
      <w:pPr>
        <w:tabs>
          <w:tab w:val="left" w:pos="8505"/>
        </w:tabs>
        <w:spacing w:line="276" w:lineRule="auto"/>
        <w:ind w:right="425"/>
        <w:jc w:val="left"/>
        <w:rPr>
          <w:rFonts w:ascii="Arial" w:hAnsi="Arial" w:cs="Arial"/>
          <w:sz w:val="22"/>
          <w:szCs w:val="22"/>
          <w:lang w:eastAsia="ar-SA"/>
        </w:rPr>
      </w:pPr>
      <w:hyperlink r:id="rId9" w:history="1">
        <w:r w:rsidR="00E12F54" w:rsidRPr="00E12F54">
          <w:rPr>
            <w:rStyle w:val="Hyperlink"/>
            <w:rFonts w:ascii="Arial" w:hAnsi="Arial" w:cs="Arial"/>
            <w:sz w:val="22"/>
            <w:szCs w:val="22"/>
            <w:highlight w:val="yellow"/>
            <w:lang w:eastAsia="ar-SA"/>
          </w:rPr>
          <w:t>LINK</w:t>
        </w:r>
      </w:hyperlink>
    </w:p>
    <w:p w14:paraId="4C8E6926" w14:textId="77777777" w:rsidR="00E35A75" w:rsidRPr="008A541A" w:rsidRDefault="00E35A75" w:rsidP="004F3881">
      <w:pPr>
        <w:tabs>
          <w:tab w:val="left" w:pos="8505"/>
        </w:tabs>
        <w:spacing w:line="276" w:lineRule="auto"/>
        <w:ind w:right="425"/>
        <w:jc w:val="left"/>
        <w:rPr>
          <w:rFonts w:ascii="Arial" w:hAnsi="Arial" w:cs="Arial"/>
          <w:bCs/>
          <w:sz w:val="22"/>
          <w:szCs w:val="22"/>
        </w:rPr>
      </w:pPr>
    </w:p>
    <w:p w14:paraId="51C18AE7" w14:textId="77777777" w:rsidR="00465336" w:rsidRPr="008A541A" w:rsidRDefault="00465336" w:rsidP="004F3881">
      <w:pPr>
        <w:tabs>
          <w:tab w:val="left" w:pos="8505"/>
        </w:tabs>
        <w:spacing w:line="276" w:lineRule="auto"/>
        <w:ind w:right="425"/>
        <w:jc w:val="left"/>
        <w:rPr>
          <w:rFonts w:ascii="Arial" w:hAnsi="Arial" w:cs="Arial"/>
          <w:b/>
          <w:sz w:val="22"/>
          <w:szCs w:val="22"/>
        </w:rPr>
      </w:pPr>
    </w:p>
    <w:p w14:paraId="182F3736" w14:textId="152397CC" w:rsidR="00151230" w:rsidRPr="00B13CCD" w:rsidRDefault="00DB2E10" w:rsidP="004F3881">
      <w:pPr>
        <w:tabs>
          <w:tab w:val="left" w:pos="8505"/>
        </w:tabs>
        <w:spacing w:line="276" w:lineRule="auto"/>
        <w:ind w:right="425"/>
        <w:jc w:val="left"/>
        <w:rPr>
          <w:rFonts w:ascii="Arial" w:hAnsi="Arial" w:cs="Arial"/>
          <w:bCs/>
          <w:sz w:val="22"/>
          <w:szCs w:val="22"/>
        </w:rPr>
      </w:pPr>
      <w:r w:rsidRPr="005E5812">
        <w:rPr>
          <w:rFonts w:ascii="Arial" w:hAnsi="Arial" w:cs="Arial"/>
          <w:b/>
          <w:sz w:val="22"/>
          <w:szCs w:val="22"/>
        </w:rPr>
        <w:lastRenderedPageBreak/>
        <w:t>Bild 1:</w:t>
      </w:r>
      <w:r w:rsidR="009D49C0" w:rsidRPr="00B13CCD">
        <w:rPr>
          <w:rFonts w:ascii="Arial" w:hAnsi="Arial" w:cs="Arial"/>
          <w:b/>
          <w:sz w:val="22"/>
          <w:szCs w:val="22"/>
        </w:rPr>
        <w:t xml:space="preserve"> </w:t>
      </w:r>
      <w:r w:rsidR="009E296A">
        <w:rPr>
          <w:rFonts w:ascii="Arial" w:hAnsi="Arial" w:cs="Arial"/>
          <w:b/>
          <w:sz w:val="22"/>
          <w:szCs w:val="22"/>
        </w:rPr>
        <w:t>Selbst in der energieintensiven Stahlindustrie liegen viele ungehobene E</w:t>
      </w:r>
      <w:r w:rsidR="00104204">
        <w:rPr>
          <w:rFonts w:ascii="Arial" w:hAnsi="Arial" w:cs="Arial"/>
          <w:b/>
          <w:sz w:val="22"/>
          <w:szCs w:val="22"/>
        </w:rPr>
        <w:t>nergie-Einspar</w:t>
      </w:r>
      <w:r w:rsidR="009E296A">
        <w:rPr>
          <w:rFonts w:ascii="Arial" w:hAnsi="Arial" w:cs="Arial"/>
          <w:b/>
          <w:sz w:val="22"/>
          <w:szCs w:val="22"/>
        </w:rPr>
        <w:t>potenziale</w:t>
      </w:r>
      <w:r w:rsidR="002B2640" w:rsidRPr="00B13CCD">
        <w:rPr>
          <w:rFonts w:ascii="Arial" w:hAnsi="Arial" w:cs="Arial"/>
          <w:bCs/>
          <w:sz w:val="22"/>
          <w:szCs w:val="22"/>
        </w:rPr>
        <w:t xml:space="preserve">, Quelle: </w:t>
      </w:r>
      <w:r w:rsidR="00CE3284">
        <w:rPr>
          <w:rFonts w:ascii="Arial" w:hAnsi="Arial" w:cs="Arial"/>
          <w:bCs/>
          <w:sz w:val="22"/>
          <w:szCs w:val="22"/>
        </w:rPr>
        <w:t>Fotolia_84477932_M-Laurentiu Lordache</w:t>
      </w:r>
    </w:p>
    <w:p w14:paraId="2579CCD9" w14:textId="5CFC230B" w:rsidR="005D0DAC" w:rsidRPr="00B13CCD" w:rsidRDefault="00151230" w:rsidP="004F3881">
      <w:pPr>
        <w:tabs>
          <w:tab w:val="left" w:pos="8505"/>
        </w:tabs>
        <w:spacing w:line="276" w:lineRule="auto"/>
        <w:ind w:right="425"/>
        <w:jc w:val="left"/>
        <w:rPr>
          <w:rFonts w:ascii="Arial" w:hAnsi="Arial" w:cs="Arial"/>
          <w:bCs/>
          <w:sz w:val="22"/>
          <w:szCs w:val="22"/>
        </w:rPr>
      </w:pPr>
      <w:r w:rsidRPr="00B13CCD">
        <w:rPr>
          <w:rFonts w:ascii="Arial" w:hAnsi="Arial" w:cs="Arial"/>
          <w:b/>
          <w:sz w:val="22"/>
          <w:szCs w:val="22"/>
        </w:rPr>
        <w:t xml:space="preserve">Bild 2: </w:t>
      </w:r>
      <w:r w:rsidR="005E5812" w:rsidRPr="00B13CCD">
        <w:rPr>
          <w:rFonts w:ascii="Arial" w:hAnsi="Arial" w:cs="Arial"/>
          <w:b/>
          <w:sz w:val="22"/>
          <w:szCs w:val="22"/>
        </w:rPr>
        <w:t>Prof. Jens P. Wulfsberg</w:t>
      </w:r>
      <w:r w:rsidR="005E5812" w:rsidRPr="00B13CCD">
        <w:rPr>
          <w:rFonts w:ascii="Arial" w:hAnsi="Arial" w:cs="Arial"/>
          <w:bCs/>
          <w:sz w:val="22"/>
          <w:szCs w:val="22"/>
        </w:rPr>
        <w:t xml:space="preserve">, </w:t>
      </w:r>
      <w:r w:rsidRPr="00B13CCD">
        <w:rPr>
          <w:rFonts w:ascii="Arial" w:hAnsi="Arial" w:cs="Arial"/>
          <w:bCs/>
          <w:sz w:val="22"/>
          <w:szCs w:val="22"/>
        </w:rPr>
        <w:t>Präsident der WGP,</w:t>
      </w:r>
      <w:r w:rsidRPr="00B13CCD">
        <w:rPr>
          <w:rFonts w:ascii="Arial" w:hAnsi="Arial" w:cs="Arial"/>
          <w:b/>
          <w:sz w:val="22"/>
          <w:szCs w:val="22"/>
        </w:rPr>
        <w:t xml:space="preserve"> </w:t>
      </w:r>
      <w:r w:rsidRPr="00B13CCD">
        <w:rPr>
          <w:rFonts w:ascii="Arial" w:hAnsi="Arial" w:cs="Arial"/>
          <w:bCs/>
          <w:sz w:val="22"/>
          <w:szCs w:val="22"/>
        </w:rPr>
        <w:t>Leiter des Laboratoriums Fertigungstechnik (LaFT) der Universität der Bundeswehr, Hamburg,</w:t>
      </w:r>
      <w:r w:rsidRPr="00B13CCD">
        <w:rPr>
          <w:rFonts w:ascii="Arial" w:hAnsi="Arial" w:cs="Arial"/>
          <w:b/>
          <w:sz w:val="22"/>
          <w:szCs w:val="22"/>
        </w:rPr>
        <w:t xml:space="preserve"> </w:t>
      </w:r>
      <w:r w:rsidR="007B17FB" w:rsidRPr="00B13CCD">
        <w:rPr>
          <w:rFonts w:ascii="Arial" w:hAnsi="Arial" w:cs="Arial"/>
          <w:bCs/>
          <w:sz w:val="22"/>
          <w:szCs w:val="22"/>
        </w:rPr>
        <w:t>Quelle:</w:t>
      </w:r>
      <w:r w:rsidR="00311AB1" w:rsidRPr="00B13CCD">
        <w:rPr>
          <w:rFonts w:ascii="Arial" w:hAnsi="Arial" w:cs="Arial"/>
          <w:bCs/>
          <w:sz w:val="22"/>
          <w:szCs w:val="22"/>
        </w:rPr>
        <w:t xml:space="preserve"> </w:t>
      </w:r>
      <w:r w:rsidR="005E5812" w:rsidRPr="00B13CCD">
        <w:rPr>
          <w:rFonts w:ascii="Arial" w:hAnsi="Arial" w:cs="Arial"/>
          <w:bCs/>
          <w:sz w:val="22"/>
          <w:szCs w:val="22"/>
        </w:rPr>
        <w:t>LaFT Hamburg</w:t>
      </w:r>
    </w:p>
    <w:p w14:paraId="4FD94452" w14:textId="3E87DA02" w:rsidR="00B13CCD" w:rsidRPr="00B13CCD" w:rsidRDefault="00B13CCD" w:rsidP="004F3881">
      <w:pPr>
        <w:tabs>
          <w:tab w:val="left" w:pos="8505"/>
        </w:tabs>
        <w:spacing w:line="276" w:lineRule="auto"/>
        <w:ind w:right="425"/>
        <w:jc w:val="left"/>
        <w:rPr>
          <w:rFonts w:ascii="Arial" w:hAnsi="Arial" w:cs="Arial"/>
          <w:bCs/>
          <w:sz w:val="22"/>
          <w:szCs w:val="22"/>
        </w:rPr>
      </w:pPr>
      <w:r w:rsidRPr="00B13CCD">
        <w:rPr>
          <w:rFonts w:ascii="Arial" w:hAnsi="Arial" w:cs="Arial"/>
          <w:b/>
          <w:sz w:val="22"/>
          <w:szCs w:val="22"/>
        </w:rPr>
        <w:t>Bild 3: Prof. Wolfram Volk</w:t>
      </w:r>
      <w:r w:rsidRPr="00B13CCD">
        <w:rPr>
          <w:rFonts w:ascii="Arial" w:hAnsi="Arial" w:cs="Arial"/>
          <w:bCs/>
          <w:sz w:val="22"/>
          <w:szCs w:val="22"/>
        </w:rPr>
        <w:t xml:space="preserve">, Sprecher des WGP-Wissenschaftsausschusses, Leiter des </w:t>
      </w:r>
      <w:r w:rsidRPr="00B13CCD">
        <w:rPr>
          <w:rFonts w:ascii="Arial" w:hAnsi="Arial" w:cs="Arial"/>
          <w:sz w:val="22"/>
          <w:szCs w:val="22"/>
        </w:rPr>
        <w:t>Lehrstuhls für Umformtechnik und Gießereiwesen (utg) an der Technischen Universität München</w:t>
      </w:r>
      <w:r w:rsidR="00310BDB">
        <w:rPr>
          <w:rFonts w:ascii="Arial" w:hAnsi="Arial" w:cs="Arial"/>
          <w:sz w:val="22"/>
          <w:szCs w:val="22"/>
        </w:rPr>
        <w:t>, Quelle: utg München</w:t>
      </w:r>
    </w:p>
    <w:p w14:paraId="535C0010" w14:textId="77777777" w:rsidR="000D6E9E" w:rsidRDefault="000D6E9E" w:rsidP="000D6E9E">
      <w:pPr>
        <w:pStyle w:val="StandardWeb"/>
        <w:rPr>
          <w:rStyle w:val="Fett"/>
        </w:rPr>
      </w:pPr>
    </w:p>
    <w:p w14:paraId="6CEC8247" w14:textId="08E859BB" w:rsidR="007B7F44" w:rsidRDefault="000D6E9E" w:rsidP="00C67631">
      <w:pPr>
        <w:pStyle w:val="StandardWeb"/>
      </w:pPr>
      <w:r>
        <w:t> </w:t>
      </w:r>
    </w:p>
    <w:p w14:paraId="484ED4DB" w14:textId="77777777" w:rsidR="007B7F44" w:rsidRDefault="007B7F44" w:rsidP="007B7F44">
      <w:pPr>
        <w:ind w:right="425"/>
        <w:jc w:val="left"/>
        <w:rPr>
          <w:rFonts w:ascii="Arial" w:hAnsi="Arial" w:cs="Arial"/>
          <w:color w:val="262626"/>
          <w:sz w:val="20"/>
        </w:rPr>
      </w:pPr>
    </w:p>
    <w:p w14:paraId="1348A12A" w14:textId="77777777" w:rsidR="007B7F44" w:rsidRPr="001A3071" w:rsidRDefault="007B7F44" w:rsidP="007B7F44">
      <w:pPr>
        <w:tabs>
          <w:tab w:val="left" w:pos="8505"/>
        </w:tabs>
        <w:ind w:right="425"/>
        <w:rPr>
          <w:rFonts w:ascii="Helv" w:hAnsi="Helv" w:cs="Helv"/>
          <w:color w:val="000000"/>
          <w:sz w:val="22"/>
          <w:szCs w:val="22"/>
        </w:rPr>
      </w:pPr>
      <w:r w:rsidRPr="001A3071">
        <w:rPr>
          <w:rFonts w:ascii="Arial" w:hAnsi="Arial" w:cs="Arial"/>
          <w:sz w:val="22"/>
          <w:szCs w:val="22"/>
        </w:rPr>
        <w:t xml:space="preserve">Sie wollen den halbjährlichen </w:t>
      </w:r>
      <w:r w:rsidRPr="001A3071">
        <w:rPr>
          <w:rFonts w:ascii="Arial" w:hAnsi="Arial" w:cs="Arial"/>
          <w:b/>
          <w:sz w:val="22"/>
          <w:szCs w:val="22"/>
        </w:rPr>
        <w:t>WGP-Newsletter</w:t>
      </w:r>
      <w:r w:rsidRPr="001A3071">
        <w:rPr>
          <w:rFonts w:ascii="Arial" w:hAnsi="Arial" w:cs="Arial"/>
          <w:sz w:val="22"/>
          <w:szCs w:val="22"/>
        </w:rPr>
        <w:t xml:space="preserve"> abonnieren? Das können Sie hier tun: </w:t>
      </w:r>
      <w:hyperlink r:id="rId10" w:history="1">
        <w:r w:rsidRPr="001A3071">
          <w:rPr>
            <w:rStyle w:val="Hyperlink"/>
            <w:rFonts w:ascii="Arial" w:hAnsi="Arial" w:cs="Arial"/>
            <w:sz w:val="22"/>
            <w:szCs w:val="22"/>
          </w:rPr>
          <w:t>https://wgp.de/de/aktuelles/newsletter-archiv/</w:t>
        </w:r>
      </w:hyperlink>
      <w:r w:rsidRPr="001A3071">
        <w:rPr>
          <w:rFonts w:ascii="Arial" w:hAnsi="Arial" w:cs="Arial"/>
          <w:sz w:val="22"/>
          <w:szCs w:val="22"/>
        </w:rPr>
        <w:t xml:space="preserve"> </w:t>
      </w:r>
    </w:p>
    <w:p w14:paraId="1B908C2F" w14:textId="645B864C" w:rsidR="004F3881" w:rsidRDefault="004F3881" w:rsidP="004F3881">
      <w:pPr>
        <w:tabs>
          <w:tab w:val="left" w:pos="8505"/>
        </w:tabs>
        <w:ind w:right="425"/>
        <w:rPr>
          <w:rFonts w:ascii="Arial" w:hAnsi="Arial" w:cs="Arial"/>
          <w:sz w:val="22"/>
          <w:szCs w:val="22"/>
        </w:rPr>
      </w:pPr>
    </w:p>
    <w:p w14:paraId="263BFABC" w14:textId="660ED211" w:rsidR="007B7F44" w:rsidRDefault="007B7F44" w:rsidP="004F3881">
      <w:pPr>
        <w:tabs>
          <w:tab w:val="left" w:pos="8505"/>
        </w:tabs>
        <w:ind w:right="425"/>
        <w:rPr>
          <w:rFonts w:ascii="Arial" w:hAnsi="Arial" w:cs="Arial"/>
          <w:sz w:val="22"/>
          <w:szCs w:val="22"/>
        </w:rPr>
      </w:pPr>
    </w:p>
    <w:p w14:paraId="2B066BDC" w14:textId="3064B376" w:rsidR="007B7F44" w:rsidRDefault="007B7F44" w:rsidP="004F3881">
      <w:pPr>
        <w:tabs>
          <w:tab w:val="left" w:pos="8505"/>
        </w:tabs>
        <w:ind w:right="425"/>
        <w:rPr>
          <w:rFonts w:ascii="Arial" w:hAnsi="Arial" w:cs="Arial"/>
          <w:sz w:val="22"/>
          <w:szCs w:val="22"/>
        </w:rPr>
      </w:pPr>
    </w:p>
    <w:p w14:paraId="724E3629" w14:textId="77777777" w:rsidR="007B7F44" w:rsidRDefault="007B7F44" w:rsidP="004F3881">
      <w:pPr>
        <w:ind w:right="425"/>
        <w:rPr>
          <w:rFonts w:ascii="Arial" w:hAnsi="Arial" w:cs="Arial"/>
          <w:sz w:val="22"/>
          <w:szCs w:val="22"/>
        </w:rPr>
      </w:pPr>
    </w:p>
    <w:p w14:paraId="2BA3988E" w14:textId="56255C2E" w:rsidR="00DB2E10" w:rsidRPr="001A3071" w:rsidRDefault="00DB2E10" w:rsidP="004F3881">
      <w:pPr>
        <w:ind w:right="425"/>
        <w:rPr>
          <w:rFonts w:ascii="Helv" w:hAnsi="Helv" w:cs="Helv"/>
          <w:color w:val="000000"/>
          <w:sz w:val="20"/>
        </w:rPr>
      </w:pPr>
      <w:r w:rsidRPr="001A3071">
        <w:rPr>
          <w:rFonts w:ascii="Arial" w:hAnsi="Arial" w:cs="Arial"/>
          <w:b/>
          <w:sz w:val="20"/>
        </w:rPr>
        <w:t>Zur Wissenschaftlichen Gesellschaft für Produktionstechnik e.V.</w:t>
      </w:r>
      <w:r w:rsidR="00257B7C">
        <w:rPr>
          <w:rFonts w:ascii="Arial" w:hAnsi="Arial" w:cs="Arial"/>
          <w:b/>
          <w:sz w:val="20"/>
        </w:rPr>
        <w:t xml:space="preserve"> (WGP)</w:t>
      </w:r>
      <w:r w:rsidRPr="001A3071">
        <w:rPr>
          <w:rFonts w:ascii="Arial" w:hAnsi="Arial" w:cs="Arial"/>
          <w:b/>
          <w:sz w:val="20"/>
        </w:rPr>
        <w:t>:</w:t>
      </w:r>
    </w:p>
    <w:p w14:paraId="3E204A11" w14:textId="77777777" w:rsidR="00DB2E10" w:rsidRPr="001A3071" w:rsidRDefault="00DB2E10" w:rsidP="004F3881">
      <w:pPr>
        <w:ind w:right="425"/>
        <w:rPr>
          <w:rFonts w:ascii="Helv" w:hAnsi="Helv" w:cs="Helv"/>
          <w:color w:val="000000"/>
          <w:sz w:val="20"/>
        </w:rPr>
      </w:pPr>
    </w:p>
    <w:p w14:paraId="77C636C7" w14:textId="2E183278" w:rsidR="00DB2E10" w:rsidRPr="001A3071" w:rsidRDefault="00DB2E10" w:rsidP="004F3881">
      <w:pPr>
        <w:ind w:right="425"/>
        <w:jc w:val="left"/>
        <w:rPr>
          <w:rFonts w:ascii="Arial" w:hAnsi="Arial" w:cs="Arial"/>
          <w:color w:val="262626"/>
          <w:sz w:val="20"/>
        </w:rPr>
      </w:pPr>
      <w:r w:rsidRPr="001A3071">
        <w:rPr>
          <w:rFonts w:ascii="Arial" w:hAnsi="Arial" w:cs="Arial"/>
          <w:color w:val="262626"/>
          <w:sz w:val="20"/>
        </w:rPr>
        <w:t xml:space="preserve">Die </w:t>
      </w:r>
      <w:r w:rsidR="00BC5A94" w:rsidRPr="001A3071">
        <w:rPr>
          <w:rFonts w:ascii="Arial" w:hAnsi="Arial" w:cs="Arial"/>
          <w:color w:val="262626"/>
          <w:sz w:val="20"/>
        </w:rPr>
        <w:t>WGP (</w:t>
      </w:r>
      <w:r w:rsidRPr="001A3071">
        <w:rPr>
          <w:rFonts w:ascii="Arial" w:hAnsi="Arial" w:cs="Arial"/>
          <w:color w:val="262626"/>
          <w:sz w:val="20"/>
        </w:rPr>
        <w:t>Wissenschaftliche Gesellschaft für Produktionstechnik e.V.</w:t>
      </w:r>
      <w:r w:rsidR="00BC5A94" w:rsidRPr="001A3071">
        <w:rPr>
          <w:rFonts w:ascii="Arial" w:hAnsi="Arial" w:cs="Arial"/>
          <w:color w:val="262626"/>
          <w:sz w:val="20"/>
        </w:rPr>
        <w:t>)</w:t>
      </w:r>
      <w:r w:rsidRPr="001A3071">
        <w:rPr>
          <w:rFonts w:ascii="Arial" w:hAnsi="Arial" w:cs="Arial"/>
          <w:color w:val="262626"/>
          <w:sz w:val="20"/>
        </w:rPr>
        <w:t xml:space="preserve"> ist ein Zusammenschluss führender deutscher Professorinnen und Professoren der Produktionswissenschaft. Sie vertritt die Belange von Forschung und Lehre gegenüber Politik, Wirtschaft und Öffentlichkeit. Die WGP vereinigt </w:t>
      </w:r>
      <w:r w:rsidR="005F3052">
        <w:rPr>
          <w:rFonts w:ascii="Arial" w:hAnsi="Arial" w:cs="Arial"/>
          <w:color w:val="262626"/>
          <w:sz w:val="20"/>
        </w:rPr>
        <w:t>70</w:t>
      </w:r>
      <w:r w:rsidRPr="001A3071">
        <w:rPr>
          <w:rFonts w:ascii="Arial" w:hAnsi="Arial" w:cs="Arial"/>
          <w:color w:val="262626"/>
          <w:sz w:val="20"/>
        </w:rPr>
        <w:t xml:space="preserve"> Professorinnen und Professoren aus </w:t>
      </w:r>
      <w:r w:rsidR="00246AD1">
        <w:rPr>
          <w:rFonts w:ascii="Arial" w:hAnsi="Arial" w:cs="Arial"/>
          <w:color w:val="262626"/>
          <w:sz w:val="20"/>
        </w:rPr>
        <w:t>42</w:t>
      </w:r>
      <w:r w:rsidRPr="001A3071">
        <w:rPr>
          <w:rFonts w:ascii="Arial" w:hAnsi="Arial" w:cs="Arial"/>
          <w:color w:val="262626"/>
          <w:sz w:val="20"/>
        </w:rPr>
        <w:t xml:space="preserve"> Universitäts- und Fraunhofer-Instituten und steht für rund 2.000 Wissenschaftlerinnen und Wissenschaftler der Produktionstechnik. Die Mitglieder genießen sowohl in der deutschen Wissenschaftslandschaft als auch international eine hohe Reputation und sind weltweit vernetzt. </w:t>
      </w:r>
    </w:p>
    <w:p w14:paraId="0A3070E0" w14:textId="77777777" w:rsidR="00DB2E10" w:rsidRPr="001A3071" w:rsidRDefault="00DB2E10" w:rsidP="004F3881">
      <w:pPr>
        <w:ind w:right="425"/>
        <w:jc w:val="left"/>
        <w:rPr>
          <w:rFonts w:ascii="Arial" w:hAnsi="Arial" w:cs="Arial"/>
          <w:color w:val="262626"/>
          <w:sz w:val="20"/>
        </w:rPr>
      </w:pPr>
    </w:p>
    <w:p w14:paraId="7F66E929" w14:textId="77777777" w:rsidR="00DB2E10" w:rsidRPr="001A3071" w:rsidRDefault="00DB2E10" w:rsidP="004F3881">
      <w:pPr>
        <w:ind w:right="425"/>
        <w:jc w:val="left"/>
        <w:rPr>
          <w:rFonts w:ascii="Arial" w:hAnsi="Arial" w:cs="Arial"/>
          <w:color w:val="262626"/>
          <w:sz w:val="20"/>
        </w:rPr>
      </w:pPr>
      <w:r w:rsidRPr="001A3071">
        <w:rPr>
          <w:rFonts w:ascii="Arial" w:hAnsi="Arial" w:cs="Arial"/>
          <w:color w:val="262626"/>
          <w:sz w:val="20"/>
        </w:rPr>
        <w:t xml:space="preserve">Die Labore der Mitglieder sind auf einem hohen technischen Stand und erlauben den WGP-Professoren, in ihren jeweiligen Themenfeldern sowohl Spitzenforschung als auch praxisorientierte Lehre zu betreiben. </w:t>
      </w:r>
    </w:p>
    <w:p w14:paraId="2A0BB50B" w14:textId="77777777" w:rsidR="00DB2E10" w:rsidRPr="001A3071" w:rsidRDefault="00DB2E10" w:rsidP="004F3881">
      <w:pPr>
        <w:ind w:right="425"/>
        <w:jc w:val="left"/>
        <w:rPr>
          <w:rFonts w:ascii="Arial" w:hAnsi="Arial" w:cs="Arial"/>
          <w:color w:val="262626"/>
          <w:sz w:val="20"/>
        </w:rPr>
      </w:pPr>
    </w:p>
    <w:p w14:paraId="47AD33F8" w14:textId="4DA8809B" w:rsidR="00935AB1" w:rsidRDefault="00DB2E10" w:rsidP="004F3881">
      <w:pPr>
        <w:ind w:right="425"/>
        <w:jc w:val="left"/>
        <w:rPr>
          <w:rFonts w:ascii="Arial" w:hAnsi="Arial" w:cs="Arial"/>
          <w:color w:val="262626"/>
          <w:sz w:val="20"/>
        </w:rPr>
      </w:pPr>
      <w:r w:rsidRPr="001A3071">
        <w:rPr>
          <w:rFonts w:ascii="Arial" w:hAnsi="Arial" w:cs="Arial"/>
          <w:color w:val="262626"/>
          <w:sz w:val="20"/>
        </w:rPr>
        <w:t xml:space="preserve">Die WGP hat sich zum Ziel gesetzt, die Bedeutung der Produktion und der Produktionswissenschaft für die Gesellschaft und für den Standort Deutschland aufzuzeigen. Sie bezieht Stellung zu gesellschaftlich relevanten Themen von Industrie 4.0 über Energieeffizienz </w:t>
      </w:r>
      <w:r w:rsidR="00B11F38">
        <w:rPr>
          <w:rFonts w:ascii="Arial" w:hAnsi="Arial" w:cs="Arial"/>
          <w:color w:val="262626"/>
          <w:sz w:val="20"/>
        </w:rPr>
        <w:t xml:space="preserve">und </w:t>
      </w:r>
      <w:r w:rsidR="00151230">
        <w:rPr>
          <w:rFonts w:ascii="Arial" w:hAnsi="Arial" w:cs="Arial"/>
          <w:color w:val="262626"/>
          <w:sz w:val="20"/>
        </w:rPr>
        <w:t xml:space="preserve">umweltschonender sowie </w:t>
      </w:r>
      <w:r w:rsidR="00B11F38">
        <w:rPr>
          <w:rFonts w:ascii="Arial" w:hAnsi="Arial" w:cs="Arial"/>
          <w:color w:val="262626"/>
          <w:sz w:val="20"/>
        </w:rPr>
        <w:t xml:space="preserve">resilienter Produktion </w:t>
      </w:r>
      <w:r w:rsidRPr="001A3071">
        <w:rPr>
          <w:rFonts w:ascii="Arial" w:hAnsi="Arial" w:cs="Arial"/>
          <w:color w:val="262626"/>
          <w:sz w:val="20"/>
        </w:rPr>
        <w:t>bis hin zu 3D-Druck.</w:t>
      </w:r>
    </w:p>
    <w:p w14:paraId="49987DD8" w14:textId="7A209F0F" w:rsidR="00257B7C" w:rsidRDefault="00257B7C" w:rsidP="004F3881">
      <w:pPr>
        <w:ind w:right="425"/>
        <w:jc w:val="left"/>
        <w:rPr>
          <w:rFonts w:ascii="Arial" w:hAnsi="Arial" w:cs="Arial"/>
          <w:color w:val="262626"/>
          <w:sz w:val="20"/>
        </w:rPr>
      </w:pPr>
    </w:p>
    <w:p w14:paraId="4462EF12" w14:textId="77777777" w:rsidR="00281A53" w:rsidRPr="001A3071" w:rsidRDefault="00281A53" w:rsidP="00281A53">
      <w:pPr>
        <w:tabs>
          <w:tab w:val="left" w:pos="8505"/>
        </w:tabs>
        <w:ind w:right="425"/>
        <w:jc w:val="left"/>
        <w:rPr>
          <w:rFonts w:ascii="Arial" w:hAnsi="Arial" w:cs="Arial"/>
          <w:b/>
          <w:sz w:val="22"/>
          <w:szCs w:val="22"/>
        </w:rPr>
      </w:pPr>
    </w:p>
    <w:p w14:paraId="7F1D1D22" w14:textId="77777777" w:rsidR="00281A53" w:rsidRPr="00257B7C" w:rsidRDefault="00281A53" w:rsidP="004F3881">
      <w:pPr>
        <w:ind w:right="425"/>
        <w:jc w:val="left"/>
        <w:rPr>
          <w:rFonts w:ascii="Arial" w:hAnsi="Arial" w:cs="Arial"/>
          <w:b/>
          <w:bCs/>
          <w:color w:val="FF0000"/>
          <w:sz w:val="28"/>
          <w:szCs w:val="28"/>
        </w:rPr>
      </w:pPr>
    </w:p>
    <w:sectPr w:rsidR="00281A53" w:rsidRPr="00257B7C" w:rsidSect="006F0C9D">
      <w:headerReference w:type="default" r:id="rId11"/>
      <w:footerReference w:type="default" r:id="rId12"/>
      <w:pgSz w:w="11907" w:h="16840" w:code="9"/>
      <w:pgMar w:top="2104" w:right="1559" w:bottom="1134" w:left="1134" w:header="397"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8268" w14:textId="77777777" w:rsidR="003F04D4" w:rsidRDefault="003F04D4">
      <w:r>
        <w:separator/>
      </w:r>
    </w:p>
  </w:endnote>
  <w:endnote w:type="continuationSeparator" w:id="0">
    <w:p w14:paraId="6EB09D92" w14:textId="77777777" w:rsidR="003F04D4" w:rsidRDefault="003F04D4">
      <w:r>
        <w:continuationSeparator/>
      </w:r>
    </w:p>
  </w:endnote>
  <w:endnote w:type="continuationNotice" w:id="1">
    <w:p w14:paraId="131565C6" w14:textId="77777777" w:rsidR="003F04D4" w:rsidRDefault="003F0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397">
    <w:charset w:val="00"/>
    <w:family w:val="auto"/>
    <w:pitch w:val="variable"/>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8978" w14:textId="77777777" w:rsidR="00ED5EF5" w:rsidRDefault="00ED5EF5">
    <w:r>
      <w:rPr>
        <w:rFonts w:ascii="Arial" w:hAnsi="Arial" w:cs="Arial"/>
        <w:noProof/>
        <w:color w:val="003399"/>
        <w:sz w:val="20"/>
      </w:rPr>
      <mc:AlternateContent>
        <mc:Choice Requires="wps">
          <w:drawing>
            <wp:anchor distT="0" distB="0" distL="114300" distR="114300" simplePos="0" relativeHeight="251659264" behindDoc="0" locked="0" layoutInCell="1" allowOverlap="1" wp14:anchorId="6757FE6E" wp14:editId="35C8B0B5">
              <wp:simplePos x="0" y="0"/>
              <wp:positionH relativeFrom="column">
                <wp:posOffset>-12065</wp:posOffset>
              </wp:positionH>
              <wp:positionV relativeFrom="paragraph">
                <wp:posOffset>86225</wp:posOffset>
              </wp:positionV>
              <wp:extent cx="6142990" cy="0"/>
              <wp:effectExtent l="0" t="0" r="29210" b="19050"/>
              <wp:wrapNone/>
              <wp:docPr id="1" name="Gerader Verbinder 1"/>
              <wp:cNvGraphicFramePr/>
              <a:graphic xmlns:a="http://schemas.openxmlformats.org/drawingml/2006/main">
                <a:graphicData uri="http://schemas.microsoft.com/office/word/2010/wordprocessingShape">
                  <wps:wsp>
                    <wps:cNvCnPr/>
                    <wps:spPr>
                      <a:xfrm>
                        <a:off x="0" y="0"/>
                        <a:ext cx="6142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8A56D"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6.8pt" to="482.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" strokecolor="black [3213]" strokeweight=".5pt">
              <v:stroke joinstyle="miter"/>
            </v:line>
          </w:pict>
        </mc:Fallback>
      </mc:AlternateContent>
    </w:r>
  </w:p>
  <w:tbl>
    <w:tblPr>
      <w:tblW w:w="9782" w:type="dxa"/>
      <w:tblLayout w:type="fixed"/>
      <w:tblCellMar>
        <w:left w:w="0" w:type="dxa"/>
        <w:right w:w="0" w:type="dxa"/>
      </w:tblCellMar>
      <w:tblLook w:val="04A0" w:firstRow="1" w:lastRow="0" w:firstColumn="1" w:lastColumn="0" w:noHBand="0" w:noVBand="1"/>
    </w:tblPr>
    <w:tblGrid>
      <w:gridCol w:w="3261"/>
      <w:gridCol w:w="2976"/>
      <w:gridCol w:w="3545"/>
    </w:tblGrid>
    <w:tr w:rsidR="00ED5EF5" w:rsidRPr="003F122C" w14:paraId="686E0691" w14:textId="77777777" w:rsidTr="00972C38">
      <w:tc>
        <w:tcPr>
          <w:tcW w:w="3261" w:type="dxa"/>
        </w:tcPr>
        <w:p w14:paraId="021CAE25" w14:textId="77777777" w:rsidR="00540F6D" w:rsidRDefault="00ED5EF5" w:rsidP="003F122C">
          <w:pPr>
            <w:pStyle w:val="FZ"/>
            <w:rPr>
              <w:lang w:eastAsia="en-US"/>
            </w:rPr>
          </w:pPr>
          <w:r w:rsidRPr="003F122C">
            <w:rPr>
              <w:lang w:eastAsia="en-US"/>
            </w:rPr>
            <w:t xml:space="preserve">Wissenschaftliche Gesellschaft für </w:t>
          </w:r>
        </w:p>
        <w:p w14:paraId="215163FC" w14:textId="77777777" w:rsidR="00ED5EF5" w:rsidRPr="003F122C" w:rsidRDefault="00ED5EF5" w:rsidP="003F122C">
          <w:pPr>
            <w:pStyle w:val="FZ"/>
            <w:rPr>
              <w:lang w:eastAsia="en-US"/>
            </w:rPr>
          </w:pPr>
          <w:r w:rsidRPr="003F122C">
            <w:rPr>
              <w:lang w:eastAsia="en-US"/>
            </w:rPr>
            <w:t>Produktionstechnik - WGP</w:t>
          </w:r>
        </w:p>
        <w:p w14:paraId="4A758A46" w14:textId="77777777" w:rsidR="00ED5EF5" w:rsidRPr="003F122C" w:rsidRDefault="00ED5EF5" w:rsidP="003F122C">
          <w:pPr>
            <w:pStyle w:val="FZ"/>
            <w:rPr>
              <w:lang w:eastAsia="en-US"/>
            </w:rPr>
          </w:pPr>
        </w:p>
      </w:tc>
      <w:tc>
        <w:tcPr>
          <w:tcW w:w="2976" w:type="dxa"/>
          <w:hideMark/>
        </w:tcPr>
        <w:p w14:paraId="1A46741A" w14:textId="77777777" w:rsidR="00ED5EF5" w:rsidRPr="003F122C" w:rsidRDefault="00ED5EF5" w:rsidP="005A1A90">
          <w:pPr>
            <w:pStyle w:val="FZ"/>
            <w:ind w:right="84"/>
            <w:rPr>
              <w:lang w:eastAsia="en-US"/>
            </w:rPr>
          </w:pPr>
          <w:r>
            <w:t>Präsident / President</w:t>
          </w:r>
        </w:p>
        <w:p w14:paraId="1BE0C6AA" w14:textId="3158AB5A" w:rsidR="00ED5EF5" w:rsidRPr="003F122C" w:rsidRDefault="00ED5EF5" w:rsidP="003F122C">
          <w:pPr>
            <w:pStyle w:val="FZ"/>
            <w:rPr>
              <w:lang w:eastAsia="en-US"/>
            </w:rPr>
          </w:pPr>
          <w:r>
            <w:t xml:space="preserve">Prof. Dr.-Ing. </w:t>
          </w:r>
          <w:r w:rsidR="00D9457E">
            <w:t>Jens P. Wulfsberg</w:t>
          </w:r>
        </w:p>
        <w:p w14:paraId="19322A99" w14:textId="77777777" w:rsidR="00ED5EF5" w:rsidRPr="003F122C" w:rsidRDefault="00ED5EF5" w:rsidP="003F122C">
          <w:pPr>
            <w:pStyle w:val="FZ"/>
            <w:rPr>
              <w:lang w:eastAsia="en-US"/>
            </w:rPr>
          </w:pPr>
        </w:p>
      </w:tc>
      <w:tc>
        <w:tcPr>
          <w:tcW w:w="3545" w:type="dxa"/>
          <w:hideMark/>
        </w:tcPr>
        <w:p w14:paraId="3498E3F5" w14:textId="77777777" w:rsidR="00ED5EF5" w:rsidRPr="003F122C" w:rsidRDefault="00ED5EF5" w:rsidP="003F122C">
          <w:pPr>
            <w:pStyle w:val="FZ"/>
            <w:rPr>
              <w:szCs w:val="14"/>
              <w:lang w:eastAsia="en-US"/>
            </w:rPr>
          </w:pPr>
          <w:r>
            <w:t>Registergericht / Registration Office: Amtsgericht Berlin, Vereinsregister / Society Register: VR 13.349 Nz</w:t>
          </w:r>
        </w:p>
      </w:tc>
    </w:tr>
  </w:tbl>
  <w:p w14:paraId="5FFEDD56" w14:textId="77777777" w:rsidR="00ED5EF5" w:rsidRPr="003F122C" w:rsidRDefault="00ED5EF5" w:rsidP="00AA7CBF">
    <w:pPr>
      <w:pStyle w:val="Fuzeile"/>
      <w:tabs>
        <w:tab w:val="clear" w:pos="4536"/>
        <w:tab w:val="clear" w:pos="9072"/>
        <w:tab w:val="right" w:pos="9639"/>
      </w:tabs>
      <w:jc w:val="left"/>
      <w:rPr>
        <w:rFonts w:ascii="Arial" w:hAnsi="Arial" w:cs="Arial"/>
        <w:color w:val="003399"/>
        <w:sz w:val="20"/>
      </w:rPr>
    </w:pPr>
    <w:r w:rsidRPr="003F122C">
      <w:rPr>
        <w:rFonts w:ascii="Arial" w:hAnsi="Arial" w:cs="Arial"/>
        <w:color w:val="003399"/>
        <w:sz w:val="20"/>
      </w:rPr>
      <w:tab/>
    </w:r>
  </w:p>
  <w:p w14:paraId="4F7E2553" w14:textId="77777777" w:rsidR="00ED5EF5" w:rsidRPr="003F122C" w:rsidRDefault="00ED5EF5" w:rsidP="006329B6">
    <w:pPr>
      <w:pStyle w:val="Fuzeile"/>
      <w:tabs>
        <w:tab w:val="clear" w:pos="9072"/>
        <w:tab w:val="right" w:pos="10206"/>
      </w:tabs>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3D44F" w14:textId="77777777" w:rsidR="003F04D4" w:rsidRDefault="003F04D4">
      <w:r>
        <w:separator/>
      </w:r>
    </w:p>
  </w:footnote>
  <w:footnote w:type="continuationSeparator" w:id="0">
    <w:p w14:paraId="4911E92F" w14:textId="77777777" w:rsidR="003F04D4" w:rsidRDefault="003F04D4">
      <w:r>
        <w:continuationSeparator/>
      </w:r>
    </w:p>
  </w:footnote>
  <w:footnote w:type="continuationNotice" w:id="1">
    <w:p w14:paraId="55004B83" w14:textId="77777777" w:rsidR="003F04D4" w:rsidRDefault="003F0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41A0" w14:textId="77777777" w:rsidR="00ED5EF5" w:rsidRDefault="00ED5EF5">
    <w:pPr>
      <w:pStyle w:val="Kopfzeile"/>
    </w:pPr>
    <w:r>
      <w:rPr>
        <w:noProof/>
      </w:rPr>
      <w:drawing>
        <wp:anchor distT="0" distB="0" distL="114300" distR="114300" simplePos="0" relativeHeight="251657728" behindDoc="0" locked="0" layoutInCell="1" allowOverlap="1" wp14:anchorId="37016691" wp14:editId="4BC889B7">
          <wp:simplePos x="0" y="0"/>
          <wp:positionH relativeFrom="column">
            <wp:posOffset>4768080</wp:posOffset>
          </wp:positionH>
          <wp:positionV relativeFrom="paragraph">
            <wp:posOffset>93345</wp:posOffset>
          </wp:positionV>
          <wp:extent cx="1689100" cy="937895"/>
          <wp:effectExtent l="0" t="0" r="6350" b="0"/>
          <wp:wrapNone/>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17EE6" w14:textId="77777777" w:rsidR="00ED5EF5" w:rsidRPr="00C71F44" w:rsidRDefault="00ED5EF5" w:rsidP="00433EA5">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40861"/>
    <w:multiLevelType w:val="hybridMultilevel"/>
    <w:tmpl w:val="18A02C0A"/>
    <w:lvl w:ilvl="0" w:tplc="4A38C3C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292D94"/>
    <w:multiLevelType w:val="hybridMultilevel"/>
    <w:tmpl w:val="EA0C70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4B97C54"/>
    <w:multiLevelType w:val="multilevel"/>
    <w:tmpl w:val="0DD28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3366854">
    <w:abstractNumId w:val="0"/>
  </w:num>
  <w:num w:numId="2" w16cid:durableId="1491092616">
    <w:abstractNumId w:val="1"/>
  </w:num>
  <w:num w:numId="3" w16cid:durableId="672030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60FCF6C-33B7-4F91-AC70-361727F2336B}"/>
    <w:docVar w:name="dgnword-eventsink" w:val="2861559905552"/>
  </w:docVars>
  <w:rsids>
    <w:rsidRoot w:val="0009619A"/>
    <w:rsid w:val="00001C62"/>
    <w:rsid w:val="000033D3"/>
    <w:rsid w:val="00003776"/>
    <w:rsid w:val="00003969"/>
    <w:rsid w:val="00005C9C"/>
    <w:rsid w:val="00006132"/>
    <w:rsid w:val="00006E8F"/>
    <w:rsid w:val="0001055B"/>
    <w:rsid w:val="00011305"/>
    <w:rsid w:val="000119F5"/>
    <w:rsid w:val="00011E09"/>
    <w:rsid w:val="00012A38"/>
    <w:rsid w:val="000139F4"/>
    <w:rsid w:val="000146DF"/>
    <w:rsid w:val="000167D2"/>
    <w:rsid w:val="000170B2"/>
    <w:rsid w:val="00017BA5"/>
    <w:rsid w:val="00020827"/>
    <w:rsid w:val="000212DA"/>
    <w:rsid w:val="00022C96"/>
    <w:rsid w:val="000240AF"/>
    <w:rsid w:val="000357FA"/>
    <w:rsid w:val="00037E81"/>
    <w:rsid w:val="00037EB8"/>
    <w:rsid w:val="00040CFC"/>
    <w:rsid w:val="00040FCC"/>
    <w:rsid w:val="000417A2"/>
    <w:rsid w:val="000419E5"/>
    <w:rsid w:val="00044DF5"/>
    <w:rsid w:val="00045B8E"/>
    <w:rsid w:val="00046519"/>
    <w:rsid w:val="00046CF5"/>
    <w:rsid w:val="00047332"/>
    <w:rsid w:val="00047625"/>
    <w:rsid w:val="00050D6F"/>
    <w:rsid w:val="000513C3"/>
    <w:rsid w:val="00054E1A"/>
    <w:rsid w:val="0005625C"/>
    <w:rsid w:val="00057CF0"/>
    <w:rsid w:val="0006099B"/>
    <w:rsid w:val="000619B6"/>
    <w:rsid w:val="00061C82"/>
    <w:rsid w:val="00064A2C"/>
    <w:rsid w:val="00072960"/>
    <w:rsid w:val="000731EC"/>
    <w:rsid w:val="00074ED5"/>
    <w:rsid w:val="00075A82"/>
    <w:rsid w:val="00075FDB"/>
    <w:rsid w:val="0008024E"/>
    <w:rsid w:val="000825D6"/>
    <w:rsid w:val="00084B6E"/>
    <w:rsid w:val="00093151"/>
    <w:rsid w:val="00094F1F"/>
    <w:rsid w:val="00095248"/>
    <w:rsid w:val="0009570E"/>
    <w:rsid w:val="0009619A"/>
    <w:rsid w:val="00097CC0"/>
    <w:rsid w:val="000A0449"/>
    <w:rsid w:val="000A3CB3"/>
    <w:rsid w:val="000A4F1C"/>
    <w:rsid w:val="000A59CA"/>
    <w:rsid w:val="000B07BA"/>
    <w:rsid w:val="000B0C46"/>
    <w:rsid w:val="000B0E78"/>
    <w:rsid w:val="000B4162"/>
    <w:rsid w:val="000B4A9F"/>
    <w:rsid w:val="000B4B5E"/>
    <w:rsid w:val="000B5043"/>
    <w:rsid w:val="000B6B12"/>
    <w:rsid w:val="000C10F3"/>
    <w:rsid w:val="000C13C8"/>
    <w:rsid w:val="000C64C8"/>
    <w:rsid w:val="000D22E1"/>
    <w:rsid w:val="000D4A34"/>
    <w:rsid w:val="000D4F0C"/>
    <w:rsid w:val="000D67EA"/>
    <w:rsid w:val="000D6E9E"/>
    <w:rsid w:val="000E0DBB"/>
    <w:rsid w:val="000E0E29"/>
    <w:rsid w:val="000E1335"/>
    <w:rsid w:val="000E5930"/>
    <w:rsid w:val="000E65BD"/>
    <w:rsid w:val="000F0971"/>
    <w:rsid w:val="000F209D"/>
    <w:rsid w:val="000F4D92"/>
    <w:rsid w:val="000F551A"/>
    <w:rsid w:val="000F6767"/>
    <w:rsid w:val="000F6BDB"/>
    <w:rsid w:val="000F7A0A"/>
    <w:rsid w:val="00101656"/>
    <w:rsid w:val="00101E39"/>
    <w:rsid w:val="0010208D"/>
    <w:rsid w:val="00104204"/>
    <w:rsid w:val="00104E07"/>
    <w:rsid w:val="00104E54"/>
    <w:rsid w:val="0010793F"/>
    <w:rsid w:val="00107F93"/>
    <w:rsid w:val="00110A21"/>
    <w:rsid w:val="0011183C"/>
    <w:rsid w:val="00113B2C"/>
    <w:rsid w:val="00113ECF"/>
    <w:rsid w:val="00115DB9"/>
    <w:rsid w:val="00116276"/>
    <w:rsid w:val="00116EEC"/>
    <w:rsid w:val="001172AD"/>
    <w:rsid w:val="0012002E"/>
    <w:rsid w:val="00122ADC"/>
    <w:rsid w:val="00125A5B"/>
    <w:rsid w:val="0012680B"/>
    <w:rsid w:val="00127FD7"/>
    <w:rsid w:val="00131808"/>
    <w:rsid w:val="001327FE"/>
    <w:rsid w:val="00133A3F"/>
    <w:rsid w:val="00134C24"/>
    <w:rsid w:val="00135502"/>
    <w:rsid w:val="001359C3"/>
    <w:rsid w:val="00137819"/>
    <w:rsid w:val="00150114"/>
    <w:rsid w:val="00150A91"/>
    <w:rsid w:val="00151230"/>
    <w:rsid w:val="0015296F"/>
    <w:rsid w:val="00154676"/>
    <w:rsid w:val="00154AB2"/>
    <w:rsid w:val="001563DE"/>
    <w:rsid w:val="00156B28"/>
    <w:rsid w:val="00161A21"/>
    <w:rsid w:val="00163A49"/>
    <w:rsid w:val="00163FAF"/>
    <w:rsid w:val="001652AD"/>
    <w:rsid w:val="0016636F"/>
    <w:rsid w:val="00166D92"/>
    <w:rsid w:val="001678CB"/>
    <w:rsid w:val="00167B49"/>
    <w:rsid w:val="00170510"/>
    <w:rsid w:val="00172BE2"/>
    <w:rsid w:val="00173862"/>
    <w:rsid w:val="0017745E"/>
    <w:rsid w:val="00180751"/>
    <w:rsid w:val="0018087C"/>
    <w:rsid w:val="00181BDF"/>
    <w:rsid w:val="0018474D"/>
    <w:rsid w:val="0019131C"/>
    <w:rsid w:val="0019156D"/>
    <w:rsid w:val="00191864"/>
    <w:rsid w:val="00192EA9"/>
    <w:rsid w:val="001959CB"/>
    <w:rsid w:val="001A0E55"/>
    <w:rsid w:val="001A24C3"/>
    <w:rsid w:val="001A3071"/>
    <w:rsid w:val="001A5583"/>
    <w:rsid w:val="001B1694"/>
    <w:rsid w:val="001B20CA"/>
    <w:rsid w:val="001B2F95"/>
    <w:rsid w:val="001B55A1"/>
    <w:rsid w:val="001B66C5"/>
    <w:rsid w:val="001C043A"/>
    <w:rsid w:val="001C19FD"/>
    <w:rsid w:val="001C2A71"/>
    <w:rsid w:val="001C33DD"/>
    <w:rsid w:val="001C4B8A"/>
    <w:rsid w:val="001D0DA0"/>
    <w:rsid w:val="001D110F"/>
    <w:rsid w:val="001D6E09"/>
    <w:rsid w:val="001D7D08"/>
    <w:rsid w:val="001E17F7"/>
    <w:rsid w:val="001E1816"/>
    <w:rsid w:val="001E2706"/>
    <w:rsid w:val="001E4FE0"/>
    <w:rsid w:val="001E601C"/>
    <w:rsid w:val="001E79E7"/>
    <w:rsid w:val="001F5738"/>
    <w:rsid w:val="001F61B2"/>
    <w:rsid w:val="00202AF7"/>
    <w:rsid w:val="00203A72"/>
    <w:rsid w:val="00205FBF"/>
    <w:rsid w:val="002101E6"/>
    <w:rsid w:val="00211F9A"/>
    <w:rsid w:val="002126E0"/>
    <w:rsid w:val="002158F5"/>
    <w:rsid w:val="00221365"/>
    <w:rsid w:val="00221F15"/>
    <w:rsid w:val="002221AF"/>
    <w:rsid w:val="0022295F"/>
    <w:rsid w:val="00223D9E"/>
    <w:rsid w:val="00224791"/>
    <w:rsid w:val="00225A68"/>
    <w:rsid w:val="00226717"/>
    <w:rsid w:val="00226D48"/>
    <w:rsid w:val="00233E8D"/>
    <w:rsid w:val="00234BDF"/>
    <w:rsid w:val="00236C17"/>
    <w:rsid w:val="0024105A"/>
    <w:rsid w:val="00246AD1"/>
    <w:rsid w:val="00247E50"/>
    <w:rsid w:val="00247F0F"/>
    <w:rsid w:val="00250117"/>
    <w:rsid w:val="00251E4E"/>
    <w:rsid w:val="00257B7C"/>
    <w:rsid w:val="002617E6"/>
    <w:rsid w:val="00262DAA"/>
    <w:rsid w:val="00262F8D"/>
    <w:rsid w:val="0026303D"/>
    <w:rsid w:val="00270CBF"/>
    <w:rsid w:val="00271484"/>
    <w:rsid w:val="00271624"/>
    <w:rsid w:val="00271A48"/>
    <w:rsid w:val="00271E42"/>
    <w:rsid w:val="00273337"/>
    <w:rsid w:val="002733AC"/>
    <w:rsid w:val="00276DE9"/>
    <w:rsid w:val="002774B6"/>
    <w:rsid w:val="00281A53"/>
    <w:rsid w:val="00285575"/>
    <w:rsid w:val="0028659A"/>
    <w:rsid w:val="00286BB3"/>
    <w:rsid w:val="00286FCA"/>
    <w:rsid w:val="002923D1"/>
    <w:rsid w:val="002924A1"/>
    <w:rsid w:val="00293D7D"/>
    <w:rsid w:val="00295220"/>
    <w:rsid w:val="0029684B"/>
    <w:rsid w:val="002974AB"/>
    <w:rsid w:val="002A01E3"/>
    <w:rsid w:val="002A1EAC"/>
    <w:rsid w:val="002A3C26"/>
    <w:rsid w:val="002A7675"/>
    <w:rsid w:val="002A7DA3"/>
    <w:rsid w:val="002B21C1"/>
    <w:rsid w:val="002B2640"/>
    <w:rsid w:val="002B3B9A"/>
    <w:rsid w:val="002B4052"/>
    <w:rsid w:val="002B590A"/>
    <w:rsid w:val="002B7CCE"/>
    <w:rsid w:val="002C1AC5"/>
    <w:rsid w:val="002C2484"/>
    <w:rsid w:val="002C49F7"/>
    <w:rsid w:val="002C4B18"/>
    <w:rsid w:val="002C58D9"/>
    <w:rsid w:val="002C5EDF"/>
    <w:rsid w:val="002D03DF"/>
    <w:rsid w:val="002D0860"/>
    <w:rsid w:val="002D2409"/>
    <w:rsid w:val="002D302E"/>
    <w:rsid w:val="002D5AC0"/>
    <w:rsid w:val="002D7551"/>
    <w:rsid w:val="002E0D29"/>
    <w:rsid w:val="002E3F69"/>
    <w:rsid w:val="002E495F"/>
    <w:rsid w:val="002E5194"/>
    <w:rsid w:val="002E58BE"/>
    <w:rsid w:val="002E5A01"/>
    <w:rsid w:val="002E61C3"/>
    <w:rsid w:val="002F152D"/>
    <w:rsid w:val="002F32A9"/>
    <w:rsid w:val="002F4660"/>
    <w:rsid w:val="002F4A3A"/>
    <w:rsid w:val="002F6549"/>
    <w:rsid w:val="002F6579"/>
    <w:rsid w:val="002F6906"/>
    <w:rsid w:val="00300004"/>
    <w:rsid w:val="00300546"/>
    <w:rsid w:val="00302099"/>
    <w:rsid w:val="003037CB"/>
    <w:rsid w:val="0030584D"/>
    <w:rsid w:val="00310BDB"/>
    <w:rsid w:val="00311AB1"/>
    <w:rsid w:val="00311E24"/>
    <w:rsid w:val="00312F82"/>
    <w:rsid w:val="00317395"/>
    <w:rsid w:val="00320C88"/>
    <w:rsid w:val="003211CE"/>
    <w:rsid w:val="0032496B"/>
    <w:rsid w:val="003277B6"/>
    <w:rsid w:val="00330640"/>
    <w:rsid w:val="00330C90"/>
    <w:rsid w:val="0033174D"/>
    <w:rsid w:val="00332685"/>
    <w:rsid w:val="00335333"/>
    <w:rsid w:val="00337988"/>
    <w:rsid w:val="00341C96"/>
    <w:rsid w:val="0034244F"/>
    <w:rsid w:val="003445C1"/>
    <w:rsid w:val="00347125"/>
    <w:rsid w:val="0035072A"/>
    <w:rsid w:val="0035107A"/>
    <w:rsid w:val="003515A4"/>
    <w:rsid w:val="00355D1C"/>
    <w:rsid w:val="00360B86"/>
    <w:rsid w:val="00361A2C"/>
    <w:rsid w:val="0036267E"/>
    <w:rsid w:val="003628A9"/>
    <w:rsid w:val="00362EFD"/>
    <w:rsid w:val="00366561"/>
    <w:rsid w:val="00366F45"/>
    <w:rsid w:val="0036730A"/>
    <w:rsid w:val="003678B5"/>
    <w:rsid w:val="003706DA"/>
    <w:rsid w:val="00371002"/>
    <w:rsid w:val="003711A9"/>
    <w:rsid w:val="003724D3"/>
    <w:rsid w:val="00374941"/>
    <w:rsid w:val="0037619D"/>
    <w:rsid w:val="003764D9"/>
    <w:rsid w:val="0037672D"/>
    <w:rsid w:val="003808FA"/>
    <w:rsid w:val="00380F98"/>
    <w:rsid w:val="00381668"/>
    <w:rsid w:val="00382464"/>
    <w:rsid w:val="00382B46"/>
    <w:rsid w:val="00383E57"/>
    <w:rsid w:val="00386057"/>
    <w:rsid w:val="00386F92"/>
    <w:rsid w:val="00387121"/>
    <w:rsid w:val="00390398"/>
    <w:rsid w:val="0039427E"/>
    <w:rsid w:val="0039663E"/>
    <w:rsid w:val="0039789F"/>
    <w:rsid w:val="003A06CF"/>
    <w:rsid w:val="003A2BBE"/>
    <w:rsid w:val="003A678D"/>
    <w:rsid w:val="003B1B55"/>
    <w:rsid w:val="003B28CD"/>
    <w:rsid w:val="003B3149"/>
    <w:rsid w:val="003B6087"/>
    <w:rsid w:val="003B7B8B"/>
    <w:rsid w:val="003C1260"/>
    <w:rsid w:val="003C36C9"/>
    <w:rsid w:val="003C4069"/>
    <w:rsid w:val="003C4255"/>
    <w:rsid w:val="003D2D62"/>
    <w:rsid w:val="003D3AFC"/>
    <w:rsid w:val="003D3F75"/>
    <w:rsid w:val="003D5DDF"/>
    <w:rsid w:val="003D66A1"/>
    <w:rsid w:val="003E0D77"/>
    <w:rsid w:val="003E13CD"/>
    <w:rsid w:val="003E13DC"/>
    <w:rsid w:val="003E1A29"/>
    <w:rsid w:val="003E20E3"/>
    <w:rsid w:val="003E2892"/>
    <w:rsid w:val="003E37A6"/>
    <w:rsid w:val="003E5C83"/>
    <w:rsid w:val="003F04D4"/>
    <w:rsid w:val="003F122C"/>
    <w:rsid w:val="003F16F3"/>
    <w:rsid w:val="003F3B8E"/>
    <w:rsid w:val="003F5903"/>
    <w:rsid w:val="003F641C"/>
    <w:rsid w:val="003F7580"/>
    <w:rsid w:val="00400446"/>
    <w:rsid w:val="00400A4C"/>
    <w:rsid w:val="00402E25"/>
    <w:rsid w:val="00404D8D"/>
    <w:rsid w:val="00406389"/>
    <w:rsid w:val="004071D4"/>
    <w:rsid w:val="00410803"/>
    <w:rsid w:val="00411D1F"/>
    <w:rsid w:val="00411DF6"/>
    <w:rsid w:val="00413F99"/>
    <w:rsid w:val="004144EA"/>
    <w:rsid w:val="00416136"/>
    <w:rsid w:val="00417E43"/>
    <w:rsid w:val="00420390"/>
    <w:rsid w:val="00420E8C"/>
    <w:rsid w:val="0042348C"/>
    <w:rsid w:val="00424A63"/>
    <w:rsid w:val="004255C1"/>
    <w:rsid w:val="00425F24"/>
    <w:rsid w:val="00426320"/>
    <w:rsid w:val="0042740C"/>
    <w:rsid w:val="0043145B"/>
    <w:rsid w:val="00433EA5"/>
    <w:rsid w:val="0043454B"/>
    <w:rsid w:val="0043746E"/>
    <w:rsid w:val="00444601"/>
    <w:rsid w:val="00444694"/>
    <w:rsid w:val="004478B6"/>
    <w:rsid w:val="00454370"/>
    <w:rsid w:val="00456A4F"/>
    <w:rsid w:val="004574FD"/>
    <w:rsid w:val="004608CF"/>
    <w:rsid w:val="00461123"/>
    <w:rsid w:val="00461C72"/>
    <w:rsid w:val="00465336"/>
    <w:rsid w:val="004667FA"/>
    <w:rsid w:val="00467B70"/>
    <w:rsid w:val="00470C56"/>
    <w:rsid w:val="004721D3"/>
    <w:rsid w:val="00472C51"/>
    <w:rsid w:val="00474B0A"/>
    <w:rsid w:val="00475B4D"/>
    <w:rsid w:val="00477E16"/>
    <w:rsid w:val="00482B9D"/>
    <w:rsid w:val="00484250"/>
    <w:rsid w:val="00484430"/>
    <w:rsid w:val="004861EE"/>
    <w:rsid w:val="00487CEC"/>
    <w:rsid w:val="00491002"/>
    <w:rsid w:val="00496F75"/>
    <w:rsid w:val="004A0DB1"/>
    <w:rsid w:val="004A1F81"/>
    <w:rsid w:val="004A3425"/>
    <w:rsid w:val="004B352F"/>
    <w:rsid w:val="004B3C26"/>
    <w:rsid w:val="004B4B71"/>
    <w:rsid w:val="004B5829"/>
    <w:rsid w:val="004B5A79"/>
    <w:rsid w:val="004B5EE4"/>
    <w:rsid w:val="004B6863"/>
    <w:rsid w:val="004B78B7"/>
    <w:rsid w:val="004B7DC1"/>
    <w:rsid w:val="004C43A3"/>
    <w:rsid w:val="004C5130"/>
    <w:rsid w:val="004D32E1"/>
    <w:rsid w:val="004D36F1"/>
    <w:rsid w:val="004E08EC"/>
    <w:rsid w:val="004E40D9"/>
    <w:rsid w:val="004E4738"/>
    <w:rsid w:val="004E6277"/>
    <w:rsid w:val="004E6A1E"/>
    <w:rsid w:val="004E6E82"/>
    <w:rsid w:val="004F14CD"/>
    <w:rsid w:val="004F3881"/>
    <w:rsid w:val="004F5707"/>
    <w:rsid w:val="004F63A0"/>
    <w:rsid w:val="004F6627"/>
    <w:rsid w:val="004F676A"/>
    <w:rsid w:val="00501620"/>
    <w:rsid w:val="00502447"/>
    <w:rsid w:val="0051107E"/>
    <w:rsid w:val="00512495"/>
    <w:rsid w:val="005133B4"/>
    <w:rsid w:val="00514995"/>
    <w:rsid w:val="0051667F"/>
    <w:rsid w:val="00516DBE"/>
    <w:rsid w:val="00520093"/>
    <w:rsid w:val="00520B0E"/>
    <w:rsid w:val="00524BDB"/>
    <w:rsid w:val="005302D8"/>
    <w:rsid w:val="00530AFE"/>
    <w:rsid w:val="00533ED9"/>
    <w:rsid w:val="00535C85"/>
    <w:rsid w:val="00535EA9"/>
    <w:rsid w:val="005369B8"/>
    <w:rsid w:val="00540755"/>
    <w:rsid w:val="00540F6D"/>
    <w:rsid w:val="00542F6E"/>
    <w:rsid w:val="005500F7"/>
    <w:rsid w:val="00550BA4"/>
    <w:rsid w:val="00554A02"/>
    <w:rsid w:val="005550BB"/>
    <w:rsid w:val="00555D7B"/>
    <w:rsid w:val="0055619C"/>
    <w:rsid w:val="00556FB5"/>
    <w:rsid w:val="00560283"/>
    <w:rsid w:val="00561230"/>
    <w:rsid w:val="005734CD"/>
    <w:rsid w:val="00576E9E"/>
    <w:rsid w:val="005823B5"/>
    <w:rsid w:val="0058250E"/>
    <w:rsid w:val="00584562"/>
    <w:rsid w:val="00584C84"/>
    <w:rsid w:val="0059025E"/>
    <w:rsid w:val="00590A0B"/>
    <w:rsid w:val="00590EF2"/>
    <w:rsid w:val="00592101"/>
    <w:rsid w:val="00592D10"/>
    <w:rsid w:val="00593C80"/>
    <w:rsid w:val="00596174"/>
    <w:rsid w:val="00597AFC"/>
    <w:rsid w:val="005A0829"/>
    <w:rsid w:val="005A1A90"/>
    <w:rsid w:val="005A220B"/>
    <w:rsid w:val="005A50D2"/>
    <w:rsid w:val="005A59CD"/>
    <w:rsid w:val="005B0A5E"/>
    <w:rsid w:val="005B0EE6"/>
    <w:rsid w:val="005B2726"/>
    <w:rsid w:val="005B2744"/>
    <w:rsid w:val="005B692D"/>
    <w:rsid w:val="005C0140"/>
    <w:rsid w:val="005C1272"/>
    <w:rsid w:val="005C3A1B"/>
    <w:rsid w:val="005C3BCC"/>
    <w:rsid w:val="005C7C2D"/>
    <w:rsid w:val="005D0DAC"/>
    <w:rsid w:val="005D258A"/>
    <w:rsid w:val="005D2D60"/>
    <w:rsid w:val="005D2D9A"/>
    <w:rsid w:val="005D438A"/>
    <w:rsid w:val="005E1514"/>
    <w:rsid w:val="005E2E1F"/>
    <w:rsid w:val="005E47B0"/>
    <w:rsid w:val="005E4CBF"/>
    <w:rsid w:val="005E5812"/>
    <w:rsid w:val="005E654C"/>
    <w:rsid w:val="005F2AA5"/>
    <w:rsid w:val="005F3052"/>
    <w:rsid w:val="005F4454"/>
    <w:rsid w:val="005F5F0D"/>
    <w:rsid w:val="00600D86"/>
    <w:rsid w:val="006010B1"/>
    <w:rsid w:val="0060270C"/>
    <w:rsid w:val="00604798"/>
    <w:rsid w:val="00606497"/>
    <w:rsid w:val="006073B5"/>
    <w:rsid w:val="00607F69"/>
    <w:rsid w:val="00613906"/>
    <w:rsid w:val="00621422"/>
    <w:rsid w:val="0062394D"/>
    <w:rsid w:val="00623BB7"/>
    <w:rsid w:val="00624572"/>
    <w:rsid w:val="0062508D"/>
    <w:rsid w:val="00627647"/>
    <w:rsid w:val="00627FAE"/>
    <w:rsid w:val="006329B6"/>
    <w:rsid w:val="006340EA"/>
    <w:rsid w:val="006360E0"/>
    <w:rsid w:val="00636728"/>
    <w:rsid w:val="00637A83"/>
    <w:rsid w:val="006408D1"/>
    <w:rsid w:val="0064246B"/>
    <w:rsid w:val="00642789"/>
    <w:rsid w:val="00643ADA"/>
    <w:rsid w:val="006477CC"/>
    <w:rsid w:val="0065132B"/>
    <w:rsid w:val="006516C4"/>
    <w:rsid w:val="00651DEB"/>
    <w:rsid w:val="00651F03"/>
    <w:rsid w:val="00652229"/>
    <w:rsid w:val="00654738"/>
    <w:rsid w:val="00655586"/>
    <w:rsid w:val="00656F5C"/>
    <w:rsid w:val="00657AFE"/>
    <w:rsid w:val="00664303"/>
    <w:rsid w:val="00670053"/>
    <w:rsid w:val="006718D0"/>
    <w:rsid w:val="00673059"/>
    <w:rsid w:val="00673ADC"/>
    <w:rsid w:val="00675832"/>
    <w:rsid w:val="006758A2"/>
    <w:rsid w:val="006778CC"/>
    <w:rsid w:val="00682011"/>
    <w:rsid w:val="0068703A"/>
    <w:rsid w:val="00692C48"/>
    <w:rsid w:val="00694B0A"/>
    <w:rsid w:val="00697F14"/>
    <w:rsid w:val="006A0116"/>
    <w:rsid w:val="006A1299"/>
    <w:rsid w:val="006A3BE8"/>
    <w:rsid w:val="006A5300"/>
    <w:rsid w:val="006A61FA"/>
    <w:rsid w:val="006A667D"/>
    <w:rsid w:val="006A6DBB"/>
    <w:rsid w:val="006B0531"/>
    <w:rsid w:val="006B0B38"/>
    <w:rsid w:val="006B2AC1"/>
    <w:rsid w:val="006B37E3"/>
    <w:rsid w:val="006B4DC7"/>
    <w:rsid w:val="006B7039"/>
    <w:rsid w:val="006C00E6"/>
    <w:rsid w:val="006C0347"/>
    <w:rsid w:val="006C08AF"/>
    <w:rsid w:val="006C1FF2"/>
    <w:rsid w:val="006C2718"/>
    <w:rsid w:val="006C6B01"/>
    <w:rsid w:val="006D3B75"/>
    <w:rsid w:val="006D5595"/>
    <w:rsid w:val="006D5C5C"/>
    <w:rsid w:val="006D6E3A"/>
    <w:rsid w:val="006D7A00"/>
    <w:rsid w:val="006D7B0B"/>
    <w:rsid w:val="006E0BD2"/>
    <w:rsid w:val="006E2FC4"/>
    <w:rsid w:val="006E384F"/>
    <w:rsid w:val="006E46AF"/>
    <w:rsid w:val="006E5BCE"/>
    <w:rsid w:val="006E60E0"/>
    <w:rsid w:val="006F0C9D"/>
    <w:rsid w:val="006F1059"/>
    <w:rsid w:val="006F20DA"/>
    <w:rsid w:val="006F4628"/>
    <w:rsid w:val="006F628E"/>
    <w:rsid w:val="00701A1A"/>
    <w:rsid w:val="00702BCB"/>
    <w:rsid w:val="00702D33"/>
    <w:rsid w:val="007035DC"/>
    <w:rsid w:val="007072D5"/>
    <w:rsid w:val="007074A3"/>
    <w:rsid w:val="00707B1C"/>
    <w:rsid w:val="00710877"/>
    <w:rsid w:val="00710BC3"/>
    <w:rsid w:val="00711F42"/>
    <w:rsid w:val="00712AD1"/>
    <w:rsid w:val="00715C35"/>
    <w:rsid w:val="007214A1"/>
    <w:rsid w:val="00721665"/>
    <w:rsid w:val="0072440F"/>
    <w:rsid w:val="00725878"/>
    <w:rsid w:val="0072680A"/>
    <w:rsid w:val="0073436F"/>
    <w:rsid w:val="00737E6A"/>
    <w:rsid w:val="007405B1"/>
    <w:rsid w:val="00741DF6"/>
    <w:rsid w:val="00744BF7"/>
    <w:rsid w:val="00747B8F"/>
    <w:rsid w:val="007502F9"/>
    <w:rsid w:val="00750A86"/>
    <w:rsid w:val="00753296"/>
    <w:rsid w:val="00753456"/>
    <w:rsid w:val="00757945"/>
    <w:rsid w:val="0076082F"/>
    <w:rsid w:val="00761537"/>
    <w:rsid w:val="007619A2"/>
    <w:rsid w:val="00761C91"/>
    <w:rsid w:val="00761DF5"/>
    <w:rsid w:val="00763712"/>
    <w:rsid w:val="00763F4E"/>
    <w:rsid w:val="0076639A"/>
    <w:rsid w:val="007711B8"/>
    <w:rsid w:val="007726C7"/>
    <w:rsid w:val="00772947"/>
    <w:rsid w:val="00774042"/>
    <w:rsid w:val="0077448F"/>
    <w:rsid w:val="0077615E"/>
    <w:rsid w:val="00780CF2"/>
    <w:rsid w:val="00785FEE"/>
    <w:rsid w:val="00786AD6"/>
    <w:rsid w:val="00792B73"/>
    <w:rsid w:val="007A0746"/>
    <w:rsid w:val="007A3EB0"/>
    <w:rsid w:val="007B0DCD"/>
    <w:rsid w:val="007B17FB"/>
    <w:rsid w:val="007B5C6F"/>
    <w:rsid w:val="007B651A"/>
    <w:rsid w:val="007B6A3F"/>
    <w:rsid w:val="007B6A7A"/>
    <w:rsid w:val="007B7F44"/>
    <w:rsid w:val="007C030E"/>
    <w:rsid w:val="007C1E37"/>
    <w:rsid w:val="007C37EE"/>
    <w:rsid w:val="007C4D1A"/>
    <w:rsid w:val="007C6F52"/>
    <w:rsid w:val="007C7E41"/>
    <w:rsid w:val="007D0EA4"/>
    <w:rsid w:val="007D3C69"/>
    <w:rsid w:val="007E0042"/>
    <w:rsid w:val="007E6207"/>
    <w:rsid w:val="007E658E"/>
    <w:rsid w:val="007E68B0"/>
    <w:rsid w:val="007E6F51"/>
    <w:rsid w:val="007E7B87"/>
    <w:rsid w:val="007F0B36"/>
    <w:rsid w:val="007F324E"/>
    <w:rsid w:val="007F371A"/>
    <w:rsid w:val="007F44B9"/>
    <w:rsid w:val="007F59A3"/>
    <w:rsid w:val="007F60FD"/>
    <w:rsid w:val="007F7ABA"/>
    <w:rsid w:val="00800490"/>
    <w:rsid w:val="008004C5"/>
    <w:rsid w:val="00800BF1"/>
    <w:rsid w:val="008058D1"/>
    <w:rsid w:val="00805B44"/>
    <w:rsid w:val="00810293"/>
    <w:rsid w:val="008116B1"/>
    <w:rsid w:val="00812BB6"/>
    <w:rsid w:val="00815CC8"/>
    <w:rsid w:val="00820394"/>
    <w:rsid w:val="00820993"/>
    <w:rsid w:val="008257B9"/>
    <w:rsid w:val="00825F13"/>
    <w:rsid w:val="00836DAE"/>
    <w:rsid w:val="00837188"/>
    <w:rsid w:val="0084011D"/>
    <w:rsid w:val="0084270E"/>
    <w:rsid w:val="00842C78"/>
    <w:rsid w:val="00844B32"/>
    <w:rsid w:val="0085196F"/>
    <w:rsid w:val="00852683"/>
    <w:rsid w:val="0085373F"/>
    <w:rsid w:val="00854D4E"/>
    <w:rsid w:val="008564DE"/>
    <w:rsid w:val="0085763F"/>
    <w:rsid w:val="00865494"/>
    <w:rsid w:val="00866488"/>
    <w:rsid w:val="00873E3D"/>
    <w:rsid w:val="0087436F"/>
    <w:rsid w:val="00876E68"/>
    <w:rsid w:val="008778CD"/>
    <w:rsid w:val="00880DAD"/>
    <w:rsid w:val="00882683"/>
    <w:rsid w:val="00884511"/>
    <w:rsid w:val="008850DE"/>
    <w:rsid w:val="008868CC"/>
    <w:rsid w:val="00886F13"/>
    <w:rsid w:val="00891BF7"/>
    <w:rsid w:val="0089324D"/>
    <w:rsid w:val="008959C9"/>
    <w:rsid w:val="008A02E6"/>
    <w:rsid w:val="008A05BA"/>
    <w:rsid w:val="008A18E8"/>
    <w:rsid w:val="008A1F61"/>
    <w:rsid w:val="008A3B00"/>
    <w:rsid w:val="008A46A9"/>
    <w:rsid w:val="008A541A"/>
    <w:rsid w:val="008B17AF"/>
    <w:rsid w:val="008B782C"/>
    <w:rsid w:val="008C2EA4"/>
    <w:rsid w:val="008C3A42"/>
    <w:rsid w:val="008C47D8"/>
    <w:rsid w:val="008C517C"/>
    <w:rsid w:val="008D3386"/>
    <w:rsid w:val="008D387D"/>
    <w:rsid w:val="008D4E59"/>
    <w:rsid w:val="008D51BB"/>
    <w:rsid w:val="008D630F"/>
    <w:rsid w:val="008E32C7"/>
    <w:rsid w:val="008E3E46"/>
    <w:rsid w:val="008E4019"/>
    <w:rsid w:val="008F17BA"/>
    <w:rsid w:val="008F3F90"/>
    <w:rsid w:val="008F57F3"/>
    <w:rsid w:val="008F595E"/>
    <w:rsid w:val="008F5E97"/>
    <w:rsid w:val="008F6769"/>
    <w:rsid w:val="008F7974"/>
    <w:rsid w:val="009011BA"/>
    <w:rsid w:val="00902534"/>
    <w:rsid w:val="00904AA8"/>
    <w:rsid w:val="00905429"/>
    <w:rsid w:val="009055EF"/>
    <w:rsid w:val="00907C5A"/>
    <w:rsid w:val="00912B12"/>
    <w:rsid w:val="00913FAC"/>
    <w:rsid w:val="00914D78"/>
    <w:rsid w:val="009158B2"/>
    <w:rsid w:val="0091595C"/>
    <w:rsid w:val="00916B1B"/>
    <w:rsid w:val="0092062E"/>
    <w:rsid w:val="0092292B"/>
    <w:rsid w:val="00925072"/>
    <w:rsid w:val="00925F19"/>
    <w:rsid w:val="009267BF"/>
    <w:rsid w:val="00935AB1"/>
    <w:rsid w:val="00937207"/>
    <w:rsid w:val="00940950"/>
    <w:rsid w:val="00942ED1"/>
    <w:rsid w:val="009431CC"/>
    <w:rsid w:val="009436C2"/>
    <w:rsid w:val="00943FC4"/>
    <w:rsid w:val="00946384"/>
    <w:rsid w:val="00951311"/>
    <w:rsid w:val="00951A6D"/>
    <w:rsid w:val="00951B65"/>
    <w:rsid w:val="0095554B"/>
    <w:rsid w:val="0095561E"/>
    <w:rsid w:val="0095605E"/>
    <w:rsid w:val="00962E85"/>
    <w:rsid w:val="009631D6"/>
    <w:rsid w:val="00970E69"/>
    <w:rsid w:val="00972C38"/>
    <w:rsid w:val="009801F2"/>
    <w:rsid w:val="00982285"/>
    <w:rsid w:val="00983994"/>
    <w:rsid w:val="00984547"/>
    <w:rsid w:val="009935F5"/>
    <w:rsid w:val="00993FA9"/>
    <w:rsid w:val="00994584"/>
    <w:rsid w:val="00994BCC"/>
    <w:rsid w:val="009952D9"/>
    <w:rsid w:val="009969BA"/>
    <w:rsid w:val="009A1B6D"/>
    <w:rsid w:val="009A3D25"/>
    <w:rsid w:val="009B0F04"/>
    <w:rsid w:val="009B51A1"/>
    <w:rsid w:val="009B5D1C"/>
    <w:rsid w:val="009C05BA"/>
    <w:rsid w:val="009C06C0"/>
    <w:rsid w:val="009C2127"/>
    <w:rsid w:val="009C5C94"/>
    <w:rsid w:val="009C6D3D"/>
    <w:rsid w:val="009D126E"/>
    <w:rsid w:val="009D1857"/>
    <w:rsid w:val="009D35F5"/>
    <w:rsid w:val="009D420D"/>
    <w:rsid w:val="009D49C0"/>
    <w:rsid w:val="009D7707"/>
    <w:rsid w:val="009D7B81"/>
    <w:rsid w:val="009E19B8"/>
    <w:rsid w:val="009E1E29"/>
    <w:rsid w:val="009E296A"/>
    <w:rsid w:val="009E6103"/>
    <w:rsid w:val="009E753A"/>
    <w:rsid w:val="009E7B01"/>
    <w:rsid w:val="009F5E99"/>
    <w:rsid w:val="009F7BCC"/>
    <w:rsid w:val="00A04712"/>
    <w:rsid w:val="00A06FB4"/>
    <w:rsid w:val="00A07FA9"/>
    <w:rsid w:val="00A106DE"/>
    <w:rsid w:val="00A108FF"/>
    <w:rsid w:val="00A110E1"/>
    <w:rsid w:val="00A1129E"/>
    <w:rsid w:val="00A11D9F"/>
    <w:rsid w:val="00A128C0"/>
    <w:rsid w:val="00A141F6"/>
    <w:rsid w:val="00A14AEA"/>
    <w:rsid w:val="00A1591E"/>
    <w:rsid w:val="00A16D19"/>
    <w:rsid w:val="00A16EEE"/>
    <w:rsid w:val="00A20A43"/>
    <w:rsid w:val="00A20B48"/>
    <w:rsid w:val="00A20D63"/>
    <w:rsid w:val="00A21F98"/>
    <w:rsid w:val="00A24FD2"/>
    <w:rsid w:val="00A2543B"/>
    <w:rsid w:val="00A25899"/>
    <w:rsid w:val="00A2779E"/>
    <w:rsid w:val="00A27CE8"/>
    <w:rsid w:val="00A311BF"/>
    <w:rsid w:val="00A33674"/>
    <w:rsid w:val="00A356C8"/>
    <w:rsid w:val="00A35735"/>
    <w:rsid w:val="00A36B56"/>
    <w:rsid w:val="00A400ED"/>
    <w:rsid w:val="00A4098F"/>
    <w:rsid w:val="00A425F6"/>
    <w:rsid w:val="00A441BE"/>
    <w:rsid w:val="00A44D57"/>
    <w:rsid w:val="00A44E69"/>
    <w:rsid w:val="00A4727E"/>
    <w:rsid w:val="00A522D8"/>
    <w:rsid w:val="00A53854"/>
    <w:rsid w:val="00A53A54"/>
    <w:rsid w:val="00A56D83"/>
    <w:rsid w:val="00A56E75"/>
    <w:rsid w:val="00A57B56"/>
    <w:rsid w:val="00A60238"/>
    <w:rsid w:val="00A634C8"/>
    <w:rsid w:val="00A65A8A"/>
    <w:rsid w:val="00A67780"/>
    <w:rsid w:val="00A70C40"/>
    <w:rsid w:val="00A7226E"/>
    <w:rsid w:val="00A73C16"/>
    <w:rsid w:val="00A75EB6"/>
    <w:rsid w:val="00A76482"/>
    <w:rsid w:val="00A77447"/>
    <w:rsid w:val="00A805FB"/>
    <w:rsid w:val="00A90355"/>
    <w:rsid w:val="00A915A1"/>
    <w:rsid w:val="00A9161A"/>
    <w:rsid w:val="00A92FBB"/>
    <w:rsid w:val="00A959E1"/>
    <w:rsid w:val="00AA0A27"/>
    <w:rsid w:val="00AA1BFC"/>
    <w:rsid w:val="00AA3A2C"/>
    <w:rsid w:val="00AA4DD5"/>
    <w:rsid w:val="00AA522C"/>
    <w:rsid w:val="00AA6739"/>
    <w:rsid w:val="00AA7CBF"/>
    <w:rsid w:val="00AB35DB"/>
    <w:rsid w:val="00AB7304"/>
    <w:rsid w:val="00AC152A"/>
    <w:rsid w:val="00AC35A5"/>
    <w:rsid w:val="00AC5608"/>
    <w:rsid w:val="00AC5B67"/>
    <w:rsid w:val="00AC6622"/>
    <w:rsid w:val="00AD01A5"/>
    <w:rsid w:val="00AD44AA"/>
    <w:rsid w:val="00AD672C"/>
    <w:rsid w:val="00AD6C3C"/>
    <w:rsid w:val="00AD7C8B"/>
    <w:rsid w:val="00AD7EF3"/>
    <w:rsid w:val="00AE087E"/>
    <w:rsid w:val="00AE1EC9"/>
    <w:rsid w:val="00AF0635"/>
    <w:rsid w:val="00AF3C5D"/>
    <w:rsid w:val="00AF6F9F"/>
    <w:rsid w:val="00B00567"/>
    <w:rsid w:val="00B0395C"/>
    <w:rsid w:val="00B04737"/>
    <w:rsid w:val="00B05C4C"/>
    <w:rsid w:val="00B068F4"/>
    <w:rsid w:val="00B11F38"/>
    <w:rsid w:val="00B13CCD"/>
    <w:rsid w:val="00B13FC1"/>
    <w:rsid w:val="00B15BE2"/>
    <w:rsid w:val="00B15FE5"/>
    <w:rsid w:val="00B213F8"/>
    <w:rsid w:val="00B310E4"/>
    <w:rsid w:val="00B332BC"/>
    <w:rsid w:val="00B36CE2"/>
    <w:rsid w:val="00B413DF"/>
    <w:rsid w:val="00B47ECF"/>
    <w:rsid w:val="00B47F4B"/>
    <w:rsid w:val="00B54FDD"/>
    <w:rsid w:val="00B573BD"/>
    <w:rsid w:val="00B57822"/>
    <w:rsid w:val="00B62471"/>
    <w:rsid w:val="00B644DC"/>
    <w:rsid w:val="00B72A6F"/>
    <w:rsid w:val="00B72F2D"/>
    <w:rsid w:val="00B72FC5"/>
    <w:rsid w:val="00B7351F"/>
    <w:rsid w:val="00B740A6"/>
    <w:rsid w:val="00B806F1"/>
    <w:rsid w:val="00B818B1"/>
    <w:rsid w:val="00B851DC"/>
    <w:rsid w:val="00B8548B"/>
    <w:rsid w:val="00B86DD0"/>
    <w:rsid w:val="00B86F96"/>
    <w:rsid w:val="00B86F98"/>
    <w:rsid w:val="00B86FA7"/>
    <w:rsid w:val="00B8708F"/>
    <w:rsid w:val="00B96646"/>
    <w:rsid w:val="00B974CA"/>
    <w:rsid w:val="00BA0502"/>
    <w:rsid w:val="00BA21A7"/>
    <w:rsid w:val="00BA3F81"/>
    <w:rsid w:val="00BA68DD"/>
    <w:rsid w:val="00BB468D"/>
    <w:rsid w:val="00BB498B"/>
    <w:rsid w:val="00BB5678"/>
    <w:rsid w:val="00BB6A43"/>
    <w:rsid w:val="00BC009A"/>
    <w:rsid w:val="00BC18C3"/>
    <w:rsid w:val="00BC2A75"/>
    <w:rsid w:val="00BC2EDC"/>
    <w:rsid w:val="00BC580E"/>
    <w:rsid w:val="00BC5A94"/>
    <w:rsid w:val="00BC5B38"/>
    <w:rsid w:val="00BC676A"/>
    <w:rsid w:val="00BD060F"/>
    <w:rsid w:val="00BD0E27"/>
    <w:rsid w:val="00BD39D1"/>
    <w:rsid w:val="00BD6A50"/>
    <w:rsid w:val="00BD6DCB"/>
    <w:rsid w:val="00BE08F5"/>
    <w:rsid w:val="00BE0B90"/>
    <w:rsid w:val="00BE7442"/>
    <w:rsid w:val="00BE7B27"/>
    <w:rsid w:val="00BF3546"/>
    <w:rsid w:val="00BF36F6"/>
    <w:rsid w:val="00BF4BDD"/>
    <w:rsid w:val="00BF6FB1"/>
    <w:rsid w:val="00C0036A"/>
    <w:rsid w:val="00C00CE7"/>
    <w:rsid w:val="00C01582"/>
    <w:rsid w:val="00C01F9D"/>
    <w:rsid w:val="00C02F9B"/>
    <w:rsid w:val="00C03A39"/>
    <w:rsid w:val="00C05EC9"/>
    <w:rsid w:val="00C102FE"/>
    <w:rsid w:val="00C10370"/>
    <w:rsid w:val="00C12B5D"/>
    <w:rsid w:val="00C13AD7"/>
    <w:rsid w:val="00C14817"/>
    <w:rsid w:val="00C17127"/>
    <w:rsid w:val="00C175C6"/>
    <w:rsid w:val="00C20892"/>
    <w:rsid w:val="00C21030"/>
    <w:rsid w:val="00C21F57"/>
    <w:rsid w:val="00C22F61"/>
    <w:rsid w:val="00C23EED"/>
    <w:rsid w:val="00C2493E"/>
    <w:rsid w:val="00C25314"/>
    <w:rsid w:val="00C3045A"/>
    <w:rsid w:val="00C31F2C"/>
    <w:rsid w:val="00C341B5"/>
    <w:rsid w:val="00C35579"/>
    <w:rsid w:val="00C43039"/>
    <w:rsid w:val="00C4439D"/>
    <w:rsid w:val="00C44897"/>
    <w:rsid w:val="00C451D0"/>
    <w:rsid w:val="00C470F2"/>
    <w:rsid w:val="00C47F04"/>
    <w:rsid w:val="00C5056E"/>
    <w:rsid w:val="00C514C2"/>
    <w:rsid w:val="00C530F4"/>
    <w:rsid w:val="00C56FBD"/>
    <w:rsid w:val="00C607E1"/>
    <w:rsid w:val="00C64FB9"/>
    <w:rsid w:val="00C651B5"/>
    <w:rsid w:val="00C6624E"/>
    <w:rsid w:val="00C67631"/>
    <w:rsid w:val="00C700E3"/>
    <w:rsid w:val="00C70721"/>
    <w:rsid w:val="00C71F44"/>
    <w:rsid w:val="00C7291C"/>
    <w:rsid w:val="00C74EBB"/>
    <w:rsid w:val="00C75143"/>
    <w:rsid w:val="00C75508"/>
    <w:rsid w:val="00C77FDA"/>
    <w:rsid w:val="00C8443F"/>
    <w:rsid w:val="00C86622"/>
    <w:rsid w:val="00C86E94"/>
    <w:rsid w:val="00C87305"/>
    <w:rsid w:val="00C8757B"/>
    <w:rsid w:val="00C87A14"/>
    <w:rsid w:val="00C905F9"/>
    <w:rsid w:val="00C92FE6"/>
    <w:rsid w:val="00C960C1"/>
    <w:rsid w:val="00C96301"/>
    <w:rsid w:val="00C96451"/>
    <w:rsid w:val="00C979D7"/>
    <w:rsid w:val="00CA1177"/>
    <w:rsid w:val="00CA12C1"/>
    <w:rsid w:val="00CA3CC8"/>
    <w:rsid w:val="00CA6FDD"/>
    <w:rsid w:val="00CB1EAB"/>
    <w:rsid w:val="00CB51BC"/>
    <w:rsid w:val="00CB578D"/>
    <w:rsid w:val="00CB673F"/>
    <w:rsid w:val="00CC165F"/>
    <w:rsid w:val="00CC3263"/>
    <w:rsid w:val="00CD4C56"/>
    <w:rsid w:val="00CD55FB"/>
    <w:rsid w:val="00CD5666"/>
    <w:rsid w:val="00CD59BF"/>
    <w:rsid w:val="00CE0074"/>
    <w:rsid w:val="00CE0884"/>
    <w:rsid w:val="00CE1889"/>
    <w:rsid w:val="00CE3284"/>
    <w:rsid w:val="00CE688B"/>
    <w:rsid w:val="00CF337C"/>
    <w:rsid w:val="00CF34E6"/>
    <w:rsid w:val="00CF5E82"/>
    <w:rsid w:val="00CF61BB"/>
    <w:rsid w:val="00CF6B52"/>
    <w:rsid w:val="00D014B7"/>
    <w:rsid w:val="00D015F5"/>
    <w:rsid w:val="00D05FED"/>
    <w:rsid w:val="00D10F34"/>
    <w:rsid w:val="00D125CB"/>
    <w:rsid w:val="00D14831"/>
    <w:rsid w:val="00D16117"/>
    <w:rsid w:val="00D16913"/>
    <w:rsid w:val="00D16E46"/>
    <w:rsid w:val="00D1782E"/>
    <w:rsid w:val="00D17EB5"/>
    <w:rsid w:val="00D2034B"/>
    <w:rsid w:val="00D2171D"/>
    <w:rsid w:val="00D21B47"/>
    <w:rsid w:val="00D21B78"/>
    <w:rsid w:val="00D2389D"/>
    <w:rsid w:val="00D240D7"/>
    <w:rsid w:val="00D2553C"/>
    <w:rsid w:val="00D27509"/>
    <w:rsid w:val="00D27BC5"/>
    <w:rsid w:val="00D30050"/>
    <w:rsid w:val="00D3150D"/>
    <w:rsid w:val="00D32D9B"/>
    <w:rsid w:val="00D3391A"/>
    <w:rsid w:val="00D342D7"/>
    <w:rsid w:val="00D36224"/>
    <w:rsid w:val="00D37DCD"/>
    <w:rsid w:val="00D4022F"/>
    <w:rsid w:val="00D4237C"/>
    <w:rsid w:val="00D429B3"/>
    <w:rsid w:val="00D42BD4"/>
    <w:rsid w:val="00D42CDD"/>
    <w:rsid w:val="00D43DCF"/>
    <w:rsid w:val="00D43E50"/>
    <w:rsid w:val="00D44FAD"/>
    <w:rsid w:val="00D4564D"/>
    <w:rsid w:val="00D47CFF"/>
    <w:rsid w:val="00D505FA"/>
    <w:rsid w:val="00D52B43"/>
    <w:rsid w:val="00D538F9"/>
    <w:rsid w:val="00D53E3A"/>
    <w:rsid w:val="00D54F58"/>
    <w:rsid w:val="00D55E65"/>
    <w:rsid w:val="00D56123"/>
    <w:rsid w:val="00D57BCF"/>
    <w:rsid w:val="00D60BBF"/>
    <w:rsid w:val="00D61F12"/>
    <w:rsid w:val="00D6383E"/>
    <w:rsid w:val="00D64DFE"/>
    <w:rsid w:val="00D678C7"/>
    <w:rsid w:val="00D679B1"/>
    <w:rsid w:val="00D75561"/>
    <w:rsid w:val="00D76CA7"/>
    <w:rsid w:val="00D77D74"/>
    <w:rsid w:val="00D83BCF"/>
    <w:rsid w:val="00D84393"/>
    <w:rsid w:val="00D84B3C"/>
    <w:rsid w:val="00D86248"/>
    <w:rsid w:val="00D92B0E"/>
    <w:rsid w:val="00D937B9"/>
    <w:rsid w:val="00D93C8F"/>
    <w:rsid w:val="00D93F74"/>
    <w:rsid w:val="00D9457E"/>
    <w:rsid w:val="00D94BFC"/>
    <w:rsid w:val="00D9500F"/>
    <w:rsid w:val="00DA2CA2"/>
    <w:rsid w:val="00DB0E03"/>
    <w:rsid w:val="00DB143E"/>
    <w:rsid w:val="00DB15AE"/>
    <w:rsid w:val="00DB1B1B"/>
    <w:rsid w:val="00DB2743"/>
    <w:rsid w:val="00DB2E10"/>
    <w:rsid w:val="00DB4A3A"/>
    <w:rsid w:val="00DB6B56"/>
    <w:rsid w:val="00DC0E2D"/>
    <w:rsid w:val="00DC1C0D"/>
    <w:rsid w:val="00DC3693"/>
    <w:rsid w:val="00DC3EB3"/>
    <w:rsid w:val="00DC3F13"/>
    <w:rsid w:val="00DC470B"/>
    <w:rsid w:val="00DC58B9"/>
    <w:rsid w:val="00DD03A5"/>
    <w:rsid w:val="00DD07C6"/>
    <w:rsid w:val="00DD18C2"/>
    <w:rsid w:val="00DD28A8"/>
    <w:rsid w:val="00DD4611"/>
    <w:rsid w:val="00DD51CF"/>
    <w:rsid w:val="00DD6D54"/>
    <w:rsid w:val="00DD7229"/>
    <w:rsid w:val="00DE4F95"/>
    <w:rsid w:val="00DF0AB9"/>
    <w:rsid w:val="00DF142A"/>
    <w:rsid w:val="00DF14D2"/>
    <w:rsid w:val="00DF1DB9"/>
    <w:rsid w:val="00DF245B"/>
    <w:rsid w:val="00E006F8"/>
    <w:rsid w:val="00E04C3F"/>
    <w:rsid w:val="00E053BF"/>
    <w:rsid w:val="00E0614D"/>
    <w:rsid w:val="00E07876"/>
    <w:rsid w:val="00E1083A"/>
    <w:rsid w:val="00E111B7"/>
    <w:rsid w:val="00E12F54"/>
    <w:rsid w:val="00E13BB7"/>
    <w:rsid w:val="00E15102"/>
    <w:rsid w:val="00E15925"/>
    <w:rsid w:val="00E22565"/>
    <w:rsid w:val="00E22B31"/>
    <w:rsid w:val="00E24518"/>
    <w:rsid w:val="00E2456C"/>
    <w:rsid w:val="00E25E81"/>
    <w:rsid w:val="00E268CE"/>
    <w:rsid w:val="00E27588"/>
    <w:rsid w:val="00E303F4"/>
    <w:rsid w:val="00E30913"/>
    <w:rsid w:val="00E31FA2"/>
    <w:rsid w:val="00E321BB"/>
    <w:rsid w:val="00E33F88"/>
    <w:rsid w:val="00E35533"/>
    <w:rsid w:val="00E35560"/>
    <w:rsid w:val="00E35704"/>
    <w:rsid w:val="00E35A75"/>
    <w:rsid w:val="00E36C06"/>
    <w:rsid w:val="00E37716"/>
    <w:rsid w:val="00E45A60"/>
    <w:rsid w:val="00E4744C"/>
    <w:rsid w:val="00E4756B"/>
    <w:rsid w:val="00E47B27"/>
    <w:rsid w:val="00E50575"/>
    <w:rsid w:val="00E51AC7"/>
    <w:rsid w:val="00E54D18"/>
    <w:rsid w:val="00E55C1D"/>
    <w:rsid w:val="00E5609A"/>
    <w:rsid w:val="00E56749"/>
    <w:rsid w:val="00E635B2"/>
    <w:rsid w:val="00E7011E"/>
    <w:rsid w:val="00E712EA"/>
    <w:rsid w:val="00E7191B"/>
    <w:rsid w:val="00E730DE"/>
    <w:rsid w:val="00E73546"/>
    <w:rsid w:val="00E7633D"/>
    <w:rsid w:val="00E7661D"/>
    <w:rsid w:val="00E769B8"/>
    <w:rsid w:val="00E76F01"/>
    <w:rsid w:val="00E77D0C"/>
    <w:rsid w:val="00E83E20"/>
    <w:rsid w:val="00E84D72"/>
    <w:rsid w:val="00E84DB8"/>
    <w:rsid w:val="00E86C69"/>
    <w:rsid w:val="00E91A5B"/>
    <w:rsid w:val="00E953A4"/>
    <w:rsid w:val="00E966E6"/>
    <w:rsid w:val="00EA08D2"/>
    <w:rsid w:val="00EA1670"/>
    <w:rsid w:val="00EA4EF8"/>
    <w:rsid w:val="00EA5193"/>
    <w:rsid w:val="00EA74BD"/>
    <w:rsid w:val="00EB159B"/>
    <w:rsid w:val="00EB2A8F"/>
    <w:rsid w:val="00EB4C90"/>
    <w:rsid w:val="00EB7E2A"/>
    <w:rsid w:val="00EC1383"/>
    <w:rsid w:val="00EC1A7F"/>
    <w:rsid w:val="00EC2D0E"/>
    <w:rsid w:val="00EC3084"/>
    <w:rsid w:val="00EC3689"/>
    <w:rsid w:val="00EC3951"/>
    <w:rsid w:val="00EC4C57"/>
    <w:rsid w:val="00EC5B5A"/>
    <w:rsid w:val="00EC6270"/>
    <w:rsid w:val="00ED0111"/>
    <w:rsid w:val="00ED10FD"/>
    <w:rsid w:val="00ED1967"/>
    <w:rsid w:val="00ED5EF5"/>
    <w:rsid w:val="00EE2A0E"/>
    <w:rsid w:val="00EE3795"/>
    <w:rsid w:val="00EE414F"/>
    <w:rsid w:val="00EE5A62"/>
    <w:rsid w:val="00EF0296"/>
    <w:rsid w:val="00EF11F9"/>
    <w:rsid w:val="00EF2D75"/>
    <w:rsid w:val="00EF3FD6"/>
    <w:rsid w:val="00EF5155"/>
    <w:rsid w:val="00F01B6F"/>
    <w:rsid w:val="00F02030"/>
    <w:rsid w:val="00F06C56"/>
    <w:rsid w:val="00F07396"/>
    <w:rsid w:val="00F11388"/>
    <w:rsid w:val="00F13662"/>
    <w:rsid w:val="00F23901"/>
    <w:rsid w:val="00F2476C"/>
    <w:rsid w:val="00F26881"/>
    <w:rsid w:val="00F27B42"/>
    <w:rsid w:val="00F30B75"/>
    <w:rsid w:val="00F321B9"/>
    <w:rsid w:val="00F32524"/>
    <w:rsid w:val="00F3463A"/>
    <w:rsid w:val="00F35F5D"/>
    <w:rsid w:val="00F37C07"/>
    <w:rsid w:val="00F40DB6"/>
    <w:rsid w:val="00F419B2"/>
    <w:rsid w:val="00F4512B"/>
    <w:rsid w:val="00F45378"/>
    <w:rsid w:val="00F45EA9"/>
    <w:rsid w:val="00F463DA"/>
    <w:rsid w:val="00F466A1"/>
    <w:rsid w:val="00F4794F"/>
    <w:rsid w:val="00F52D1C"/>
    <w:rsid w:val="00F52F09"/>
    <w:rsid w:val="00F53FEA"/>
    <w:rsid w:val="00F54DE5"/>
    <w:rsid w:val="00F627B3"/>
    <w:rsid w:val="00F66CE0"/>
    <w:rsid w:val="00F67F64"/>
    <w:rsid w:val="00F73DFC"/>
    <w:rsid w:val="00F751B1"/>
    <w:rsid w:val="00F76DD8"/>
    <w:rsid w:val="00F82AFF"/>
    <w:rsid w:val="00F830BA"/>
    <w:rsid w:val="00F831C1"/>
    <w:rsid w:val="00F84C76"/>
    <w:rsid w:val="00F86CB2"/>
    <w:rsid w:val="00F90E52"/>
    <w:rsid w:val="00F94A13"/>
    <w:rsid w:val="00F96FAD"/>
    <w:rsid w:val="00FA02C4"/>
    <w:rsid w:val="00FA0C54"/>
    <w:rsid w:val="00FA44D4"/>
    <w:rsid w:val="00FB0853"/>
    <w:rsid w:val="00FB1EFE"/>
    <w:rsid w:val="00FB4999"/>
    <w:rsid w:val="00FB566D"/>
    <w:rsid w:val="00FC0B79"/>
    <w:rsid w:val="00FC4C5B"/>
    <w:rsid w:val="00FC4E2A"/>
    <w:rsid w:val="00FC5D00"/>
    <w:rsid w:val="00FC7364"/>
    <w:rsid w:val="00FD2350"/>
    <w:rsid w:val="00FD3569"/>
    <w:rsid w:val="00FD48E3"/>
    <w:rsid w:val="00FD4D70"/>
    <w:rsid w:val="00FD4E1F"/>
    <w:rsid w:val="00FD5936"/>
    <w:rsid w:val="00FE26BC"/>
    <w:rsid w:val="00FE2ED9"/>
    <w:rsid w:val="00FE4B30"/>
    <w:rsid w:val="00FF076A"/>
    <w:rsid w:val="00FF233C"/>
    <w:rsid w:val="00FF304E"/>
    <w:rsid w:val="00FF3369"/>
    <w:rsid w:val="00FF337D"/>
    <w:rsid w:val="00FF4A52"/>
    <w:rsid w:val="00FF6B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0DA154"/>
  <w15:docId w15:val="{217E7367-7C37-448B-9A2D-95A18F36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pPr>
    <w:rPr>
      <w:sz w:val="24"/>
    </w:rPr>
  </w:style>
  <w:style w:type="paragraph" w:styleId="berschrift2">
    <w:name w:val="heading 2"/>
    <w:basedOn w:val="Standard"/>
    <w:link w:val="berschrift2Zchn"/>
    <w:uiPriority w:val="9"/>
    <w:qFormat/>
    <w:rsid w:val="00CF5E82"/>
    <w:pPr>
      <w:spacing w:before="100" w:beforeAutospacing="1" w:after="100" w:afterAutospacing="1"/>
      <w:jc w:val="left"/>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011E09"/>
    <w:pPr>
      <w:spacing w:after="120" w:line="312" w:lineRule="auto"/>
      <w:jc w:val="both"/>
    </w:pPr>
    <w:rPr>
      <w:rFonts w:ascii="Arial" w:hAnsi="Arial"/>
      <w:color w:val="000000"/>
      <w:sz w:val="22"/>
      <w:szCs w:val="22"/>
    </w:rPr>
  </w:style>
  <w:style w:type="paragraph" w:styleId="Textkrper">
    <w:name w:val="Body Text"/>
    <w:basedOn w:val="Standard"/>
    <w:pPr>
      <w:framePr w:w="3056" w:hSpace="142" w:wrap="notBeside" w:vAnchor="page" w:hAnchor="page" w:x="7775" w:y="2592"/>
      <w:tabs>
        <w:tab w:val="left" w:pos="1560"/>
      </w:tabs>
    </w:pPr>
    <w:rPr>
      <w:sz w:val="18"/>
    </w:rPr>
  </w:style>
  <w:style w:type="paragraph" w:styleId="Kopfzeile">
    <w:name w:val="header"/>
    <w:basedOn w:val="Standard"/>
    <w:pPr>
      <w:tabs>
        <w:tab w:val="center" w:pos="4536"/>
        <w:tab w:val="right" w:pos="9072"/>
      </w:tabs>
    </w:pPr>
  </w:style>
  <w:style w:type="paragraph" w:customStyle="1" w:styleId="TextAbstand">
    <w:name w:val="Text Abstand"/>
    <w:basedOn w:val="Text"/>
    <w:next w:val="Text"/>
    <w:pPr>
      <w:spacing w:after="180"/>
    </w:pPr>
  </w:style>
  <w:style w:type="paragraph" w:styleId="Fuzeile">
    <w:name w:val="footer"/>
    <w:basedOn w:val="Standard"/>
    <w:link w:val="FuzeileZchn"/>
    <w:uiPriority w:val="99"/>
    <w:pPr>
      <w:tabs>
        <w:tab w:val="center" w:pos="4536"/>
        <w:tab w:val="right" w:pos="9072"/>
      </w:tabs>
    </w:pPr>
  </w:style>
  <w:style w:type="character" w:styleId="Hyperlink">
    <w:name w:val="Hyperlink"/>
    <w:uiPriority w:val="99"/>
    <w:rsid w:val="00011E09"/>
    <w:rPr>
      <w:color w:val="0000FF"/>
      <w:u w:val="single"/>
    </w:rPr>
  </w:style>
  <w:style w:type="paragraph" w:customStyle="1" w:styleId="Adressfeld">
    <w:name w:val="Adressfeld"/>
    <w:basedOn w:val="Standard"/>
    <w:rsid w:val="00011E09"/>
    <w:pPr>
      <w:framePr w:w="4922" w:h="1985" w:hRule="exact" w:hSpace="142" w:wrap="notBeside" w:vAnchor="page" w:hAnchor="page" w:x="1135" w:y="3120"/>
    </w:pPr>
    <w:rPr>
      <w:rFonts w:ascii="Arial" w:hAnsi="Arial" w:cs="Arial"/>
      <w:sz w:val="22"/>
      <w:szCs w:val="22"/>
    </w:rPr>
  </w:style>
  <w:style w:type="paragraph" w:styleId="Sprechblasentext">
    <w:name w:val="Balloon Text"/>
    <w:basedOn w:val="Standard"/>
    <w:semiHidden/>
    <w:rsid w:val="003A06CF"/>
    <w:rPr>
      <w:rFonts w:ascii="Tahoma" w:hAnsi="Tahoma" w:cs="Tahoma"/>
      <w:sz w:val="16"/>
      <w:szCs w:val="16"/>
    </w:rPr>
  </w:style>
  <w:style w:type="character" w:customStyle="1" w:styleId="FuzeileZchn">
    <w:name w:val="Fußzeile Zchn"/>
    <w:link w:val="Fuzeile"/>
    <w:uiPriority w:val="99"/>
    <w:rsid w:val="00AA7CBF"/>
    <w:rPr>
      <w:sz w:val="24"/>
    </w:rPr>
  </w:style>
  <w:style w:type="paragraph" w:customStyle="1" w:styleId="Name">
    <w:name w:val="Name"/>
    <w:basedOn w:val="Standard"/>
    <w:rsid w:val="00D60BBF"/>
    <w:pPr>
      <w:spacing w:line="240" w:lineRule="atLeast"/>
      <w:jc w:val="left"/>
    </w:pPr>
    <w:rPr>
      <w:rFonts w:ascii="Arial" w:hAnsi="Arial"/>
      <w:kern w:val="4"/>
      <w:sz w:val="22"/>
    </w:rPr>
  </w:style>
  <w:style w:type="paragraph" w:customStyle="1" w:styleId="Opening">
    <w:name w:val="Opening"/>
    <w:basedOn w:val="Standard"/>
    <w:rsid w:val="00D60BBF"/>
    <w:pPr>
      <w:spacing w:line="240" w:lineRule="atLeast"/>
      <w:jc w:val="left"/>
    </w:pPr>
    <w:rPr>
      <w:rFonts w:ascii="Arial" w:hAnsi="Arial"/>
      <w:kern w:val="4"/>
      <w:sz w:val="22"/>
    </w:rPr>
  </w:style>
  <w:style w:type="paragraph" w:customStyle="1" w:styleId="FZ">
    <w:name w:val="FZ"/>
    <w:basedOn w:val="Standard"/>
    <w:qFormat/>
    <w:rsid w:val="003F122C"/>
    <w:pPr>
      <w:spacing w:line="160" w:lineRule="exact"/>
      <w:jc w:val="left"/>
    </w:pPr>
    <w:rPr>
      <w:rFonts w:ascii="Arial" w:hAnsi="Arial"/>
      <w:kern w:val="4"/>
      <w:sz w:val="14"/>
    </w:rPr>
  </w:style>
  <w:style w:type="character" w:styleId="Kommentarzeichen">
    <w:name w:val="annotation reference"/>
    <w:basedOn w:val="Absatz-Standardschriftart"/>
    <w:uiPriority w:val="99"/>
    <w:semiHidden/>
    <w:unhideWhenUsed/>
    <w:rsid w:val="00747B8F"/>
    <w:rPr>
      <w:sz w:val="16"/>
      <w:szCs w:val="16"/>
    </w:rPr>
  </w:style>
  <w:style w:type="paragraph" w:styleId="Kommentartext">
    <w:name w:val="annotation text"/>
    <w:basedOn w:val="Standard"/>
    <w:link w:val="KommentartextZchn"/>
    <w:uiPriority w:val="99"/>
    <w:unhideWhenUsed/>
    <w:rsid w:val="00747B8F"/>
    <w:rPr>
      <w:sz w:val="20"/>
    </w:rPr>
  </w:style>
  <w:style w:type="character" w:customStyle="1" w:styleId="KommentartextZchn">
    <w:name w:val="Kommentartext Zchn"/>
    <w:basedOn w:val="Absatz-Standardschriftart"/>
    <w:link w:val="Kommentartext"/>
    <w:uiPriority w:val="99"/>
    <w:rsid w:val="00747B8F"/>
  </w:style>
  <w:style w:type="paragraph" w:styleId="Kommentarthema">
    <w:name w:val="annotation subject"/>
    <w:basedOn w:val="Kommentartext"/>
    <w:next w:val="Kommentartext"/>
    <w:link w:val="KommentarthemaZchn"/>
    <w:uiPriority w:val="99"/>
    <w:semiHidden/>
    <w:unhideWhenUsed/>
    <w:rsid w:val="00747B8F"/>
    <w:rPr>
      <w:b/>
      <w:bCs/>
    </w:rPr>
  </w:style>
  <w:style w:type="character" w:customStyle="1" w:styleId="KommentarthemaZchn">
    <w:name w:val="Kommentarthema Zchn"/>
    <w:basedOn w:val="KommentartextZchn"/>
    <w:link w:val="Kommentarthema"/>
    <w:uiPriority w:val="99"/>
    <w:semiHidden/>
    <w:rsid w:val="00747B8F"/>
    <w:rPr>
      <w:b/>
      <w:bCs/>
    </w:rPr>
  </w:style>
  <w:style w:type="paragraph" w:styleId="StandardWeb">
    <w:name w:val="Normal (Web)"/>
    <w:basedOn w:val="Standard"/>
    <w:uiPriority w:val="99"/>
    <w:unhideWhenUsed/>
    <w:rsid w:val="007E658E"/>
    <w:pPr>
      <w:jc w:val="left"/>
    </w:pPr>
    <w:rPr>
      <w:szCs w:val="24"/>
    </w:rPr>
  </w:style>
  <w:style w:type="paragraph" w:customStyle="1" w:styleId="bodytext">
    <w:name w:val="bodytext"/>
    <w:basedOn w:val="Standard"/>
    <w:rsid w:val="004B5A79"/>
    <w:pPr>
      <w:spacing w:before="100" w:beforeAutospacing="1" w:after="100" w:afterAutospacing="1"/>
      <w:jc w:val="left"/>
    </w:pPr>
    <w:rPr>
      <w:szCs w:val="24"/>
    </w:rPr>
  </w:style>
  <w:style w:type="paragraph" w:styleId="Listenabsatz">
    <w:name w:val="List Paragraph"/>
    <w:basedOn w:val="Standard"/>
    <w:uiPriority w:val="34"/>
    <w:qFormat/>
    <w:rsid w:val="000619B6"/>
    <w:pPr>
      <w:ind w:left="720"/>
      <w:contextualSpacing/>
    </w:pPr>
  </w:style>
  <w:style w:type="paragraph" w:styleId="NurText">
    <w:name w:val="Plain Text"/>
    <w:basedOn w:val="Standard"/>
    <w:link w:val="NurTextZchn"/>
    <w:uiPriority w:val="99"/>
    <w:unhideWhenUsed/>
    <w:rsid w:val="00311E24"/>
    <w:pPr>
      <w:jc w:val="left"/>
    </w:pPr>
    <w:rPr>
      <w:rFonts w:ascii="Calibri" w:eastAsiaTheme="minorHAnsi" w:hAnsi="Calibri" w:cstheme="minorBidi"/>
      <w:sz w:val="22"/>
      <w:szCs w:val="21"/>
      <w:lang w:val="en-US" w:eastAsia="en-US"/>
    </w:rPr>
  </w:style>
  <w:style w:type="character" w:customStyle="1" w:styleId="NurTextZchn">
    <w:name w:val="Nur Text Zchn"/>
    <w:basedOn w:val="Absatz-Standardschriftart"/>
    <w:link w:val="NurText"/>
    <w:uiPriority w:val="99"/>
    <w:rsid w:val="00311E24"/>
    <w:rPr>
      <w:rFonts w:ascii="Calibri" w:eastAsiaTheme="minorHAnsi" w:hAnsi="Calibri" w:cstheme="minorBidi"/>
      <w:sz w:val="22"/>
      <w:szCs w:val="21"/>
      <w:lang w:val="en-US" w:eastAsia="en-US"/>
    </w:rPr>
  </w:style>
  <w:style w:type="paragraph" w:customStyle="1" w:styleId="Default">
    <w:name w:val="Default"/>
    <w:rsid w:val="008778CD"/>
    <w:pPr>
      <w:autoSpaceDE w:val="0"/>
      <w:autoSpaceDN w:val="0"/>
      <w:adjustRightInd w:val="0"/>
    </w:pPr>
    <w:rPr>
      <w:rFonts w:ascii="Calibri" w:hAnsi="Calibri" w:cs="Calibri"/>
      <w:color w:val="000000"/>
      <w:sz w:val="24"/>
      <w:szCs w:val="24"/>
    </w:rPr>
  </w:style>
  <w:style w:type="character" w:customStyle="1" w:styleId="NichtaufgelsteErwhnung1">
    <w:name w:val="Nicht aufgelöste Erwähnung1"/>
    <w:basedOn w:val="Absatz-Standardschriftart"/>
    <w:uiPriority w:val="99"/>
    <w:semiHidden/>
    <w:unhideWhenUsed/>
    <w:rsid w:val="0026303D"/>
    <w:rPr>
      <w:color w:val="808080"/>
      <w:shd w:val="clear" w:color="auto" w:fill="E6E6E6"/>
    </w:rPr>
  </w:style>
  <w:style w:type="paragraph" w:customStyle="1" w:styleId="NurText1">
    <w:name w:val="Nur Text1"/>
    <w:basedOn w:val="Standard"/>
    <w:rsid w:val="00DB2E10"/>
    <w:pPr>
      <w:suppressAutoHyphens/>
      <w:jc w:val="left"/>
    </w:pPr>
    <w:rPr>
      <w:rFonts w:ascii="Calibri" w:hAnsi="Calibri" w:cs="font397"/>
      <w:sz w:val="22"/>
      <w:szCs w:val="21"/>
      <w:lang w:val="en-US" w:eastAsia="ar-SA"/>
    </w:rPr>
  </w:style>
  <w:style w:type="character" w:customStyle="1" w:styleId="NichtaufgelsteErwhnung2">
    <w:name w:val="Nicht aufgelöste Erwähnung2"/>
    <w:basedOn w:val="Absatz-Standardschriftart"/>
    <w:uiPriority w:val="99"/>
    <w:semiHidden/>
    <w:unhideWhenUsed/>
    <w:rsid w:val="00C451D0"/>
    <w:rPr>
      <w:color w:val="605E5C"/>
      <w:shd w:val="clear" w:color="auto" w:fill="E1DFDD"/>
    </w:rPr>
  </w:style>
  <w:style w:type="character" w:customStyle="1" w:styleId="NichtaufgelsteErwhnung3">
    <w:name w:val="Nicht aufgelöste Erwähnung3"/>
    <w:basedOn w:val="Absatz-Standardschriftart"/>
    <w:uiPriority w:val="99"/>
    <w:semiHidden/>
    <w:unhideWhenUsed/>
    <w:rsid w:val="001E17F7"/>
    <w:rPr>
      <w:color w:val="605E5C"/>
      <w:shd w:val="clear" w:color="auto" w:fill="E1DFDD"/>
    </w:rPr>
  </w:style>
  <w:style w:type="character" w:styleId="BesuchterLink">
    <w:name w:val="FollowedHyperlink"/>
    <w:basedOn w:val="Absatz-Standardschriftart"/>
    <w:uiPriority w:val="99"/>
    <w:semiHidden/>
    <w:unhideWhenUsed/>
    <w:rsid w:val="00072960"/>
    <w:rPr>
      <w:color w:val="954F72" w:themeColor="followedHyperlink"/>
      <w:u w:val="single"/>
    </w:rPr>
  </w:style>
  <w:style w:type="character" w:customStyle="1" w:styleId="NichtaufgelsteErwhnung4">
    <w:name w:val="Nicht aufgelöste Erwähnung4"/>
    <w:basedOn w:val="Absatz-Standardschriftart"/>
    <w:uiPriority w:val="99"/>
    <w:semiHidden/>
    <w:unhideWhenUsed/>
    <w:rsid w:val="002C2484"/>
    <w:rPr>
      <w:color w:val="605E5C"/>
      <w:shd w:val="clear" w:color="auto" w:fill="E1DFDD"/>
    </w:rPr>
  </w:style>
  <w:style w:type="character" w:customStyle="1" w:styleId="berschrift2Zchn">
    <w:name w:val="Überschrift 2 Zchn"/>
    <w:basedOn w:val="Absatz-Standardschriftart"/>
    <w:link w:val="berschrift2"/>
    <w:uiPriority w:val="9"/>
    <w:rsid w:val="00CF5E82"/>
    <w:rPr>
      <w:b/>
      <w:bCs/>
      <w:sz w:val="36"/>
      <w:szCs w:val="36"/>
    </w:rPr>
  </w:style>
  <w:style w:type="character" w:customStyle="1" w:styleId="NichtaufgelsteErwhnung5">
    <w:name w:val="Nicht aufgelöste Erwähnung5"/>
    <w:basedOn w:val="Absatz-Standardschriftart"/>
    <w:uiPriority w:val="99"/>
    <w:semiHidden/>
    <w:unhideWhenUsed/>
    <w:rsid w:val="00A56E75"/>
    <w:rPr>
      <w:color w:val="605E5C"/>
      <w:shd w:val="clear" w:color="auto" w:fill="E1DFDD"/>
    </w:rPr>
  </w:style>
  <w:style w:type="paragraph" w:styleId="berarbeitung">
    <w:name w:val="Revision"/>
    <w:hidden/>
    <w:uiPriority w:val="99"/>
    <w:semiHidden/>
    <w:rsid w:val="00962E85"/>
    <w:rPr>
      <w:sz w:val="24"/>
    </w:rPr>
  </w:style>
  <w:style w:type="character" w:customStyle="1" w:styleId="grey">
    <w:name w:val="grey"/>
    <w:basedOn w:val="Absatz-Standardschriftart"/>
    <w:rsid w:val="009D49C0"/>
  </w:style>
  <w:style w:type="character" w:customStyle="1" w:styleId="NichtaufgelsteErwhnung6">
    <w:name w:val="Nicht aufgelöste Erwähnung6"/>
    <w:basedOn w:val="Absatz-Standardschriftart"/>
    <w:uiPriority w:val="99"/>
    <w:semiHidden/>
    <w:unhideWhenUsed/>
    <w:rsid w:val="006E384F"/>
    <w:rPr>
      <w:color w:val="605E5C"/>
      <w:shd w:val="clear" w:color="auto" w:fill="E1DFDD"/>
    </w:rPr>
  </w:style>
  <w:style w:type="character" w:styleId="Fett">
    <w:name w:val="Strong"/>
    <w:basedOn w:val="Absatz-Standardschriftart"/>
    <w:uiPriority w:val="22"/>
    <w:qFormat/>
    <w:rsid w:val="00CC165F"/>
    <w:rPr>
      <w:b/>
      <w:bCs/>
    </w:rPr>
  </w:style>
  <w:style w:type="character" w:customStyle="1" w:styleId="edit-post-post-linklink-prefix">
    <w:name w:val="edit-post-post-link__link-prefix"/>
    <w:basedOn w:val="Absatz-Standardschriftart"/>
    <w:rsid w:val="00E51AC7"/>
  </w:style>
  <w:style w:type="character" w:customStyle="1" w:styleId="edit-post-post-linklink-post-name">
    <w:name w:val="edit-post-post-link__link-post-name"/>
    <w:basedOn w:val="Absatz-Standardschriftart"/>
    <w:rsid w:val="00E51AC7"/>
  </w:style>
  <w:style w:type="character" w:customStyle="1" w:styleId="edit-post-post-linklink-suffix">
    <w:name w:val="edit-post-post-link__link-suffix"/>
    <w:basedOn w:val="Absatz-Standardschriftart"/>
    <w:rsid w:val="00E51AC7"/>
  </w:style>
  <w:style w:type="character" w:styleId="NichtaufgelsteErwhnung">
    <w:name w:val="Unresolved Mention"/>
    <w:basedOn w:val="Absatz-Standardschriftart"/>
    <w:uiPriority w:val="99"/>
    <w:semiHidden/>
    <w:unhideWhenUsed/>
    <w:rsid w:val="00E51AC7"/>
    <w:rPr>
      <w:color w:val="605E5C"/>
      <w:shd w:val="clear" w:color="auto" w:fill="E1DFDD"/>
    </w:rPr>
  </w:style>
  <w:style w:type="character" w:styleId="Hervorhebung">
    <w:name w:val="Emphasis"/>
    <w:basedOn w:val="Absatz-Standardschriftart"/>
    <w:uiPriority w:val="20"/>
    <w:qFormat/>
    <w:rsid w:val="008116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4803">
      <w:bodyDiv w:val="1"/>
      <w:marLeft w:val="0"/>
      <w:marRight w:val="0"/>
      <w:marTop w:val="0"/>
      <w:marBottom w:val="0"/>
      <w:divBdr>
        <w:top w:val="none" w:sz="0" w:space="0" w:color="auto"/>
        <w:left w:val="none" w:sz="0" w:space="0" w:color="auto"/>
        <w:bottom w:val="none" w:sz="0" w:space="0" w:color="auto"/>
        <w:right w:val="none" w:sz="0" w:space="0" w:color="auto"/>
      </w:divBdr>
    </w:div>
    <w:div w:id="192694391">
      <w:bodyDiv w:val="1"/>
      <w:marLeft w:val="0"/>
      <w:marRight w:val="0"/>
      <w:marTop w:val="0"/>
      <w:marBottom w:val="0"/>
      <w:divBdr>
        <w:top w:val="none" w:sz="0" w:space="0" w:color="auto"/>
        <w:left w:val="none" w:sz="0" w:space="0" w:color="auto"/>
        <w:bottom w:val="none" w:sz="0" w:space="0" w:color="auto"/>
        <w:right w:val="none" w:sz="0" w:space="0" w:color="auto"/>
      </w:divBdr>
    </w:div>
    <w:div w:id="512184072">
      <w:bodyDiv w:val="1"/>
      <w:marLeft w:val="0"/>
      <w:marRight w:val="0"/>
      <w:marTop w:val="0"/>
      <w:marBottom w:val="0"/>
      <w:divBdr>
        <w:top w:val="none" w:sz="0" w:space="0" w:color="auto"/>
        <w:left w:val="none" w:sz="0" w:space="0" w:color="auto"/>
        <w:bottom w:val="none" w:sz="0" w:space="0" w:color="auto"/>
        <w:right w:val="none" w:sz="0" w:space="0" w:color="auto"/>
      </w:divBdr>
    </w:div>
    <w:div w:id="556208316">
      <w:bodyDiv w:val="1"/>
      <w:marLeft w:val="0"/>
      <w:marRight w:val="0"/>
      <w:marTop w:val="0"/>
      <w:marBottom w:val="0"/>
      <w:divBdr>
        <w:top w:val="none" w:sz="0" w:space="0" w:color="auto"/>
        <w:left w:val="none" w:sz="0" w:space="0" w:color="auto"/>
        <w:bottom w:val="none" w:sz="0" w:space="0" w:color="auto"/>
        <w:right w:val="none" w:sz="0" w:space="0" w:color="auto"/>
      </w:divBdr>
    </w:div>
    <w:div w:id="657542975">
      <w:bodyDiv w:val="1"/>
      <w:marLeft w:val="0"/>
      <w:marRight w:val="0"/>
      <w:marTop w:val="0"/>
      <w:marBottom w:val="0"/>
      <w:divBdr>
        <w:top w:val="none" w:sz="0" w:space="0" w:color="auto"/>
        <w:left w:val="none" w:sz="0" w:space="0" w:color="auto"/>
        <w:bottom w:val="none" w:sz="0" w:space="0" w:color="auto"/>
        <w:right w:val="none" w:sz="0" w:space="0" w:color="auto"/>
      </w:divBdr>
    </w:div>
    <w:div w:id="731348302">
      <w:bodyDiv w:val="1"/>
      <w:marLeft w:val="0"/>
      <w:marRight w:val="0"/>
      <w:marTop w:val="0"/>
      <w:marBottom w:val="0"/>
      <w:divBdr>
        <w:top w:val="none" w:sz="0" w:space="0" w:color="auto"/>
        <w:left w:val="none" w:sz="0" w:space="0" w:color="auto"/>
        <w:bottom w:val="none" w:sz="0" w:space="0" w:color="auto"/>
        <w:right w:val="none" w:sz="0" w:space="0" w:color="auto"/>
      </w:divBdr>
    </w:div>
    <w:div w:id="950353797">
      <w:bodyDiv w:val="1"/>
      <w:marLeft w:val="0"/>
      <w:marRight w:val="0"/>
      <w:marTop w:val="0"/>
      <w:marBottom w:val="0"/>
      <w:divBdr>
        <w:top w:val="none" w:sz="0" w:space="0" w:color="auto"/>
        <w:left w:val="none" w:sz="0" w:space="0" w:color="auto"/>
        <w:bottom w:val="none" w:sz="0" w:space="0" w:color="auto"/>
        <w:right w:val="none" w:sz="0" w:space="0" w:color="auto"/>
      </w:divBdr>
    </w:div>
    <w:div w:id="1117717153">
      <w:bodyDiv w:val="1"/>
      <w:marLeft w:val="0"/>
      <w:marRight w:val="0"/>
      <w:marTop w:val="0"/>
      <w:marBottom w:val="0"/>
      <w:divBdr>
        <w:top w:val="none" w:sz="0" w:space="0" w:color="auto"/>
        <w:left w:val="none" w:sz="0" w:space="0" w:color="auto"/>
        <w:bottom w:val="none" w:sz="0" w:space="0" w:color="auto"/>
        <w:right w:val="none" w:sz="0" w:space="0" w:color="auto"/>
      </w:divBdr>
    </w:div>
    <w:div w:id="1133331698">
      <w:bodyDiv w:val="1"/>
      <w:marLeft w:val="0"/>
      <w:marRight w:val="0"/>
      <w:marTop w:val="0"/>
      <w:marBottom w:val="0"/>
      <w:divBdr>
        <w:top w:val="none" w:sz="0" w:space="0" w:color="auto"/>
        <w:left w:val="none" w:sz="0" w:space="0" w:color="auto"/>
        <w:bottom w:val="none" w:sz="0" w:space="0" w:color="auto"/>
        <w:right w:val="none" w:sz="0" w:space="0" w:color="auto"/>
      </w:divBdr>
    </w:div>
    <w:div w:id="1176380236">
      <w:bodyDiv w:val="1"/>
      <w:marLeft w:val="0"/>
      <w:marRight w:val="0"/>
      <w:marTop w:val="0"/>
      <w:marBottom w:val="0"/>
      <w:divBdr>
        <w:top w:val="none" w:sz="0" w:space="0" w:color="auto"/>
        <w:left w:val="none" w:sz="0" w:space="0" w:color="auto"/>
        <w:bottom w:val="none" w:sz="0" w:space="0" w:color="auto"/>
        <w:right w:val="none" w:sz="0" w:space="0" w:color="auto"/>
      </w:divBdr>
    </w:div>
    <w:div w:id="1262492103">
      <w:bodyDiv w:val="1"/>
      <w:marLeft w:val="0"/>
      <w:marRight w:val="0"/>
      <w:marTop w:val="0"/>
      <w:marBottom w:val="0"/>
      <w:divBdr>
        <w:top w:val="none" w:sz="0" w:space="0" w:color="auto"/>
        <w:left w:val="none" w:sz="0" w:space="0" w:color="auto"/>
        <w:bottom w:val="none" w:sz="0" w:space="0" w:color="auto"/>
        <w:right w:val="none" w:sz="0" w:space="0" w:color="auto"/>
      </w:divBdr>
    </w:div>
    <w:div w:id="1397628938">
      <w:bodyDiv w:val="1"/>
      <w:marLeft w:val="0"/>
      <w:marRight w:val="0"/>
      <w:marTop w:val="0"/>
      <w:marBottom w:val="0"/>
      <w:divBdr>
        <w:top w:val="none" w:sz="0" w:space="0" w:color="auto"/>
        <w:left w:val="none" w:sz="0" w:space="0" w:color="auto"/>
        <w:bottom w:val="none" w:sz="0" w:space="0" w:color="auto"/>
        <w:right w:val="none" w:sz="0" w:space="0" w:color="auto"/>
      </w:divBdr>
    </w:div>
    <w:div w:id="1435904608">
      <w:bodyDiv w:val="1"/>
      <w:marLeft w:val="0"/>
      <w:marRight w:val="0"/>
      <w:marTop w:val="0"/>
      <w:marBottom w:val="0"/>
      <w:divBdr>
        <w:top w:val="none" w:sz="0" w:space="0" w:color="auto"/>
        <w:left w:val="none" w:sz="0" w:space="0" w:color="auto"/>
        <w:bottom w:val="none" w:sz="0" w:space="0" w:color="auto"/>
        <w:right w:val="none" w:sz="0" w:space="0" w:color="auto"/>
      </w:divBdr>
    </w:div>
    <w:div w:id="1553618963">
      <w:bodyDiv w:val="1"/>
      <w:marLeft w:val="0"/>
      <w:marRight w:val="0"/>
      <w:marTop w:val="0"/>
      <w:marBottom w:val="0"/>
      <w:divBdr>
        <w:top w:val="none" w:sz="0" w:space="0" w:color="auto"/>
        <w:left w:val="none" w:sz="0" w:space="0" w:color="auto"/>
        <w:bottom w:val="none" w:sz="0" w:space="0" w:color="auto"/>
        <w:right w:val="none" w:sz="0" w:space="0" w:color="auto"/>
      </w:divBdr>
    </w:div>
    <w:div w:id="1626346884">
      <w:bodyDiv w:val="1"/>
      <w:marLeft w:val="0"/>
      <w:marRight w:val="0"/>
      <w:marTop w:val="0"/>
      <w:marBottom w:val="0"/>
      <w:divBdr>
        <w:top w:val="none" w:sz="0" w:space="0" w:color="auto"/>
        <w:left w:val="none" w:sz="0" w:space="0" w:color="auto"/>
        <w:bottom w:val="none" w:sz="0" w:space="0" w:color="auto"/>
        <w:right w:val="none" w:sz="0" w:space="0" w:color="auto"/>
      </w:divBdr>
    </w:div>
    <w:div w:id="1672098829">
      <w:bodyDiv w:val="1"/>
      <w:marLeft w:val="0"/>
      <w:marRight w:val="0"/>
      <w:marTop w:val="0"/>
      <w:marBottom w:val="0"/>
      <w:divBdr>
        <w:top w:val="none" w:sz="0" w:space="0" w:color="auto"/>
        <w:left w:val="none" w:sz="0" w:space="0" w:color="auto"/>
        <w:bottom w:val="none" w:sz="0" w:space="0" w:color="auto"/>
        <w:right w:val="none" w:sz="0" w:space="0" w:color="auto"/>
      </w:divBdr>
    </w:div>
    <w:div w:id="1714891167">
      <w:bodyDiv w:val="1"/>
      <w:marLeft w:val="0"/>
      <w:marRight w:val="0"/>
      <w:marTop w:val="0"/>
      <w:marBottom w:val="0"/>
      <w:divBdr>
        <w:top w:val="none" w:sz="0" w:space="0" w:color="auto"/>
        <w:left w:val="none" w:sz="0" w:space="0" w:color="auto"/>
        <w:bottom w:val="none" w:sz="0" w:space="0" w:color="auto"/>
        <w:right w:val="none" w:sz="0" w:space="0" w:color="auto"/>
      </w:divBdr>
    </w:div>
    <w:div w:id="1824466049">
      <w:bodyDiv w:val="1"/>
      <w:marLeft w:val="0"/>
      <w:marRight w:val="0"/>
      <w:marTop w:val="0"/>
      <w:marBottom w:val="0"/>
      <w:divBdr>
        <w:top w:val="none" w:sz="0" w:space="0" w:color="auto"/>
        <w:left w:val="none" w:sz="0" w:space="0" w:color="auto"/>
        <w:bottom w:val="none" w:sz="0" w:space="0" w:color="auto"/>
        <w:right w:val="none" w:sz="0" w:space="0" w:color="auto"/>
      </w:divBdr>
    </w:div>
    <w:div w:id="207391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gp.de/de/aktuelles/newsletter-archiv/" TargetMode="External"/><Relationship Id="rId4" Type="http://schemas.openxmlformats.org/officeDocument/2006/relationships/styles" Target="styles.xml"/><Relationship Id="rId9" Type="http://schemas.openxmlformats.org/officeDocument/2006/relationships/hyperlink" Target="https://wgp.de/de/weiterbildungen-zu-innovativer-produktion-laufen-wieder-a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neifel\AppData\Local\Temp\notes4CD6AE\for_wgp_pm_kneif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5C0C7-1331-4CCA-8EB3-020D4FEC0ED8}">
  <ds:schemaRefs>
    <ds:schemaRef ds:uri="http://schemas.openxmlformats.org/officeDocument/2006/bibliography"/>
  </ds:schemaRefs>
</ds:datastoreItem>
</file>

<file path=customXml/itemProps2.xml><?xml version="1.0" encoding="utf-8"?>
<ds:datastoreItem xmlns:ds="http://schemas.openxmlformats.org/officeDocument/2006/customXml" ds:itemID="{DD809ECA-BE24-47DF-A466-32897E87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for_wgp_pm_kneifel.dotx</Template>
  <TotalTime>0</TotalTime>
  <Pages>4</Pages>
  <Words>974</Words>
  <Characters>6902</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Briefvorlage WGP</vt:lpstr>
    </vt:vector>
  </TitlesOfParts>
  <Company>Universität Stuttgart</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WGP</dc:title>
  <dc:creator>Kneifel, Gerda</dc:creator>
  <cp:lastModifiedBy>Kneifel, Gerda</cp:lastModifiedBy>
  <cp:revision>4</cp:revision>
  <cp:lastPrinted>2020-10-29T08:47:00Z</cp:lastPrinted>
  <dcterms:created xsi:type="dcterms:W3CDTF">2022-05-09T09:20:00Z</dcterms:created>
  <dcterms:modified xsi:type="dcterms:W3CDTF">2022-05-09T09:57:00Z</dcterms:modified>
</cp:coreProperties>
</file>