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1F" w:rsidRDefault="00F7751F" w:rsidP="00F2578B">
      <w:pPr>
        <w:tabs>
          <w:tab w:val="left" w:pos="7380"/>
        </w:tabs>
        <w:rPr>
          <w:rFonts w:ascii="Arial" w:hAnsi="Arial" w:cs="Arial"/>
          <w:b/>
          <w:bCs/>
          <w:color w:val="000000"/>
          <w:sz w:val="28"/>
          <w:szCs w:val="28"/>
        </w:rPr>
      </w:pPr>
    </w:p>
    <w:p w:rsidR="00F7751F" w:rsidRDefault="00F7751F" w:rsidP="00F2578B">
      <w:pPr>
        <w:tabs>
          <w:tab w:val="left" w:pos="7380"/>
        </w:tabs>
        <w:rPr>
          <w:rFonts w:ascii="Arial" w:hAnsi="Arial" w:cs="Arial"/>
          <w:b/>
          <w:bCs/>
          <w:color w:val="000000"/>
          <w:sz w:val="28"/>
          <w:szCs w:val="28"/>
        </w:rPr>
      </w:pPr>
    </w:p>
    <w:p w:rsidR="00173C82" w:rsidRPr="00173C82" w:rsidRDefault="007111C9" w:rsidP="00173C82">
      <w:pPr>
        <w:tabs>
          <w:tab w:val="left" w:pos="7380"/>
        </w:tabs>
        <w:rPr>
          <w:rFonts w:asciiTheme="majorHAnsi" w:hAnsiTheme="majorHAnsi" w:cstheme="majorHAnsi"/>
          <w:b/>
          <w:bCs/>
          <w:color w:val="000000"/>
          <w:sz w:val="28"/>
          <w:szCs w:val="28"/>
        </w:rPr>
      </w:pPr>
      <w:r>
        <w:rPr>
          <w:rFonts w:asciiTheme="majorHAnsi" w:hAnsiTheme="majorHAnsi" w:cstheme="majorHAnsi"/>
          <w:b/>
          <w:bCs/>
          <w:color w:val="000000"/>
          <w:sz w:val="40"/>
          <w:szCs w:val="40"/>
        </w:rPr>
        <w:t>Mit</w:t>
      </w:r>
      <w:r w:rsidR="00173C82" w:rsidRPr="00173C82">
        <w:rPr>
          <w:rFonts w:asciiTheme="majorHAnsi" w:hAnsiTheme="majorHAnsi" w:cstheme="majorHAnsi"/>
          <w:b/>
          <w:bCs/>
          <w:color w:val="000000"/>
          <w:sz w:val="40"/>
          <w:szCs w:val="40"/>
        </w:rPr>
        <w:t xml:space="preserve"> </w:t>
      </w:r>
      <w:proofErr w:type="spellStart"/>
      <w:r w:rsidR="00173C82" w:rsidRPr="00173C82">
        <w:rPr>
          <w:rFonts w:asciiTheme="majorHAnsi" w:hAnsiTheme="majorHAnsi" w:cstheme="majorHAnsi"/>
          <w:b/>
          <w:bCs/>
          <w:color w:val="000000"/>
          <w:sz w:val="40"/>
          <w:szCs w:val="40"/>
        </w:rPr>
        <w:t>Orthobionik</w:t>
      </w:r>
      <w:proofErr w:type="spellEnd"/>
      <w:r>
        <w:rPr>
          <w:rFonts w:asciiTheme="majorHAnsi" w:hAnsiTheme="majorHAnsi" w:cstheme="majorHAnsi"/>
          <w:b/>
          <w:bCs/>
          <w:color w:val="000000"/>
          <w:sz w:val="40"/>
          <w:szCs w:val="40"/>
        </w:rPr>
        <w:t xml:space="preserve"> die Lebensqualität von Menschen erhöhen</w:t>
      </w:r>
      <w:r w:rsidR="00F2578B">
        <w:rPr>
          <w:rFonts w:ascii="Arial" w:hAnsi="Arial" w:cs="Arial"/>
          <w:b/>
          <w:bCs/>
          <w:color w:val="000000"/>
          <w:sz w:val="28"/>
          <w:szCs w:val="28"/>
        </w:rPr>
        <w:br/>
      </w:r>
      <w:r w:rsidR="00F2578B">
        <w:rPr>
          <w:rFonts w:ascii="Arial" w:hAnsi="Arial" w:cs="Arial"/>
          <w:bCs/>
          <w:color w:val="000000"/>
        </w:rPr>
        <w:br/>
      </w:r>
      <w:r w:rsidR="00747186" w:rsidRPr="00747186">
        <w:rPr>
          <w:rFonts w:asciiTheme="majorHAnsi" w:hAnsiTheme="majorHAnsi" w:cstheme="majorHAnsi"/>
          <w:bCs/>
          <w:color w:val="000000"/>
          <w:sz w:val="28"/>
          <w:szCs w:val="28"/>
        </w:rPr>
        <w:t>Gesundheitscampus Göttingen</w:t>
      </w:r>
      <w:r w:rsidR="00922F85">
        <w:rPr>
          <w:rFonts w:asciiTheme="majorHAnsi" w:hAnsiTheme="majorHAnsi" w:cstheme="majorHAnsi"/>
          <w:bCs/>
          <w:color w:val="000000"/>
          <w:sz w:val="28"/>
          <w:szCs w:val="28"/>
        </w:rPr>
        <w:t>:</w:t>
      </w:r>
      <w:r w:rsidR="00747186" w:rsidRPr="00747186">
        <w:rPr>
          <w:rFonts w:asciiTheme="majorHAnsi" w:hAnsiTheme="majorHAnsi" w:cstheme="majorHAnsi"/>
          <w:bCs/>
          <w:color w:val="000000"/>
          <w:sz w:val="28"/>
          <w:szCs w:val="28"/>
        </w:rPr>
        <w:t xml:space="preserve"> </w:t>
      </w:r>
      <w:r w:rsidR="00173C82" w:rsidRPr="00173C82">
        <w:rPr>
          <w:rFonts w:asciiTheme="majorHAnsi" w:hAnsiTheme="majorHAnsi" w:cstheme="majorHAnsi"/>
          <w:bCs/>
          <w:color w:val="000000"/>
          <w:sz w:val="28"/>
          <w:szCs w:val="28"/>
        </w:rPr>
        <w:t xml:space="preserve">Bachelorstudiengang </w:t>
      </w:r>
      <w:r w:rsidR="00117C8C">
        <w:rPr>
          <w:rFonts w:asciiTheme="majorHAnsi" w:hAnsiTheme="majorHAnsi" w:cstheme="majorHAnsi"/>
          <w:bCs/>
          <w:color w:val="000000"/>
          <w:sz w:val="28"/>
          <w:szCs w:val="28"/>
        </w:rPr>
        <w:t>nimmt erstmals Studierende auf</w:t>
      </w:r>
    </w:p>
    <w:p w:rsidR="00F2578B" w:rsidRPr="00AF5D80" w:rsidRDefault="00F2578B" w:rsidP="00F2578B">
      <w:pPr>
        <w:tabs>
          <w:tab w:val="left" w:pos="7380"/>
        </w:tabs>
        <w:rPr>
          <w:rFonts w:ascii="Arial" w:hAnsi="Arial" w:cs="Arial"/>
          <w:bCs/>
          <w:color w:val="000000"/>
        </w:rPr>
      </w:pPr>
    </w:p>
    <w:p w:rsidR="00F2578B" w:rsidRPr="00AF5D80" w:rsidRDefault="00F2578B" w:rsidP="00F2578B">
      <w:pPr>
        <w:tabs>
          <w:tab w:val="left" w:pos="7380"/>
        </w:tabs>
        <w:rPr>
          <w:rFonts w:ascii="Arial" w:hAnsi="Arial" w:cs="Arial"/>
          <w:bCs/>
          <w:color w:val="000000"/>
          <w:sz w:val="28"/>
          <w:szCs w:val="28"/>
        </w:rPr>
      </w:pPr>
    </w:p>
    <w:p w:rsidR="00173C82" w:rsidRPr="00173C82" w:rsidRDefault="00AF39F3" w:rsidP="00173C82">
      <w:pPr>
        <w:autoSpaceDE w:val="0"/>
        <w:autoSpaceDN w:val="0"/>
        <w:adjustRightInd w:val="0"/>
        <w:spacing w:line="300" w:lineRule="exact"/>
        <w:ind w:right="850"/>
        <w:rPr>
          <w:rFonts w:asciiTheme="minorHAnsi" w:hAnsiTheme="minorHAnsi" w:cstheme="minorHAnsi"/>
          <w:bCs/>
          <w:sz w:val="22"/>
          <w:szCs w:val="22"/>
        </w:rPr>
      </w:pPr>
      <w:r w:rsidRPr="00AF39F3">
        <w:rPr>
          <w:rFonts w:asciiTheme="minorHAnsi" w:hAnsiTheme="minorHAnsi" w:cstheme="minorHAnsi"/>
          <w:bCs/>
          <w:sz w:val="22"/>
          <w:szCs w:val="22"/>
        </w:rPr>
        <w:t>Mit Orthopädietechnik die Lebensqualität vieler Menschen erhöhe</w:t>
      </w:r>
      <w:r>
        <w:rPr>
          <w:rFonts w:asciiTheme="minorHAnsi" w:hAnsiTheme="minorHAnsi" w:cstheme="minorHAnsi"/>
          <w:bCs/>
          <w:sz w:val="22"/>
          <w:szCs w:val="22"/>
        </w:rPr>
        <w:t xml:space="preserve">n: </w:t>
      </w:r>
      <w:r w:rsidR="00173C82" w:rsidRPr="00173C82">
        <w:rPr>
          <w:rFonts w:asciiTheme="minorHAnsi" w:hAnsiTheme="minorHAnsi" w:cstheme="minorHAnsi"/>
          <w:bCs/>
          <w:sz w:val="22"/>
          <w:szCs w:val="22"/>
        </w:rPr>
        <w:t xml:space="preserve">Zum Oktober 2023 </w:t>
      </w:r>
      <w:r>
        <w:rPr>
          <w:rFonts w:asciiTheme="minorHAnsi" w:hAnsiTheme="minorHAnsi" w:cstheme="minorHAnsi"/>
          <w:bCs/>
          <w:sz w:val="22"/>
          <w:szCs w:val="22"/>
        </w:rPr>
        <w:t>startet</w:t>
      </w:r>
      <w:r w:rsidR="00173C82" w:rsidRPr="00173C82">
        <w:rPr>
          <w:rFonts w:asciiTheme="minorHAnsi" w:hAnsiTheme="minorHAnsi" w:cstheme="minorHAnsi"/>
          <w:bCs/>
          <w:sz w:val="22"/>
          <w:szCs w:val="22"/>
        </w:rPr>
        <w:t xml:space="preserve"> der Bachelorstudiengang </w:t>
      </w:r>
      <w:proofErr w:type="spellStart"/>
      <w:r w:rsidR="00173C82" w:rsidRPr="00173C82">
        <w:rPr>
          <w:rFonts w:asciiTheme="minorHAnsi" w:hAnsiTheme="minorHAnsi" w:cstheme="minorHAnsi"/>
          <w:bCs/>
          <w:sz w:val="22"/>
          <w:szCs w:val="22"/>
        </w:rPr>
        <w:t>Orthobionik</w:t>
      </w:r>
      <w:proofErr w:type="spellEnd"/>
      <w:r w:rsidR="00173C82" w:rsidRPr="00173C82">
        <w:rPr>
          <w:rFonts w:asciiTheme="minorHAnsi" w:hAnsiTheme="minorHAnsi" w:cstheme="minorHAnsi"/>
          <w:bCs/>
          <w:sz w:val="22"/>
          <w:szCs w:val="22"/>
        </w:rPr>
        <w:t xml:space="preserve"> am Gesundheitscampus Göttingen, einer Kooperation der Universitätsmedizin Göttingen (UMG)</w:t>
      </w:r>
      <w:r w:rsidR="00173C82">
        <w:rPr>
          <w:rFonts w:asciiTheme="minorHAnsi" w:hAnsiTheme="minorHAnsi" w:cstheme="minorHAnsi"/>
          <w:bCs/>
          <w:sz w:val="22"/>
          <w:szCs w:val="22"/>
        </w:rPr>
        <w:t xml:space="preserve"> und der HAWK </w:t>
      </w:r>
      <w:r w:rsidR="00173C82" w:rsidRPr="00173C82">
        <w:rPr>
          <w:rFonts w:asciiTheme="minorHAnsi" w:hAnsiTheme="minorHAnsi" w:cstheme="minorHAnsi"/>
          <w:bCs/>
          <w:sz w:val="22"/>
          <w:szCs w:val="22"/>
        </w:rPr>
        <w:t>Hochschule für angewandte Wissenschaft und Kunst. Der Studiengang qualifiziert seine Studierende</w:t>
      </w:r>
      <w:r w:rsidR="008202A2">
        <w:rPr>
          <w:rFonts w:asciiTheme="minorHAnsi" w:hAnsiTheme="minorHAnsi" w:cstheme="minorHAnsi"/>
          <w:bCs/>
          <w:sz w:val="22"/>
          <w:szCs w:val="22"/>
        </w:rPr>
        <w:t>n</w:t>
      </w:r>
      <w:r w:rsidR="00173C82" w:rsidRPr="00173C82">
        <w:rPr>
          <w:rFonts w:asciiTheme="minorHAnsi" w:hAnsiTheme="minorHAnsi" w:cstheme="minorHAnsi"/>
          <w:bCs/>
          <w:sz w:val="22"/>
          <w:szCs w:val="22"/>
        </w:rPr>
        <w:t xml:space="preserve"> für die eigenständige Patientenversorgung mit </w:t>
      </w:r>
      <w:r w:rsidR="00970094">
        <w:rPr>
          <w:rFonts w:asciiTheme="minorHAnsi" w:hAnsiTheme="minorHAnsi" w:cstheme="minorHAnsi"/>
          <w:bCs/>
          <w:sz w:val="22"/>
          <w:szCs w:val="22"/>
        </w:rPr>
        <w:t xml:space="preserve">modernen Orthesen und Prothesen. Mit </w:t>
      </w:r>
      <w:r w:rsidR="00970094" w:rsidRPr="00970094">
        <w:rPr>
          <w:rFonts w:asciiTheme="minorHAnsi" w:hAnsiTheme="minorHAnsi" w:cstheme="minorHAnsi"/>
          <w:bCs/>
          <w:sz w:val="22"/>
          <w:szCs w:val="22"/>
        </w:rPr>
        <w:t>fachwissenschaftlichen, berufspraktischen, innovativ</w:t>
      </w:r>
      <w:r w:rsidR="00970094">
        <w:rPr>
          <w:rFonts w:asciiTheme="minorHAnsi" w:hAnsiTheme="minorHAnsi" w:cstheme="minorHAnsi"/>
          <w:bCs/>
          <w:sz w:val="22"/>
          <w:szCs w:val="22"/>
        </w:rPr>
        <w:t>en</w:t>
      </w:r>
      <w:r w:rsidR="00970094" w:rsidRPr="00970094">
        <w:rPr>
          <w:rFonts w:asciiTheme="minorHAnsi" w:hAnsiTheme="minorHAnsi" w:cstheme="minorHAnsi"/>
          <w:bCs/>
          <w:sz w:val="22"/>
          <w:szCs w:val="22"/>
        </w:rPr>
        <w:t xml:space="preserve"> und interprofessionell ausgerichteten Modulen </w:t>
      </w:r>
      <w:r w:rsidR="00970094">
        <w:rPr>
          <w:rFonts w:asciiTheme="minorHAnsi" w:hAnsiTheme="minorHAnsi" w:cstheme="minorHAnsi"/>
          <w:bCs/>
          <w:sz w:val="22"/>
          <w:szCs w:val="22"/>
        </w:rPr>
        <w:t xml:space="preserve">ist der Studienverlauf </w:t>
      </w:r>
      <w:r w:rsidR="00970094" w:rsidRPr="00970094">
        <w:rPr>
          <w:rFonts w:asciiTheme="minorHAnsi" w:hAnsiTheme="minorHAnsi" w:cstheme="minorHAnsi"/>
          <w:bCs/>
          <w:sz w:val="22"/>
          <w:szCs w:val="22"/>
        </w:rPr>
        <w:t>an den Bedarfen der Orthopädietechnikbranche ausgerichtet.</w:t>
      </w: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p>
    <w:p w:rsid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526EE1">
        <w:rPr>
          <w:rFonts w:asciiTheme="minorHAnsi" w:hAnsiTheme="minorHAnsi" w:cstheme="minorHAnsi"/>
          <w:bCs/>
          <w:sz w:val="22"/>
          <w:szCs w:val="22"/>
        </w:rPr>
        <w:t xml:space="preserve">Das Land Niedersachsen stellt 25 Studienplätze zur Verfügung. Damit wird der Studiengang </w:t>
      </w:r>
      <w:proofErr w:type="spellStart"/>
      <w:r w:rsidRPr="00526EE1">
        <w:rPr>
          <w:rFonts w:asciiTheme="minorHAnsi" w:hAnsiTheme="minorHAnsi" w:cstheme="minorHAnsi"/>
          <w:bCs/>
          <w:sz w:val="22"/>
          <w:szCs w:val="22"/>
        </w:rPr>
        <w:t>Orthobionik</w:t>
      </w:r>
      <w:proofErr w:type="spellEnd"/>
      <w:r w:rsidR="006E78ED">
        <w:rPr>
          <w:rFonts w:asciiTheme="minorHAnsi" w:hAnsiTheme="minorHAnsi" w:cstheme="minorHAnsi"/>
          <w:bCs/>
          <w:sz w:val="22"/>
          <w:szCs w:val="22"/>
        </w:rPr>
        <w:t>, der unter dem organisatorischen Dach der HAWK-Fakultät Ingenieurwissenschaften und Gesundheit läuft,</w:t>
      </w:r>
      <w:r w:rsidRPr="00526EE1">
        <w:rPr>
          <w:rFonts w:asciiTheme="minorHAnsi" w:hAnsiTheme="minorHAnsi" w:cstheme="minorHAnsi"/>
          <w:bCs/>
          <w:sz w:val="22"/>
          <w:szCs w:val="22"/>
        </w:rPr>
        <w:t xml:space="preserve"> </w:t>
      </w:r>
      <w:r w:rsidR="00970094" w:rsidRPr="00526EE1">
        <w:rPr>
          <w:rFonts w:asciiTheme="minorHAnsi" w:hAnsiTheme="minorHAnsi" w:cstheme="minorHAnsi"/>
          <w:bCs/>
          <w:sz w:val="22"/>
          <w:szCs w:val="22"/>
        </w:rPr>
        <w:t xml:space="preserve">in Niedersachsen </w:t>
      </w:r>
      <w:r w:rsidRPr="00526EE1">
        <w:rPr>
          <w:rFonts w:asciiTheme="minorHAnsi" w:hAnsiTheme="minorHAnsi" w:cstheme="minorHAnsi"/>
          <w:bCs/>
          <w:sz w:val="22"/>
          <w:szCs w:val="22"/>
        </w:rPr>
        <w:t>erstmals an einer staatlichen Hochschule angeboten. Ziel ist es, den Fachkräftebedarf in der Branche zu sichern.</w:t>
      </w:r>
      <w:r w:rsidRPr="00173C82">
        <w:rPr>
          <w:rFonts w:asciiTheme="minorHAnsi" w:hAnsiTheme="minorHAnsi" w:cstheme="minorHAnsi"/>
          <w:bCs/>
          <w:sz w:val="22"/>
          <w:szCs w:val="22"/>
        </w:rPr>
        <w:t xml:space="preserve"> </w:t>
      </w:r>
    </w:p>
    <w:p w:rsidR="00970094" w:rsidRPr="00173C82" w:rsidRDefault="00970094" w:rsidP="00173C82">
      <w:pPr>
        <w:autoSpaceDE w:val="0"/>
        <w:autoSpaceDN w:val="0"/>
        <w:adjustRightInd w:val="0"/>
        <w:spacing w:line="300" w:lineRule="exact"/>
        <w:ind w:right="850"/>
        <w:rPr>
          <w:rFonts w:asciiTheme="minorHAnsi" w:hAnsiTheme="minorHAnsi" w:cstheme="minorHAnsi"/>
          <w:bCs/>
          <w:sz w:val="22"/>
          <w:szCs w:val="22"/>
        </w:rPr>
      </w:pPr>
    </w:p>
    <w:p w:rsid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173C82">
        <w:rPr>
          <w:rFonts w:asciiTheme="minorHAnsi" w:hAnsiTheme="minorHAnsi" w:cstheme="minorHAnsi"/>
          <w:bCs/>
          <w:sz w:val="22"/>
          <w:szCs w:val="22"/>
        </w:rPr>
        <w:t>In acht Semestern absolvieren die Studierenden Veranstaltungen in den Schwerpunkten Medizin, Orthetik, Prothetik und Biomechanik. Darüber hinaus lernen sie ingenieurwissenschaftliche und betriebswirtschaftliche Inhalte kennen, führen wissenschaftliche Studienprojekte durch und absolvieren ein Praxissemester in Sanitätshäusern oder Orthopädietechnikwerkstätten.</w:t>
      </w:r>
    </w:p>
    <w:p w:rsidR="00AF39F3" w:rsidRDefault="00AF39F3" w:rsidP="00AF39F3">
      <w:pPr>
        <w:autoSpaceDE w:val="0"/>
        <w:autoSpaceDN w:val="0"/>
        <w:adjustRightInd w:val="0"/>
        <w:spacing w:line="300" w:lineRule="exact"/>
        <w:ind w:right="850"/>
        <w:rPr>
          <w:rFonts w:asciiTheme="minorHAnsi" w:hAnsiTheme="minorHAnsi" w:cstheme="minorHAnsi"/>
          <w:bCs/>
          <w:sz w:val="22"/>
          <w:szCs w:val="22"/>
        </w:rPr>
      </w:pPr>
    </w:p>
    <w:p w:rsidR="00AF39F3" w:rsidRPr="00173C82" w:rsidRDefault="00AF39F3" w:rsidP="00173C82">
      <w:pPr>
        <w:autoSpaceDE w:val="0"/>
        <w:autoSpaceDN w:val="0"/>
        <w:adjustRightInd w:val="0"/>
        <w:spacing w:line="300" w:lineRule="exact"/>
        <w:ind w:right="850"/>
        <w:rPr>
          <w:rFonts w:asciiTheme="minorHAnsi" w:hAnsiTheme="minorHAnsi" w:cstheme="minorHAnsi"/>
          <w:bCs/>
          <w:sz w:val="22"/>
          <w:szCs w:val="22"/>
        </w:rPr>
      </w:pPr>
      <w:r w:rsidRPr="00AF39F3">
        <w:rPr>
          <w:rFonts w:asciiTheme="minorHAnsi" w:hAnsiTheme="minorHAnsi" w:cstheme="minorHAnsi"/>
          <w:bCs/>
          <w:sz w:val="22"/>
          <w:szCs w:val="22"/>
        </w:rPr>
        <w:t>Dank Sportgeräten mit modernsten Materialien können Sportler*innen mit Handicap Bestzeiten erreichen.</w:t>
      </w:r>
      <w:r>
        <w:rPr>
          <w:rFonts w:asciiTheme="minorHAnsi" w:hAnsiTheme="minorHAnsi" w:cstheme="minorHAnsi"/>
          <w:bCs/>
          <w:sz w:val="22"/>
          <w:szCs w:val="22"/>
        </w:rPr>
        <w:t xml:space="preserve"> </w:t>
      </w:r>
      <w:r w:rsidRPr="00AF39F3">
        <w:rPr>
          <w:rFonts w:asciiTheme="minorHAnsi" w:hAnsiTheme="minorHAnsi" w:cstheme="minorHAnsi"/>
          <w:bCs/>
          <w:sz w:val="22"/>
          <w:szCs w:val="22"/>
        </w:rPr>
        <w:t>Bein-Amputierte sind dank computergesteuerter Knieprothesen fast uneingeschränkt mobil. Zahlreiche Prothesen, wie moderne Handprothesen, und Orthesen erhöhen die Lebensqualität vieler Menschen im Alltag deutlich.</w:t>
      </w: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173C82">
        <w:rPr>
          <w:rFonts w:asciiTheme="minorHAnsi" w:hAnsiTheme="minorHAnsi" w:cstheme="minorHAnsi"/>
          <w:bCs/>
          <w:sz w:val="22"/>
          <w:szCs w:val="22"/>
        </w:rPr>
        <w:t>Im Studiengang liegt der Fokus auf der berufspraktischen Lehre in Prothetik und Orthetik, die mit den fachwissenschaftlichen Studieninhalten eng verzahnt ist. Damit sind die zukünftigen Fachkräfte in der Lage, eine optimale Patient*</w:t>
      </w:r>
      <w:proofErr w:type="spellStart"/>
      <w:r w:rsidRPr="00173C82">
        <w:rPr>
          <w:rFonts w:asciiTheme="minorHAnsi" w:hAnsiTheme="minorHAnsi" w:cstheme="minorHAnsi"/>
          <w:bCs/>
          <w:sz w:val="22"/>
          <w:szCs w:val="22"/>
        </w:rPr>
        <w:t>innenversorgung</w:t>
      </w:r>
      <w:proofErr w:type="spellEnd"/>
      <w:r w:rsidRPr="00173C82">
        <w:rPr>
          <w:rFonts w:asciiTheme="minorHAnsi" w:hAnsiTheme="minorHAnsi" w:cstheme="minorHAnsi"/>
          <w:bCs/>
          <w:sz w:val="22"/>
          <w:szCs w:val="22"/>
        </w:rPr>
        <w:t xml:space="preserve"> zu gewährleisten sowie die Wissenschaft im Bereich moderner Versorgungskonzepte für die Branche voranzubringen.</w:t>
      </w: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p>
    <w:p w:rsid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173C82">
        <w:rPr>
          <w:rFonts w:asciiTheme="minorHAnsi" w:hAnsiTheme="minorHAnsi" w:cstheme="minorHAnsi"/>
          <w:bCs/>
          <w:sz w:val="22"/>
          <w:szCs w:val="22"/>
        </w:rPr>
        <w:t xml:space="preserve">Ein weiterer Schwerpunkt umfasst Lehrinhalte über die Nutzung und das Potenzial moderner Arbeitsmittel, wie beispielsweise digitale Fertigungstechnologien und digitale Versorgungsstandards. Im Studienverlauf </w:t>
      </w:r>
      <w:r w:rsidR="004C656B" w:rsidRPr="00173C82">
        <w:rPr>
          <w:rFonts w:asciiTheme="minorHAnsi" w:hAnsiTheme="minorHAnsi" w:cstheme="minorHAnsi"/>
          <w:bCs/>
          <w:sz w:val="22"/>
          <w:szCs w:val="22"/>
        </w:rPr>
        <w:t>sind die</w:t>
      </w:r>
      <w:r w:rsidRPr="00173C82">
        <w:rPr>
          <w:rFonts w:asciiTheme="minorHAnsi" w:hAnsiTheme="minorHAnsi" w:cstheme="minorHAnsi"/>
          <w:bCs/>
          <w:sz w:val="22"/>
          <w:szCs w:val="22"/>
        </w:rPr>
        <w:t xml:space="preserve"> fachtheoretischen und -praktischen Lehrinhalte des Meisterbriefs der Branche integriert.</w:t>
      </w:r>
      <w:r w:rsidR="00970094">
        <w:rPr>
          <w:rFonts w:asciiTheme="minorHAnsi" w:hAnsiTheme="minorHAnsi" w:cstheme="minorHAnsi"/>
          <w:bCs/>
          <w:sz w:val="22"/>
          <w:szCs w:val="22"/>
        </w:rPr>
        <w:t xml:space="preserve"> </w:t>
      </w:r>
    </w:p>
    <w:p w:rsidR="00B238D0" w:rsidRPr="00173C82" w:rsidRDefault="00B238D0" w:rsidP="00173C82">
      <w:pPr>
        <w:autoSpaceDE w:val="0"/>
        <w:autoSpaceDN w:val="0"/>
        <w:adjustRightInd w:val="0"/>
        <w:spacing w:line="300" w:lineRule="exact"/>
        <w:ind w:right="850"/>
        <w:rPr>
          <w:rFonts w:asciiTheme="minorHAnsi" w:hAnsiTheme="minorHAnsi" w:cstheme="minorHAnsi"/>
          <w:bCs/>
          <w:sz w:val="22"/>
          <w:szCs w:val="22"/>
        </w:rPr>
      </w:pPr>
    </w:p>
    <w:p w:rsidR="00173C82" w:rsidRDefault="001C48E8" w:rsidP="00173C82">
      <w:pPr>
        <w:autoSpaceDE w:val="0"/>
        <w:autoSpaceDN w:val="0"/>
        <w:adjustRightInd w:val="0"/>
        <w:spacing w:line="300" w:lineRule="exact"/>
        <w:ind w:right="850"/>
        <w:rPr>
          <w:rFonts w:asciiTheme="minorHAnsi" w:hAnsiTheme="minorHAnsi" w:cstheme="minorHAnsi"/>
          <w:bCs/>
          <w:sz w:val="22"/>
          <w:szCs w:val="22"/>
        </w:rPr>
      </w:pPr>
      <w:r>
        <w:rPr>
          <w:rFonts w:asciiTheme="minorHAnsi" w:hAnsiTheme="minorHAnsi" w:cstheme="minorHAnsi"/>
          <w:bCs/>
          <w:sz w:val="22"/>
          <w:szCs w:val="22"/>
        </w:rPr>
        <w:lastRenderedPageBreak/>
        <w:t xml:space="preserve">Dr. Marc Hudy, </w:t>
      </w:r>
      <w:r w:rsidR="00173C82" w:rsidRPr="00173C82">
        <w:rPr>
          <w:rFonts w:asciiTheme="minorHAnsi" w:hAnsiTheme="minorHAnsi" w:cstheme="minorHAnsi"/>
          <w:bCs/>
          <w:sz w:val="22"/>
          <w:szCs w:val="22"/>
        </w:rPr>
        <w:t>HAWK-Präsident</w:t>
      </w:r>
      <w:r>
        <w:rPr>
          <w:rFonts w:asciiTheme="minorHAnsi" w:hAnsiTheme="minorHAnsi" w:cstheme="minorHAnsi"/>
          <w:bCs/>
          <w:sz w:val="22"/>
          <w:szCs w:val="22"/>
        </w:rPr>
        <w:t xml:space="preserve"> </w:t>
      </w:r>
      <w:r w:rsidRPr="00970094">
        <w:rPr>
          <w:rFonts w:asciiTheme="minorHAnsi" w:hAnsiTheme="minorHAnsi" w:cstheme="minorHAnsi"/>
          <w:bCs/>
          <w:sz w:val="22"/>
          <w:szCs w:val="22"/>
        </w:rPr>
        <w:t>und Sprecher des Gesundheitscampus Göttingen</w:t>
      </w:r>
      <w:r w:rsidR="00173C82" w:rsidRPr="00970094">
        <w:rPr>
          <w:rFonts w:asciiTheme="minorHAnsi" w:hAnsiTheme="minorHAnsi" w:cstheme="minorHAnsi"/>
          <w:bCs/>
          <w:sz w:val="22"/>
          <w:szCs w:val="22"/>
        </w:rPr>
        <w:t xml:space="preserve"> erläutert: „Neben der interdisziplinären Professionalisierung mit anderen Gesundheitsberufen durch gemeinsame Lehrveranstaltungen am Gesundheitscampus Göttingen kann auf</w:t>
      </w:r>
      <w:r w:rsidR="00173C82" w:rsidRPr="00173C82">
        <w:rPr>
          <w:rFonts w:asciiTheme="minorHAnsi" w:hAnsiTheme="minorHAnsi" w:cstheme="minorHAnsi"/>
          <w:bCs/>
          <w:sz w:val="22"/>
          <w:szCs w:val="22"/>
        </w:rPr>
        <w:t xml:space="preserve"> ein breites Angebot ingenieurwissenschaftlicher und betriebswirtschaftlicher Expertise </w:t>
      </w:r>
      <w:r w:rsidR="00970094">
        <w:rPr>
          <w:rFonts w:asciiTheme="minorHAnsi" w:hAnsiTheme="minorHAnsi" w:cstheme="minorHAnsi"/>
          <w:bCs/>
          <w:sz w:val="22"/>
          <w:szCs w:val="22"/>
        </w:rPr>
        <w:t>zurückgegriffen werden</w:t>
      </w:r>
      <w:r w:rsidR="00173C82" w:rsidRPr="00173C82">
        <w:rPr>
          <w:rFonts w:asciiTheme="minorHAnsi" w:hAnsiTheme="minorHAnsi" w:cstheme="minorHAnsi"/>
          <w:bCs/>
          <w:sz w:val="22"/>
          <w:szCs w:val="22"/>
        </w:rPr>
        <w:t xml:space="preserve">. Die Erweiterung des Studienangebots um den Bachelorstudiengang </w:t>
      </w:r>
      <w:proofErr w:type="spellStart"/>
      <w:r w:rsidR="00173C82" w:rsidRPr="00173C82">
        <w:rPr>
          <w:rFonts w:asciiTheme="minorHAnsi" w:hAnsiTheme="minorHAnsi" w:cstheme="minorHAnsi"/>
          <w:bCs/>
          <w:sz w:val="22"/>
          <w:szCs w:val="22"/>
        </w:rPr>
        <w:t>Orthobionik</w:t>
      </w:r>
      <w:proofErr w:type="spellEnd"/>
      <w:r w:rsidR="00173C82" w:rsidRPr="00173C82">
        <w:rPr>
          <w:rFonts w:asciiTheme="minorHAnsi" w:hAnsiTheme="minorHAnsi" w:cstheme="minorHAnsi"/>
          <w:bCs/>
          <w:sz w:val="22"/>
          <w:szCs w:val="22"/>
        </w:rPr>
        <w:t xml:space="preserve"> wird zur Stärkung des Wirtschafts- und Versorgungsstandortes Göttingen beitragen und weit über Südniedersachsen hinaus Strahlkraft entfalten.“ </w:t>
      </w: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p>
    <w:p w:rsidR="00010395" w:rsidRDefault="00010395" w:rsidP="00173C82">
      <w:pPr>
        <w:autoSpaceDE w:val="0"/>
        <w:autoSpaceDN w:val="0"/>
        <w:adjustRightInd w:val="0"/>
        <w:spacing w:line="300" w:lineRule="exact"/>
        <w:ind w:right="850"/>
        <w:rPr>
          <w:rFonts w:asciiTheme="minorHAnsi" w:hAnsiTheme="minorHAnsi" w:cstheme="minorHAnsi"/>
          <w:bCs/>
          <w:sz w:val="22"/>
          <w:szCs w:val="22"/>
        </w:rPr>
      </w:pPr>
      <w:r>
        <w:rPr>
          <w:rFonts w:asciiTheme="minorHAnsi" w:hAnsiTheme="minorHAnsi" w:cstheme="minorHAnsi"/>
          <w:bCs/>
          <w:sz w:val="22"/>
          <w:szCs w:val="22"/>
        </w:rPr>
        <w:t>Durch die enge Verknüpfung mit der UMG</w:t>
      </w:r>
      <w:r w:rsidR="00173C82" w:rsidRPr="00173C82">
        <w:rPr>
          <w:rFonts w:asciiTheme="minorHAnsi" w:hAnsiTheme="minorHAnsi" w:cstheme="minorHAnsi"/>
          <w:bCs/>
          <w:sz w:val="22"/>
          <w:szCs w:val="22"/>
        </w:rPr>
        <w:t xml:space="preserve"> ist der direkte Bezug zur Patient*</w:t>
      </w:r>
      <w:proofErr w:type="spellStart"/>
      <w:r w:rsidR="00173C82" w:rsidRPr="00173C82">
        <w:rPr>
          <w:rFonts w:asciiTheme="minorHAnsi" w:hAnsiTheme="minorHAnsi" w:cstheme="minorHAnsi"/>
          <w:bCs/>
          <w:sz w:val="22"/>
          <w:szCs w:val="22"/>
        </w:rPr>
        <w:t>innenversorgung</w:t>
      </w:r>
      <w:proofErr w:type="spellEnd"/>
      <w:r w:rsidR="00173C82" w:rsidRPr="00173C82">
        <w:rPr>
          <w:rFonts w:asciiTheme="minorHAnsi" w:hAnsiTheme="minorHAnsi" w:cstheme="minorHAnsi"/>
          <w:bCs/>
          <w:sz w:val="22"/>
          <w:szCs w:val="22"/>
        </w:rPr>
        <w:t xml:space="preserve"> und zum klinischen Schwerpunkt Technische Orthopädie sichergestellt. </w:t>
      </w:r>
    </w:p>
    <w:p w:rsidR="00E61BAD" w:rsidRDefault="00E61BAD" w:rsidP="00173C82">
      <w:pPr>
        <w:autoSpaceDE w:val="0"/>
        <w:autoSpaceDN w:val="0"/>
        <w:adjustRightInd w:val="0"/>
        <w:spacing w:line="300" w:lineRule="exact"/>
        <w:ind w:right="850"/>
        <w:rPr>
          <w:rFonts w:asciiTheme="minorHAnsi" w:hAnsiTheme="minorHAnsi" w:cstheme="minorHAnsi"/>
          <w:bCs/>
          <w:sz w:val="22"/>
          <w:szCs w:val="22"/>
        </w:rPr>
      </w:pPr>
    </w:p>
    <w:p w:rsidR="00173C82" w:rsidRDefault="00E61BAD" w:rsidP="00173C82">
      <w:pPr>
        <w:autoSpaceDE w:val="0"/>
        <w:autoSpaceDN w:val="0"/>
        <w:adjustRightInd w:val="0"/>
        <w:spacing w:line="300" w:lineRule="exact"/>
        <w:ind w:right="850"/>
        <w:rPr>
          <w:rFonts w:asciiTheme="minorHAnsi" w:hAnsiTheme="minorHAnsi" w:cstheme="minorHAnsi"/>
          <w:bCs/>
          <w:sz w:val="22"/>
          <w:szCs w:val="22"/>
        </w:rPr>
      </w:pPr>
      <w:r w:rsidRPr="00F82394">
        <w:rPr>
          <w:rFonts w:asciiTheme="minorHAnsi" w:hAnsiTheme="minorHAnsi" w:cstheme="minorHAnsi"/>
          <w:bCs/>
          <w:sz w:val="22"/>
          <w:szCs w:val="22"/>
        </w:rPr>
        <w:t xml:space="preserve">„Mit der räumlichen und fachlichen Anbindung an die UMG haben die Studierenden einen direkten Zugang zur klinischen Patientenversorgung, der auch zukünftig sichergestellt werden soll. Zudem findet eine Zusammenarbeit in der anwendungsorientierten Forschung statt, die einen idealen Wissenstransfer von der Theorie in die Praxis ermöglicht und dazu beiträgt, Fragestellungen aus dem Versorgungsalltag wissenschaftlich zu beantworten“, betont </w:t>
      </w:r>
      <w:r w:rsidR="00010395" w:rsidRPr="00F82394">
        <w:rPr>
          <w:rFonts w:asciiTheme="minorHAnsi" w:hAnsiTheme="minorHAnsi" w:cstheme="minorHAnsi"/>
          <w:bCs/>
          <w:sz w:val="22"/>
          <w:szCs w:val="22"/>
        </w:rPr>
        <w:t xml:space="preserve">auch </w:t>
      </w:r>
      <w:r w:rsidRPr="00F82394">
        <w:rPr>
          <w:rFonts w:asciiTheme="minorHAnsi" w:hAnsiTheme="minorHAnsi" w:cstheme="minorHAnsi"/>
          <w:bCs/>
          <w:sz w:val="22"/>
          <w:szCs w:val="22"/>
        </w:rPr>
        <w:t>Professor Dr. Wolfgang Brück, Sprecher des Vorstands der UMG.</w:t>
      </w:r>
      <w:r w:rsidR="007029B3" w:rsidRPr="00F82394">
        <w:rPr>
          <w:rFonts w:asciiTheme="minorHAnsi" w:hAnsiTheme="minorHAnsi" w:cstheme="minorHAnsi"/>
          <w:bCs/>
          <w:sz w:val="22"/>
          <w:szCs w:val="22"/>
        </w:rPr>
        <w:t xml:space="preserve"> </w:t>
      </w:r>
    </w:p>
    <w:p w:rsidR="00F82394" w:rsidRPr="00173C82" w:rsidRDefault="00F82394" w:rsidP="00173C82">
      <w:pPr>
        <w:autoSpaceDE w:val="0"/>
        <w:autoSpaceDN w:val="0"/>
        <w:adjustRightInd w:val="0"/>
        <w:spacing w:line="300" w:lineRule="exact"/>
        <w:ind w:right="850"/>
        <w:rPr>
          <w:rFonts w:asciiTheme="minorHAnsi" w:hAnsiTheme="minorHAnsi" w:cstheme="minorHAnsi"/>
          <w:bCs/>
          <w:sz w:val="22"/>
          <w:szCs w:val="22"/>
        </w:rPr>
      </w:pP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173C82">
        <w:rPr>
          <w:rFonts w:asciiTheme="minorHAnsi" w:hAnsiTheme="minorHAnsi" w:cstheme="minorHAnsi"/>
          <w:bCs/>
          <w:sz w:val="22"/>
          <w:szCs w:val="22"/>
        </w:rPr>
        <w:t xml:space="preserve">Der Bachelorstudiengang </w:t>
      </w:r>
      <w:proofErr w:type="spellStart"/>
      <w:r w:rsidRPr="00173C82">
        <w:rPr>
          <w:rFonts w:asciiTheme="minorHAnsi" w:hAnsiTheme="minorHAnsi" w:cstheme="minorHAnsi"/>
          <w:bCs/>
          <w:sz w:val="22"/>
          <w:szCs w:val="22"/>
        </w:rPr>
        <w:t>Orthobionik</w:t>
      </w:r>
      <w:proofErr w:type="spellEnd"/>
      <w:r w:rsidRPr="00173C82">
        <w:rPr>
          <w:rFonts w:asciiTheme="minorHAnsi" w:hAnsiTheme="minorHAnsi" w:cstheme="minorHAnsi"/>
          <w:bCs/>
          <w:sz w:val="22"/>
          <w:szCs w:val="22"/>
        </w:rPr>
        <w:t xml:space="preserve"> wird in enger Kooperation und räumlicher Nähe nicht nur zur UMG, sondern auch zu dem ebenfalls im Sartorius Quartier Göttingen ansässigen Unternehmen </w:t>
      </w:r>
      <w:proofErr w:type="spellStart"/>
      <w:r w:rsidRPr="00173C82">
        <w:rPr>
          <w:rFonts w:asciiTheme="minorHAnsi" w:hAnsiTheme="minorHAnsi" w:cstheme="minorHAnsi"/>
          <w:bCs/>
          <w:sz w:val="22"/>
          <w:szCs w:val="22"/>
        </w:rPr>
        <w:t>Ottobock</w:t>
      </w:r>
      <w:proofErr w:type="spellEnd"/>
      <w:r w:rsidRPr="00173C82">
        <w:rPr>
          <w:rFonts w:asciiTheme="minorHAnsi" w:hAnsiTheme="minorHAnsi" w:cstheme="minorHAnsi"/>
          <w:bCs/>
          <w:sz w:val="22"/>
          <w:szCs w:val="22"/>
        </w:rPr>
        <w:t xml:space="preserve"> SE &amp; Co. KGaA, stehen.</w:t>
      </w:r>
      <w:r w:rsidRPr="00173C82">
        <w:rPr>
          <w:rFonts w:asciiTheme="minorHAnsi" w:hAnsiTheme="minorHAnsi" w:cstheme="minorHAnsi"/>
          <w:b/>
          <w:bCs/>
          <w:sz w:val="22"/>
          <w:szCs w:val="22"/>
        </w:rPr>
        <w:t xml:space="preserve"> </w:t>
      </w:r>
      <w:r w:rsidRPr="00173C82">
        <w:rPr>
          <w:rFonts w:asciiTheme="minorHAnsi" w:hAnsiTheme="minorHAnsi" w:cstheme="minorHAnsi"/>
          <w:bCs/>
          <w:sz w:val="22"/>
          <w:szCs w:val="22"/>
        </w:rPr>
        <w:t xml:space="preserve">Die </w:t>
      </w:r>
      <w:proofErr w:type="spellStart"/>
      <w:r w:rsidRPr="00173C82">
        <w:rPr>
          <w:rFonts w:asciiTheme="minorHAnsi" w:hAnsiTheme="minorHAnsi" w:cstheme="minorHAnsi"/>
          <w:bCs/>
          <w:sz w:val="22"/>
          <w:szCs w:val="22"/>
        </w:rPr>
        <w:t>Orthobionik</w:t>
      </w:r>
      <w:proofErr w:type="spellEnd"/>
      <w:r w:rsidRPr="00173C82">
        <w:rPr>
          <w:rFonts w:asciiTheme="minorHAnsi" w:hAnsiTheme="minorHAnsi" w:cstheme="minorHAnsi"/>
          <w:bCs/>
          <w:sz w:val="22"/>
          <w:szCs w:val="22"/>
        </w:rPr>
        <w:t xml:space="preserve"> ist als Branchenstudiengang entwickelt worden und wird mit allen großen Industrieunternehmen der Branche zusammenarbeiten. Die Einbindung zusätzlicher Kooperationspartner*innen aus Sanitäts- und Orthopädietechnikwerkstätten sowie der Wissenschaft wird derzeit vorangetrieben.</w:t>
      </w:r>
    </w:p>
    <w:p w:rsidR="00AF39F3" w:rsidRDefault="00AF39F3" w:rsidP="00173C82">
      <w:pPr>
        <w:autoSpaceDE w:val="0"/>
        <w:autoSpaceDN w:val="0"/>
        <w:adjustRightInd w:val="0"/>
        <w:spacing w:line="300" w:lineRule="exact"/>
        <w:ind w:right="850"/>
        <w:rPr>
          <w:rFonts w:asciiTheme="minorHAnsi" w:hAnsiTheme="minorHAnsi" w:cstheme="minorHAnsi"/>
          <w:bCs/>
          <w:sz w:val="22"/>
          <w:szCs w:val="22"/>
        </w:rPr>
      </w:pPr>
    </w:p>
    <w:p w:rsidR="00173C82" w:rsidRPr="00173C82" w:rsidRDefault="00173C82" w:rsidP="00173C82">
      <w:pPr>
        <w:autoSpaceDE w:val="0"/>
        <w:autoSpaceDN w:val="0"/>
        <w:adjustRightInd w:val="0"/>
        <w:spacing w:line="300" w:lineRule="exact"/>
        <w:ind w:right="850"/>
        <w:rPr>
          <w:rFonts w:asciiTheme="minorHAnsi" w:hAnsiTheme="minorHAnsi" w:cstheme="minorHAnsi"/>
          <w:bCs/>
          <w:sz w:val="22"/>
          <w:szCs w:val="22"/>
        </w:rPr>
      </w:pPr>
      <w:r w:rsidRPr="00173C82">
        <w:rPr>
          <w:rFonts w:asciiTheme="minorHAnsi" w:hAnsiTheme="minorHAnsi" w:cstheme="minorHAnsi"/>
          <w:bCs/>
          <w:sz w:val="22"/>
          <w:szCs w:val="22"/>
        </w:rPr>
        <w:t xml:space="preserve">Nähere Informationen zum Studiengang der </w:t>
      </w:r>
      <w:proofErr w:type="spellStart"/>
      <w:r w:rsidRPr="00173C82">
        <w:rPr>
          <w:rFonts w:asciiTheme="minorHAnsi" w:hAnsiTheme="minorHAnsi" w:cstheme="minorHAnsi"/>
          <w:bCs/>
          <w:sz w:val="22"/>
          <w:szCs w:val="22"/>
        </w:rPr>
        <w:t>Orthobionik</w:t>
      </w:r>
      <w:proofErr w:type="spellEnd"/>
      <w:r w:rsidRPr="00173C82">
        <w:rPr>
          <w:rFonts w:asciiTheme="minorHAnsi" w:hAnsiTheme="minorHAnsi" w:cstheme="minorHAnsi"/>
          <w:bCs/>
          <w:sz w:val="22"/>
          <w:szCs w:val="22"/>
        </w:rPr>
        <w:t xml:space="preserve"> an der HAWK unter </w:t>
      </w:r>
      <w:hyperlink r:id="rId8" w:history="1">
        <w:r w:rsidRPr="00173C82">
          <w:rPr>
            <w:rStyle w:val="Hyperlink"/>
            <w:rFonts w:asciiTheme="minorHAnsi" w:hAnsiTheme="minorHAnsi" w:cstheme="minorHAnsi"/>
            <w:bCs/>
            <w:sz w:val="22"/>
            <w:szCs w:val="22"/>
          </w:rPr>
          <w:t>https://www.hawk.de/de/studium/studiengaenge/bsc-orthobionik-goettingen</w:t>
        </w:r>
      </w:hyperlink>
      <w:r w:rsidRPr="00173C82">
        <w:rPr>
          <w:rFonts w:asciiTheme="minorHAnsi" w:hAnsiTheme="minorHAnsi" w:cstheme="minorHAnsi"/>
          <w:bCs/>
          <w:sz w:val="22"/>
          <w:szCs w:val="22"/>
        </w:rPr>
        <w:t xml:space="preserve"> </w:t>
      </w:r>
    </w:p>
    <w:p w:rsidR="00500434" w:rsidRDefault="00500434" w:rsidP="00500434">
      <w:pPr>
        <w:autoSpaceDE w:val="0"/>
        <w:autoSpaceDN w:val="0"/>
        <w:adjustRightInd w:val="0"/>
        <w:spacing w:line="300" w:lineRule="exact"/>
        <w:ind w:right="850"/>
        <w:rPr>
          <w:rFonts w:asciiTheme="minorHAnsi" w:hAnsiTheme="minorHAnsi" w:cstheme="minorHAnsi"/>
          <w:bCs/>
          <w:color w:val="000000"/>
          <w:sz w:val="22"/>
          <w:szCs w:val="22"/>
        </w:rPr>
      </w:pPr>
    </w:p>
    <w:p w:rsidR="00C40B40" w:rsidRDefault="00C40B40" w:rsidP="00500434">
      <w:pPr>
        <w:autoSpaceDE w:val="0"/>
        <w:autoSpaceDN w:val="0"/>
        <w:adjustRightInd w:val="0"/>
        <w:spacing w:line="300" w:lineRule="exact"/>
        <w:ind w:right="850"/>
        <w:rPr>
          <w:rFonts w:asciiTheme="minorHAnsi" w:hAnsiTheme="minorHAnsi" w:cstheme="minorHAnsi"/>
          <w:bCs/>
          <w:sz w:val="22"/>
          <w:szCs w:val="22"/>
        </w:rPr>
      </w:pPr>
    </w:p>
    <w:p w:rsidR="00C40B40" w:rsidRDefault="00C40B40" w:rsidP="00500434">
      <w:pPr>
        <w:autoSpaceDE w:val="0"/>
        <w:autoSpaceDN w:val="0"/>
        <w:adjustRightInd w:val="0"/>
        <w:spacing w:line="300" w:lineRule="exact"/>
        <w:ind w:right="850"/>
        <w:rPr>
          <w:rFonts w:asciiTheme="minorHAnsi" w:hAnsiTheme="minorHAnsi" w:cstheme="minorHAnsi"/>
          <w:bCs/>
          <w:sz w:val="22"/>
          <w:szCs w:val="22"/>
        </w:rPr>
      </w:pPr>
      <w:bookmarkStart w:id="0" w:name="_GoBack"/>
      <w:bookmarkEnd w:id="0"/>
      <w:r>
        <w:rPr>
          <w:rFonts w:asciiTheme="minorHAnsi" w:hAnsiTheme="minorHAnsi" w:cstheme="minorHAnsi"/>
          <w:bCs/>
          <w:sz w:val="22"/>
          <w:szCs w:val="22"/>
        </w:rPr>
        <w:t>Bildunterschrift:</w:t>
      </w:r>
    </w:p>
    <w:p w:rsidR="00173C82" w:rsidRDefault="00C40B40" w:rsidP="00500434">
      <w:pPr>
        <w:autoSpaceDE w:val="0"/>
        <w:autoSpaceDN w:val="0"/>
        <w:adjustRightInd w:val="0"/>
        <w:spacing w:line="300" w:lineRule="exact"/>
        <w:ind w:right="850"/>
        <w:rPr>
          <w:rFonts w:asciiTheme="minorHAnsi" w:hAnsiTheme="minorHAnsi" w:cstheme="minorHAnsi"/>
          <w:bCs/>
          <w:color w:val="000000"/>
          <w:sz w:val="22"/>
          <w:szCs w:val="22"/>
        </w:rPr>
      </w:pPr>
      <w:r w:rsidRPr="00173C82">
        <w:rPr>
          <w:rFonts w:asciiTheme="minorHAnsi" w:hAnsiTheme="minorHAnsi" w:cstheme="minorHAnsi"/>
          <w:bCs/>
          <w:sz w:val="22"/>
          <w:szCs w:val="22"/>
        </w:rPr>
        <w:t xml:space="preserve">Im Studiengang </w:t>
      </w:r>
      <w:proofErr w:type="spellStart"/>
      <w:r>
        <w:rPr>
          <w:rFonts w:asciiTheme="minorHAnsi" w:hAnsiTheme="minorHAnsi" w:cstheme="minorHAnsi"/>
          <w:bCs/>
          <w:sz w:val="22"/>
          <w:szCs w:val="22"/>
        </w:rPr>
        <w:t>Orthobionik</w:t>
      </w:r>
      <w:proofErr w:type="spellEnd"/>
      <w:r>
        <w:rPr>
          <w:rFonts w:asciiTheme="minorHAnsi" w:hAnsiTheme="minorHAnsi" w:cstheme="minorHAnsi"/>
          <w:bCs/>
          <w:sz w:val="22"/>
          <w:szCs w:val="22"/>
        </w:rPr>
        <w:t xml:space="preserve"> </w:t>
      </w:r>
      <w:r w:rsidRPr="00173C82">
        <w:rPr>
          <w:rFonts w:asciiTheme="minorHAnsi" w:hAnsiTheme="minorHAnsi" w:cstheme="minorHAnsi"/>
          <w:bCs/>
          <w:sz w:val="22"/>
          <w:szCs w:val="22"/>
        </w:rPr>
        <w:t>liegt der Fokus auf der berufspraktischen Lehre in Prothetik und Orthetik</w:t>
      </w:r>
    </w:p>
    <w:p w:rsidR="00C40B40" w:rsidRDefault="00C40B40" w:rsidP="00500434">
      <w:pPr>
        <w:autoSpaceDE w:val="0"/>
        <w:autoSpaceDN w:val="0"/>
        <w:adjustRightInd w:val="0"/>
        <w:spacing w:line="300" w:lineRule="exact"/>
        <w:ind w:right="850"/>
        <w:rPr>
          <w:rFonts w:asciiTheme="minorHAnsi" w:hAnsiTheme="minorHAnsi" w:cstheme="minorHAnsi"/>
          <w:bCs/>
          <w:color w:val="000000"/>
          <w:sz w:val="22"/>
          <w:szCs w:val="22"/>
        </w:rPr>
      </w:pP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Weitere Informationen:</w:t>
      </w:r>
    </w:p>
    <w:p w:rsidR="00173C82" w:rsidRPr="00173C82" w:rsidRDefault="00173C82" w:rsidP="00173C82">
      <w:pPr>
        <w:autoSpaceDE w:val="0"/>
        <w:autoSpaceDN w:val="0"/>
        <w:adjustRightInd w:val="0"/>
        <w:spacing w:line="300" w:lineRule="exact"/>
        <w:ind w:right="850"/>
        <w:jc w:val="both"/>
        <w:rPr>
          <w:rFonts w:ascii="Arial" w:hAnsi="Arial" w:cs="Arial"/>
          <w:b/>
          <w:bCs/>
          <w:color w:val="000000"/>
          <w:sz w:val="28"/>
          <w:szCs w:val="28"/>
        </w:rPr>
      </w:pPr>
    </w:p>
    <w:p w:rsidR="00173C82" w:rsidRDefault="00382852" w:rsidP="00BF51EA">
      <w:pPr>
        <w:autoSpaceDE w:val="0"/>
        <w:autoSpaceDN w:val="0"/>
        <w:adjustRightInd w:val="0"/>
        <w:spacing w:line="300" w:lineRule="exact"/>
        <w:ind w:right="850"/>
        <w:rPr>
          <w:rFonts w:asciiTheme="majorHAnsi" w:hAnsiTheme="majorHAnsi" w:cstheme="majorHAnsi"/>
          <w:bCs/>
          <w:color w:val="000000"/>
          <w:sz w:val="28"/>
          <w:szCs w:val="28"/>
        </w:rPr>
      </w:pPr>
      <w:r w:rsidRPr="00382852">
        <w:rPr>
          <w:rFonts w:asciiTheme="majorHAnsi" w:hAnsiTheme="majorHAnsi" w:cstheme="majorHAnsi"/>
          <w:bCs/>
          <w:color w:val="000000"/>
          <w:sz w:val="28"/>
          <w:szCs w:val="28"/>
        </w:rPr>
        <w:t>HAWK Hochschule für ange</w:t>
      </w:r>
      <w:r>
        <w:rPr>
          <w:rFonts w:asciiTheme="majorHAnsi" w:hAnsiTheme="majorHAnsi" w:cstheme="majorHAnsi"/>
          <w:bCs/>
          <w:color w:val="000000"/>
          <w:sz w:val="28"/>
          <w:szCs w:val="28"/>
        </w:rPr>
        <w:t>wandte Wissenschaft und Kunst Hildesheim/Holzminden/Göttingen</w:t>
      </w:r>
    </w:p>
    <w:p w:rsidR="00382852" w:rsidRDefault="00382852" w:rsidP="00173C82">
      <w:pPr>
        <w:autoSpaceDE w:val="0"/>
        <w:autoSpaceDN w:val="0"/>
        <w:adjustRightInd w:val="0"/>
        <w:spacing w:line="300" w:lineRule="exact"/>
        <w:ind w:right="850"/>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Fakultät Ingenieurwissenschaften und Gesundheit</w:t>
      </w:r>
    </w:p>
    <w:p w:rsidR="00D47259" w:rsidRDefault="00D47259" w:rsidP="00173C82">
      <w:pPr>
        <w:autoSpaceDE w:val="0"/>
        <w:autoSpaceDN w:val="0"/>
        <w:adjustRightInd w:val="0"/>
        <w:spacing w:line="300" w:lineRule="exact"/>
        <w:ind w:right="850"/>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Gesundheitscampus Göttingen</w:t>
      </w:r>
    </w:p>
    <w:p w:rsidR="00382852" w:rsidRDefault="00382852" w:rsidP="00173C82">
      <w:pPr>
        <w:autoSpaceDE w:val="0"/>
        <w:autoSpaceDN w:val="0"/>
        <w:adjustRightInd w:val="0"/>
        <w:spacing w:line="300" w:lineRule="exact"/>
        <w:ind w:right="850"/>
        <w:jc w:val="both"/>
        <w:rPr>
          <w:rFonts w:asciiTheme="majorHAnsi" w:hAnsiTheme="majorHAnsi" w:cstheme="majorHAnsi"/>
          <w:bCs/>
          <w:color w:val="000000"/>
          <w:sz w:val="28"/>
          <w:szCs w:val="28"/>
        </w:rPr>
      </w:pPr>
    </w:p>
    <w:p w:rsidR="00382852" w:rsidRPr="00382852" w:rsidRDefault="0038285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Eine Kooperation von HAWK und Universitätsmedizin Göttingen (UMG)</w:t>
      </w:r>
    </w:p>
    <w:p w:rsidR="00173C82" w:rsidRPr="00173C82" w:rsidRDefault="00173C82" w:rsidP="00173C82">
      <w:pPr>
        <w:autoSpaceDE w:val="0"/>
        <w:autoSpaceDN w:val="0"/>
        <w:adjustRightInd w:val="0"/>
        <w:spacing w:line="300" w:lineRule="exact"/>
        <w:ind w:right="850"/>
        <w:jc w:val="both"/>
        <w:rPr>
          <w:rFonts w:ascii="Arial" w:hAnsi="Arial" w:cs="Arial"/>
          <w:bCs/>
          <w:color w:val="000000"/>
          <w:sz w:val="20"/>
          <w:szCs w:val="20"/>
        </w:rPr>
      </w:pP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Start: WS 2016</w:t>
      </w: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lastRenderedPageBreak/>
        <w:t>Studiengänge:</w:t>
      </w: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Pflege (</w:t>
      </w:r>
      <w:proofErr w:type="spellStart"/>
      <w:r w:rsidRPr="00173C82">
        <w:rPr>
          <w:rFonts w:asciiTheme="minorHAnsi" w:hAnsiTheme="minorHAnsi" w:cstheme="minorHAnsi"/>
          <w:bCs/>
          <w:color w:val="000000"/>
          <w:sz w:val="22"/>
          <w:szCs w:val="22"/>
        </w:rPr>
        <w:t>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 xml:space="preserve"> dual)</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Therapiewissenschaften (</w:t>
      </w:r>
      <w:proofErr w:type="spellStart"/>
      <w:r w:rsidRPr="00173C82">
        <w:rPr>
          <w:rFonts w:asciiTheme="minorHAnsi" w:hAnsiTheme="minorHAnsi" w:cstheme="minorHAnsi"/>
          <w:bCs/>
          <w:color w:val="000000"/>
          <w:sz w:val="22"/>
          <w:szCs w:val="22"/>
        </w:rPr>
        <w:t>B</w:t>
      </w:r>
      <w:r w:rsidR="007029B3">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proofErr w:type="spellEnd"/>
      <w:r w:rsidR="007029B3">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 xml:space="preserve"> dual) – Logopädie und Physiotherapie</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Medizintechnik (</w:t>
      </w:r>
      <w:proofErr w:type="spellStart"/>
      <w:r w:rsidRPr="00173C82">
        <w:rPr>
          <w:rFonts w:asciiTheme="minorHAnsi" w:hAnsiTheme="minorHAnsi" w:cstheme="minorHAnsi"/>
          <w:bCs/>
          <w:color w:val="000000"/>
          <w:sz w:val="22"/>
          <w:szCs w:val="22"/>
        </w:rPr>
        <w:t>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Eng</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Medizintechnik (</w:t>
      </w:r>
      <w:proofErr w:type="spellStart"/>
      <w:r w:rsidRPr="00173C82">
        <w:rPr>
          <w:rFonts w:asciiTheme="minorHAnsi" w:hAnsiTheme="minorHAnsi" w:cstheme="minorHAnsi"/>
          <w:bCs/>
          <w:color w:val="000000"/>
          <w:sz w:val="22"/>
          <w:szCs w:val="22"/>
        </w:rPr>
        <w:t>M</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Eng</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Soziale Arbeit im Gesundheitswesen (B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A</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Hebammenwissenschaft (</w:t>
      </w:r>
      <w:proofErr w:type="spellStart"/>
      <w:r w:rsidRPr="00173C82">
        <w:rPr>
          <w:rFonts w:asciiTheme="minorHAnsi" w:hAnsiTheme="minorHAnsi" w:cstheme="minorHAnsi"/>
          <w:bCs/>
          <w:color w:val="000000"/>
          <w:sz w:val="22"/>
          <w:szCs w:val="22"/>
        </w:rPr>
        <w:t>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proofErr w:type="spellStart"/>
      <w:r w:rsidRPr="00173C82">
        <w:rPr>
          <w:rFonts w:asciiTheme="minorHAnsi" w:hAnsiTheme="minorHAnsi" w:cstheme="minorHAnsi"/>
          <w:bCs/>
          <w:color w:val="000000"/>
          <w:sz w:val="22"/>
          <w:szCs w:val="22"/>
        </w:rPr>
        <w:t>Orthobionik</w:t>
      </w:r>
      <w:proofErr w:type="spellEnd"/>
      <w:r w:rsidRPr="00173C82">
        <w:rPr>
          <w:rFonts w:asciiTheme="minorHAnsi" w:hAnsiTheme="minorHAnsi" w:cstheme="minorHAnsi"/>
          <w:bCs/>
          <w:color w:val="000000"/>
          <w:sz w:val="22"/>
          <w:szCs w:val="22"/>
        </w:rPr>
        <w:t xml:space="preserve"> (</w:t>
      </w:r>
      <w:proofErr w:type="spellStart"/>
      <w:r w:rsidRPr="00173C82">
        <w:rPr>
          <w:rFonts w:asciiTheme="minorHAnsi" w:hAnsiTheme="minorHAnsi" w:cstheme="minorHAnsi"/>
          <w:bCs/>
          <w:color w:val="000000"/>
          <w:sz w:val="22"/>
          <w:szCs w:val="22"/>
        </w:rPr>
        <w:t>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Start </w:t>
      </w:r>
      <w:proofErr w:type="spellStart"/>
      <w:r>
        <w:rPr>
          <w:rFonts w:asciiTheme="minorHAnsi" w:hAnsiTheme="minorHAnsi" w:cstheme="minorHAnsi"/>
          <w:bCs/>
          <w:color w:val="000000"/>
          <w:sz w:val="22"/>
          <w:szCs w:val="22"/>
        </w:rPr>
        <w:t>WiSe</w:t>
      </w:r>
      <w:proofErr w:type="spellEnd"/>
      <w:r>
        <w:rPr>
          <w:rFonts w:asciiTheme="minorHAnsi" w:hAnsiTheme="minorHAnsi" w:cstheme="minorHAnsi"/>
          <w:bCs/>
          <w:color w:val="000000"/>
          <w:sz w:val="22"/>
          <w:szCs w:val="22"/>
        </w:rPr>
        <w:t xml:space="preserve"> 2023/24</w:t>
      </w: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sz w:val="22"/>
          <w:szCs w:val="22"/>
        </w:rPr>
      </w:pPr>
      <w:r w:rsidRPr="00173C82">
        <w:rPr>
          <w:rFonts w:asciiTheme="minorHAnsi" w:hAnsiTheme="minorHAnsi" w:cstheme="minorHAnsi"/>
          <w:bCs/>
          <w:sz w:val="22"/>
          <w:szCs w:val="22"/>
        </w:rPr>
        <w:t>Studierendenzahlen</w:t>
      </w:r>
      <w:r w:rsidR="0018413E">
        <w:rPr>
          <w:rFonts w:asciiTheme="minorHAnsi" w:hAnsiTheme="minorHAnsi" w:cstheme="minorHAnsi"/>
          <w:bCs/>
          <w:sz w:val="22"/>
          <w:szCs w:val="22"/>
        </w:rPr>
        <w:t xml:space="preserve"> </w:t>
      </w:r>
      <w:proofErr w:type="spellStart"/>
      <w:r w:rsidR="0018413E" w:rsidRPr="0018413E">
        <w:rPr>
          <w:rFonts w:asciiTheme="minorHAnsi" w:hAnsiTheme="minorHAnsi" w:cstheme="minorHAnsi"/>
          <w:bCs/>
          <w:sz w:val="22"/>
          <w:szCs w:val="22"/>
        </w:rPr>
        <w:t>WiSe</w:t>
      </w:r>
      <w:proofErr w:type="spellEnd"/>
      <w:r w:rsidR="0018413E" w:rsidRPr="0018413E">
        <w:rPr>
          <w:rFonts w:asciiTheme="minorHAnsi" w:hAnsiTheme="minorHAnsi" w:cstheme="minorHAnsi"/>
          <w:bCs/>
          <w:sz w:val="22"/>
          <w:szCs w:val="22"/>
        </w:rPr>
        <w:t xml:space="preserve"> 2022/23</w:t>
      </w:r>
      <w:r w:rsidRPr="00173C82">
        <w:rPr>
          <w:rFonts w:asciiTheme="minorHAnsi" w:hAnsiTheme="minorHAnsi" w:cstheme="minorHAnsi"/>
          <w:bCs/>
          <w:sz w:val="22"/>
          <w:szCs w:val="22"/>
        </w:rPr>
        <w:t>:</w:t>
      </w:r>
    </w:p>
    <w:p w:rsidR="00173C82" w:rsidRPr="00173C82" w:rsidRDefault="00173C82" w:rsidP="00173C82">
      <w:pPr>
        <w:autoSpaceDE w:val="0"/>
        <w:autoSpaceDN w:val="0"/>
        <w:adjustRightInd w:val="0"/>
        <w:spacing w:line="300" w:lineRule="exact"/>
        <w:ind w:right="850"/>
        <w:jc w:val="both"/>
        <w:rPr>
          <w:rFonts w:asciiTheme="minorHAnsi" w:hAnsiTheme="minorHAnsi" w:cstheme="minorHAnsi"/>
          <w:bCs/>
          <w:sz w:val="22"/>
          <w:szCs w:val="22"/>
        </w:rPr>
      </w:pPr>
    </w:p>
    <w:p w:rsidR="0018413E" w:rsidRPr="007111C9" w:rsidRDefault="00173C82" w:rsidP="00C235B0">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18413E">
        <w:rPr>
          <w:rFonts w:asciiTheme="minorHAnsi" w:hAnsiTheme="minorHAnsi" w:cstheme="minorHAnsi"/>
          <w:bCs/>
          <w:sz w:val="22"/>
          <w:szCs w:val="22"/>
        </w:rPr>
        <w:t xml:space="preserve">Studierende Gesundheitscampus: </w:t>
      </w:r>
      <w:r w:rsidR="0018413E" w:rsidRPr="0018413E">
        <w:rPr>
          <w:rFonts w:asciiTheme="minorHAnsi" w:hAnsiTheme="minorHAnsi" w:cstheme="minorHAnsi"/>
          <w:bCs/>
          <w:sz w:val="22"/>
          <w:szCs w:val="22"/>
        </w:rPr>
        <w:t>604</w:t>
      </w:r>
    </w:p>
    <w:p w:rsidR="00173C82" w:rsidRPr="007111C9" w:rsidRDefault="00173C82" w:rsidP="00C235B0">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7111C9">
        <w:rPr>
          <w:rFonts w:asciiTheme="minorHAnsi" w:hAnsiTheme="minorHAnsi" w:cstheme="minorHAnsi"/>
          <w:bCs/>
          <w:sz w:val="22"/>
          <w:szCs w:val="22"/>
        </w:rPr>
        <w:t xml:space="preserve">Studierende Gesundheitscampus im ausgebauten Zustand: </w:t>
      </w:r>
      <w:r w:rsidR="007111C9" w:rsidRPr="007111C9">
        <w:rPr>
          <w:rFonts w:asciiTheme="minorHAnsi" w:hAnsiTheme="minorHAnsi" w:cstheme="minorHAnsi"/>
          <w:bCs/>
          <w:sz w:val="22"/>
          <w:szCs w:val="22"/>
        </w:rPr>
        <w:t xml:space="preserve">bis zu </w:t>
      </w:r>
      <w:r w:rsidRPr="007111C9">
        <w:rPr>
          <w:rFonts w:asciiTheme="minorHAnsi" w:hAnsiTheme="minorHAnsi" w:cstheme="minorHAnsi"/>
          <w:bCs/>
          <w:sz w:val="22"/>
          <w:szCs w:val="22"/>
        </w:rPr>
        <w:t>1000</w:t>
      </w:r>
    </w:p>
    <w:p w:rsidR="00173C82" w:rsidRPr="007111C9" w:rsidRDefault="00173C82" w:rsidP="00173C82">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7111C9">
        <w:rPr>
          <w:rFonts w:asciiTheme="minorHAnsi" w:hAnsiTheme="minorHAnsi" w:cstheme="minorHAnsi"/>
          <w:bCs/>
          <w:sz w:val="22"/>
          <w:szCs w:val="22"/>
        </w:rPr>
        <w:t xml:space="preserve">Studierende HAWK-Fakultät Ingenieurwissenschaften und Gesundheit (organisatorisches Dach des Gesundheitscampus Göttingen): </w:t>
      </w:r>
      <w:r w:rsidR="0018413E" w:rsidRPr="007111C9">
        <w:rPr>
          <w:rFonts w:asciiTheme="minorHAnsi" w:hAnsiTheme="minorHAnsi" w:cstheme="minorHAnsi"/>
          <w:bCs/>
          <w:sz w:val="22"/>
          <w:szCs w:val="22"/>
        </w:rPr>
        <w:t>1090</w:t>
      </w:r>
    </w:p>
    <w:p w:rsidR="00173C82" w:rsidRDefault="00173C82" w:rsidP="00500434">
      <w:pPr>
        <w:autoSpaceDE w:val="0"/>
        <w:autoSpaceDN w:val="0"/>
        <w:adjustRightInd w:val="0"/>
        <w:spacing w:line="300" w:lineRule="exact"/>
        <w:ind w:right="850"/>
        <w:rPr>
          <w:rFonts w:asciiTheme="minorHAnsi" w:hAnsiTheme="minorHAnsi" w:cstheme="minorHAnsi"/>
          <w:bCs/>
          <w:color w:val="000000"/>
          <w:sz w:val="22"/>
          <w:szCs w:val="22"/>
        </w:rPr>
      </w:pPr>
    </w:p>
    <w:p w:rsidR="00E53ACD" w:rsidRPr="00E53ACD" w:rsidRDefault="00E53ACD" w:rsidP="00E53ACD">
      <w:pPr>
        <w:rPr>
          <w:rFonts w:ascii="Calibri" w:eastAsia="Calibri" w:hAnsi="Calibri" w:cs="Calibri"/>
          <w:sz w:val="22"/>
          <w:szCs w:val="22"/>
          <w:lang w:eastAsia="en-US"/>
        </w:rPr>
      </w:pPr>
    </w:p>
    <w:p w:rsidR="00E53ACD" w:rsidRPr="00E53ACD" w:rsidRDefault="00E53ACD" w:rsidP="00E53ACD">
      <w:pPr>
        <w:rPr>
          <w:rFonts w:ascii="Calibri" w:eastAsia="Calibri" w:hAnsi="Calibri" w:cs="Calibri"/>
          <w:sz w:val="22"/>
          <w:szCs w:val="22"/>
          <w:lang w:eastAsia="en-US"/>
        </w:rPr>
      </w:pP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Sabine zu Klampen </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Leiterin Stabsabteilung Presse- und Öffentlichkeitsarbeit</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HAWK</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Hochschule für angewandte Wissenschaft und Kunst Hildesheim/Holzminden/Göttingen</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Stabsabteilung Presse- und Öffentlichkeitsarbeit</w:t>
      </w:r>
    </w:p>
    <w:p w:rsidR="00E53ACD" w:rsidRPr="00E53ACD" w:rsidRDefault="00E53ACD" w:rsidP="00E53ACD">
      <w:pPr>
        <w:rPr>
          <w:rFonts w:ascii="Calibri" w:eastAsia="Calibri" w:hAnsi="Calibri" w:cs="Calibri"/>
          <w:sz w:val="22"/>
          <w:szCs w:val="22"/>
        </w:rPr>
      </w:pPr>
      <w:proofErr w:type="spellStart"/>
      <w:r w:rsidRPr="00E53ACD">
        <w:rPr>
          <w:rFonts w:ascii="Calibri" w:eastAsia="Calibri" w:hAnsi="Calibri" w:cs="Calibri"/>
          <w:sz w:val="22"/>
          <w:szCs w:val="22"/>
        </w:rPr>
        <w:t>Hohnsen</w:t>
      </w:r>
      <w:proofErr w:type="spellEnd"/>
      <w:r w:rsidRPr="00E53ACD">
        <w:rPr>
          <w:rFonts w:ascii="Calibri" w:eastAsia="Calibri" w:hAnsi="Calibri" w:cs="Calibri"/>
          <w:sz w:val="22"/>
          <w:szCs w:val="22"/>
        </w:rPr>
        <w:t xml:space="preserve"> 4, Raum 105 | 31134 Hildesheim</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E-Mail: </w:t>
      </w:r>
      <w:hyperlink r:id="rId9" w:history="1">
        <w:r w:rsidRPr="00E53ACD">
          <w:rPr>
            <w:rFonts w:ascii="Calibri" w:eastAsia="Calibri" w:hAnsi="Calibri" w:cs="Calibri"/>
            <w:sz w:val="22"/>
            <w:szCs w:val="22"/>
            <w:u w:val="single"/>
          </w:rPr>
          <w:t>sabine.klampen@hawk.de</w:t>
        </w:r>
      </w:hyperlink>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Tel.: 05121/881-124</w:t>
      </w:r>
    </w:p>
    <w:p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Fax: 05121/881-200124</w:t>
      </w:r>
    </w:p>
    <w:p w:rsidR="00E53ACD" w:rsidRPr="00E53ACD" w:rsidRDefault="00E53ACD" w:rsidP="00E53ACD">
      <w:pPr>
        <w:rPr>
          <w:rFonts w:ascii="Calibri" w:eastAsia="Calibri" w:hAnsi="Calibri" w:cs="Calibri"/>
          <w:sz w:val="22"/>
          <w:szCs w:val="22"/>
          <w:lang w:val="en-US"/>
        </w:rPr>
      </w:pPr>
      <w:r w:rsidRPr="00E53ACD">
        <w:rPr>
          <w:rFonts w:ascii="Calibri" w:eastAsia="Calibri" w:hAnsi="Calibri" w:cs="Calibri"/>
          <w:sz w:val="22"/>
          <w:szCs w:val="22"/>
          <w:lang w:val="en-US"/>
        </w:rPr>
        <w:t>Mobil: 0163/586676 3</w:t>
      </w:r>
    </w:p>
    <w:p w:rsidR="00E53ACD" w:rsidRPr="00E53ACD" w:rsidRDefault="00C40B40" w:rsidP="00E53ACD">
      <w:pPr>
        <w:rPr>
          <w:rFonts w:ascii="Calibri" w:eastAsia="Calibri" w:hAnsi="Calibri" w:cs="Calibri"/>
          <w:sz w:val="22"/>
          <w:szCs w:val="22"/>
          <w:lang w:val="en-US"/>
        </w:rPr>
      </w:pPr>
      <w:hyperlink r:id="rId10" w:history="1">
        <w:r w:rsidR="00E53ACD" w:rsidRPr="00E53ACD">
          <w:rPr>
            <w:rFonts w:ascii="Calibri" w:eastAsia="Calibri" w:hAnsi="Calibri" w:cs="Calibri"/>
            <w:sz w:val="22"/>
            <w:szCs w:val="22"/>
            <w:u w:val="single"/>
            <w:lang w:val="en-US"/>
          </w:rPr>
          <w:t>www.hawk.de</w:t>
        </w:r>
      </w:hyperlink>
    </w:p>
    <w:p w:rsidR="00E53ACD" w:rsidRPr="00E53ACD" w:rsidRDefault="00E53ACD" w:rsidP="00E53ACD">
      <w:pPr>
        <w:rPr>
          <w:rFonts w:ascii="Calibri" w:eastAsia="Calibri" w:hAnsi="Calibri" w:cs="Calibri"/>
          <w:color w:val="1F497D"/>
          <w:sz w:val="22"/>
          <w:szCs w:val="22"/>
          <w:lang w:val="en-US"/>
        </w:rPr>
      </w:pPr>
    </w:p>
    <w:p w:rsidR="00E53ACD" w:rsidRPr="00E53ACD" w:rsidRDefault="00E53ACD" w:rsidP="00E53ACD">
      <w:pPr>
        <w:rPr>
          <w:rFonts w:ascii="Calibri" w:eastAsia="Calibri" w:hAnsi="Calibri" w:cs="Calibri"/>
          <w:sz w:val="22"/>
          <w:szCs w:val="22"/>
          <w:lang w:eastAsia="en-US"/>
        </w:rPr>
      </w:pPr>
    </w:p>
    <w:p w:rsidR="003F2259" w:rsidRDefault="003F2259" w:rsidP="003F2259">
      <w:pPr>
        <w:autoSpaceDE w:val="0"/>
        <w:autoSpaceDN w:val="0"/>
        <w:adjustRightInd w:val="0"/>
        <w:ind w:right="851"/>
        <w:rPr>
          <w:rFonts w:ascii="Calibri" w:eastAsia="Calibri" w:hAnsi="Calibri" w:cs="Calibri"/>
          <w:sz w:val="22"/>
          <w:szCs w:val="22"/>
          <w:lang w:eastAsia="en-US"/>
        </w:rPr>
      </w:pPr>
      <w:r w:rsidRPr="003A3C09">
        <w:rPr>
          <w:rFonts w:asciiTheme="minorHAnsi" w:hAnsiTheme="minorHAnsi" w:cstheme="minorHAnsi"/>
          <w:bCs/>
          <w:sz w:val="22"/>
          <w:szCs w:val="22"/>
        </w:rPr>
        <w:t>Stefan Weller</w:t>
      </w:r>
      <w:r>
        <w:rPr>
          <w:rFonts w:asciiTheme="minorHAnsi" w:hAnsiTheme="minorHAnsi" w:cstheme="minorHAnsi"/>
          <w:bCs/>
          <w:sz w:val="22"/>
          <w:szCs w:val="22"/>
        </w:rPr>
        <w:br/>
      </w:r>
      <w:r w:rsidRPr="003A3C09">
        <w:rPr>
          <w:rFonts w:asciiTheme="minorHAnsi" w:hAnsiTheme="minorHAnsi" w:cstheme="minorHAnsi"/>
          <w:bCs/>
          <w:sz w:val="22"/>
          <w:szCs w:val="22"/>
        </w:rPr>
        <w:t>Le</w:t>
      </w:r>
      <w:r>
        <w:rPr>
          <w:rFonts w:asciiTheme="minorHAnsi" w:hAnsiTheme="minorHAnsi" w:cstheme="minorHAnsi"/>
          <w:bCs/>
          <w:sz w:val="22"/>
          <w:szCs w:val="22"/>
        </w:rPr>
        <w:t>itung Unternehmenskommunikation</w:t>
      </w:r>
      <w:r w:rsidRPr="003A3C09">
        <w:rPr>
          <w:rFonts w:asciiTheme="minorHAnsi" w:hAnsiTheme="minorHAnsi" w:cstheme="minorHAnsi"/>
          <w:bCs/>
          <w:sz w:val="22"/>
          <w:szCs w:val="22"/>
        </w:rPr>
        <w:br/>
        <w:t>Presse- und Öffentlichkeitsarbeit</w:t>
      </w:r>
      <w:r w:rsidRPr="003A3C09">
        <w:rPr>
          <w:rFonts w:asciiTheme="minorHAnsi" w:hAnsiTheme="minorHAnsi" w:cstheme="minorHAnsi"/>
          <w:bCs/>
          <w:sz w:val="22"/>
          <w:szCs w:val="22"/>
        </w:rPr>
        <w:br/>
        <w:t>Pressesprecher</w:t>
      </w:r>
    </w:p>
    <w:p w:rsidR="003F2259" w:rsidRPr="00E53ACD" w:rsidRDefault="003F2259" w:rsidP="003F2259">
      <w:pPr>
        <w:rPr>
          <w:rFonts w:ascii="Calibri" w:eastAsia="Calibri" w:hAnsi="Calibri" w:cs="Calibri"/>
          <w:b/>
          <w:bCs/>
          <w:sz w:val="22"/>
          <w:szCs w:val="22"/>
          <w:lang w:eastAsia="en-US"/>
        </w:rPr>
      </w:pPr>
      <w:r w:rsidRPr="00E53ACD">
        <w:rPr>
          <w:rFonts w:ascii="Calibri" w:eastAsia="Calibri" w:hAnsi="Calibri" w:cs="Calibri"/>
          <w:sz w:val="22"/>
          <w:szCs w:val="22"/>
          <w:lang w:eastAsia="en-US"/>
        </w:rPr>
        <w:t>UNIVERSITÄTSMEDIZIN GÖTTINGEN</w:t>
      </w:r>
      <w:r w:rsidRPr="00E53ACD">
        <w:rPr>
          <w:rFonts w:ascii="Calibri" w:eastAsia="Calibri" w:hAnsi="Calibri" w:cs="Calibri"/>
          <w:sz w:val="22"/>
          <w:szCs w:val="22"/>
          <w:lang w:eastAsia="en-US"/>
        </w:rPr>
        <w:br/>
        <w:t>GEORG-AUGUST-UNIVERSITÄT</w:t>
      </w:r>
      <w:r w:rsidRPr="00E53ACD">
        <w:rPr>
          <w:rFonts w:ascii="Calibri" w:eastAsia="Calibri" w:hAnsi="Calibri" w:cs="Calibri"/>
          <w:sz w:val="22"/>
          <w:szCs w:val="22"/>
          <w:lang w:eastAsia="en-US"/>
        </w:rPr>
        <w:br/>
        <w:t>Unternehmenskommunikation,</w:t>
      </w:r>
      <w:r w:rsidRPr="00E53ACD">
        <w:rPr>
          <w:rFonts w:ascii="Calibri" w:eastAsia="Calibri" w:hAnsi="Calibri" w:cs="Calibri"/>
          <w:sz w:val="22"/>
          <w:szCs w:val="22"/>
          <w:lang w:eastAsia="en-US"/>
        </w:rPr>
        <w:br/>
        <w:t>Presse- und Öffentlichkeitsarbeit</w:t>
      </w:r>
      <w:r w:rsidRPr="00E53ACD">
        <w:rPr>
          <w:rFonts w:ascii="Calibri" w:eastAsia="Calibri" w:hAnsi="Calibri" w:cs="Calibri"/>
          <w:sz w:val="22"/>
          <w:szCs w:val="22"/>
          <w:lang w:eastAsia="en-US"/>
        </w:rPr>
        <w:br/>
        <w:t>Von-Siebold-Str. 3, 4. Etage, Bauteil A</w:t>
      </w:r>
    </w:p>
    <w:p w:rsidR="003F2259" w:rsidRDefault="003F2259" w:rsidP="003F2259">
      <w:pPr>
        <w:rPr>
          <w:rFonts w:ascii="Calibri" w:eastAsia="Calibri" w:hAnsi="Calibri" w:cs="Calibri"/>
          <w:sz w:val="22"/>
          <w:szCs w:val="22"/>
          <w:lang w:eastAsia="en-US"/>
        </w:rPr>
      </w:pPr>
      <w:r w:rsidRPr="00E53ACD">
        <w:rPr>
          <w:rFonts w:ascii="Calibri" w:eastAsia="Calibri" w:hAnsi="Calibri" w:cs="Calibri"/>
          <w:sz w:val="22"/>
          <w:szCs w:val="22"/>
          <w:lang w:eastAsia="en-US"/>
        </w:rPr>
        <w:t>37075 Göttingen</w:t>
      </w:r>
      <w:r w:rsidRPr="00E53ACD">
        <w:rPr>
          <w:rFonts w:ascii="Calibri" w:eastAsia="Calibri" w:hAnsi="Calibri" w:cs="Calibri"/>
          <w:sz w:val="22"/>
          <w:szCs w:val="22"/>
          <w:lang w:eastAsia="en-US"/>
        </w:rPr>
        <w:br/>
        <w:t>Briefpost: 37099 Göttingen</w:t>
      </w:r>
      <w:r w:rsidRPr="00E53ACD">
        <w:rPr>
          <w:rFonts w:ascii="Calibri" w:eastAsia="Calibri" w:hAnsi="Calibri" w:cs="Calibri"/>
          <w:sz w:val="22"/>
          <w:szCs w:val="22"/>
          <w:lang w:eastAsia="en-US"/>
        </w:rPr>
        <w:br/>
        <w:t>Tel</w:t>
      </w:r>
      <w:r>
        <w:rPr>
          <w:rFonts w:ascii="Calibri" w:eastAsia="Calibri" w:hAnsi="Calibri" w:cs="Calibri"/>
          <w:sz w:val="22"/>
          <w:szCs w:val="22"/>
          <w:lang w:eastAsia="en-US"/>
        </w:rPr>
        <w:t>.:</w:t>
      </w:r>
      <w:r w:rsidRPr="00E53ACD">
        <w:rPr>
          <w:rFonts w:ascii="Calibri" w:eastAsia="Calibri" w:hAnsi="Calibri" w:cs="Calibri"/>
          <w:sz w:val="22"/>
          <w:szCs w:val="22"/>
          <w:lang w:eastAsia="en-US"/>
        </w:rPr>
        <w:t xml:space="preserve"> 0551 / 39-61020</w:t>
      </w:r>
    </w:p>
    <w:p w:rsidR="003F2259" w:rsidRDefault="003F2259" w:rsidP="003F2259">
      <w:pPr>
        <w:rPr>
          <w:rFonts w:ascii="Calibri" w:eastAsia="Calibri" w:hAnsi="Calibri" w:cs="Calibri"/>
          <w:sz w:val="22"/>
          <w:szCs w:val="22"/>
          <w:u w:val="single"/>
          <w:lang w:eastAsia="en-US"/>
        </w:rPr>
      </w:pPr>
      <w:r>
        <w:rPr>
          <w:rFonts w:ascii="Calibri" w:eastAsia="Calibri" w:hAnsi="Calibri" w:cs="Calibri"/>
          <w:sz w:val="22"/>
          <w:szCs w:val="22"/>
          <w:lang w:eastAsia="en-US"/>
        </w:rPr>
        <w:lastRenderedPageBreak/>
        <w:t>E-Mail:</w:t>
      </w:r>
      <w:r w:rsidRPr="003A3C09">
        <w:t xml:space="preserve"> </w:t>
      </w:r>
      <w:r w:rsidRPr="003A3C09">
        <w:rPr>
          <w:rFonts w:ascii="Calibri" w:eastAsia="Calibri" w:hAnsi="Calibri" w:cs="Calibri"/>
          <w:sz w:val="22"/>
          <w:szCs w:val="22"/>
          <w:lang w:eastAsia="en-US"/>
        </w:rPr>
        <w:t>Stef</w:t>
      </w:r>
      <w:r>
        <w:rPr>
          <w:rFonts w:ascii="Calibri" w:eastAsia="Calibri" w:hAnsi="Calibri" w:cs="Calibri"/>
          <w:sz w:val="22"/>
          <w:szCs w:val="22"/>
          <w:lang w:eastAsia="en-US"/>
        </w:rPr>
        <w:t>an.Weller@med.uni-goettingen.de</w:t>
      </w:r>
      <w:r w:rsidRPr="00E53ACD">
        <w:rPr>
          <w:rFonts w:ascii="Calibri" w:eastAsia="Calibri" w:hAnsi="Calibri" w:cs="Calibri"/>
          <w:sz w:val="22"/>
          <w:szCs w:val="22"/>
          <w:lang w:eastAsia="en-US"/>
        </w:rPr>
        <w:br/>
        <w:t>Fax 0551 / 39-61023</w:t>
      </w:r>
      <w:r w:rsidRPr="00E53ACD">
        <w:rPr>
          <w:rFonts w:ascii="Calibri" w:eastAsia="Calibri" w:hAnsi="Calibri" w:cs="Calibri"/>
          <w:b/>
          <w:bCs/>
          <w:sz w:val="22"/>
          <w:szCs w:val="22"/>
          <w:lang w:eastAsia="en-US"/>
        </w:rPr>
        <w:br/>
      </w:r>
      <w:hyperlink r:id="rId11" w:history="1">
        <w:r w:rsidRPr="00E53ACD">
          <w:rPr>
            <w:rFonts w:ascii="Calibri" w:eastAsia="Calibri" w:hAnsi="Calibri" w:cs="Calibri"/>
            <w:sz w:val="22"/>
            <w:szCs w:val="22"/>
            <w:u w:val="single"/>
            <w:lang w:eastAsia="en-US"/>
          </w:rPr>
          <w:t>http://www.umg.eu</w:t>
        </w:r>
      </w:hyperlink>
    </w:p>
    <w:p w:rsidR="00A56FA8" w:rsidRDefault="00A56FA8"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p w:rsidR="00F2578B" w:rsidRDefault="00F2578B" w:rsidP="00A56FA8"/>
    <w:sectPr w:rsidR="00F2578B" w:rsidSect="00A56FA8">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2A" w:rsidRDefault="00763E2A" w:rsidP="00763E2A">
      <w:r>
        <w:separator/>
      </w:r>
    </w:p>
  </w:endnote>
  <w:endnote w:type="continuationSeparator" w:id="0">
    <w:p w:rsidR="00763E2A" w:rsidRDefault="00763E2A" w:rsidP="0076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5C" w:rsidRDefault="005536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5C" w:rsidRDefault="005536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5C" w:rsidRDefault="005536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2A" w:rsidRDefault="00763E2A" w:rsidP="00763E2A">
      <w:r>
        <w:separator/>
      </w:r>
    </w:p>
  </w:footnote>
  <w:footnote w:type="continuationSeparator" w:id="0">
    <w:p w:rsidR="00763E2A" w:rsidRDefault="00763E2A" w:rsidP="0076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5C" w:rsidRDefault="005536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XSpec="center" w:tblpY="852"/>
      <w:tblOverlap w:val="never"/>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5144"/>
    </w:tblGrid>
    <w:tr w:rsidR="00763E2A" w:rsidTr="00763E2A">
      <w:trPr>
        <w:trHeight w:hRule="exact" w:val="1111"/>
      </w:trPr>
      <w:tc>
        <w:tcPr>
          <w:tcW w:w="3997" w:type="dxa"/>
        </w:tcPr>
        <w:p w:rsidR="005D0BCD" w:rsidRDefault="005D0BCD" w:rsidP="00763E2A">
          <w:pPr>
            <w:rPr>
              <w:noProof/>
            </w:rPr>
          </w:pPr>
        </w:p>
        <w:p w:rsidR="00763E2A" w:rsidRDefault="00763E2A" w:rsidP="00763E2A"/>
      </w:tc>
      <w:tc>
        <w:tcPr>
          <w:tcW w:w="5144" w:type="dxa"/>
        </w:tcPr>
        <w:p w:rsidR="00763E2A" w:rsidRDefault="0038420E" w:rsidP="00763E2A">
          <w:r>
            <w:rPr>
              <w:noProof/>
            </w:rPr>
            <w:t xml:space="preserve">     </w:t>
          </w:r>
        </w:p>
      </w:tc>
    </w:tr>
  </w:tbl>
  <w:p w:rsidR="00763E2A" w:rsidRDefault="0055365C">
    <w:pPr>
      <w:pStyle w:val="Kopfzeile"/>
    </w:pPr>
    <w:r>
      <w:rPr>
        <w:noProof/>
      </w:rPr>
      <w:drawing>
        <wp:anchor distT="0" distB="0" distL="114300" distR="114300" simplePos="0" relativeHeight="251659264" behindDoc="1" locked="0" layoutInCell="1" allowOverlap="1">
          <wp:simplePos x="0" y="0"/>
          <wp:positionH relativeFrom="margin">
            <wp:posOffset>2971165</wp:posOffset>
          </wp:positionH>
          <wp:positionV relativeFrom="paragraph">
            <wp:posOffset>-63881</wp:posOffset>
          </wp:positionV>
          <wp:extent cx="2972435" cy="3619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g.png"/>
                  <pic:cNvPicPr/>
                </pic:nvPicPr>
                <pic:blipFill rotWithShape="1">
                  <a:blip r:embed="rId1" cstate="print">
                    <a:extLst>
                      <a:ext uri="{28A0092B-C50C-407E-A947-70E740481C1C}">
                        <a14:useLocalDpi xmlns:a14="http://schemas.microsoft.com/office/drawing/2010/main" val="0"/>
                      </a:ext>
                    </a:extLst>
                  </a:blip>
                  <a:srcRect l="2487" t="11658" r="2506" b="12333"/>
                  <a:stretch/>
                </pic:blipFill>
                <pic:spPr bwMode="auto">
                  <a:xfrm>
                    <a:off x="0" y="0"/>
                    <a:ext cx="2972435"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1905</wp:posOffset>
          </wp:positionH>
          <wp:positionV relativeFrom="paragraph">
            <wp:posOffset>-62837</wp:posOffset>
          </wp:positionV>
          <wp:extent cx="2211705" cy="6477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png"/>
                  <pic:cNvPicPr/>
                </pic:nvPicPr>
                <pic:blipFill rotWithShape="1">
                  <a:blip r:embed="rId2" cstate="print">
                    <a:extLst>
                      <a:ext uri="{28A0092B-C50C-407E-A947-70E740481C1C}">
                        <a14:useLocalDpi xmlns:a14="http://schemas.microsoft.com/office/drawing/2010/main" val="0"/>
                      </a:ext>
                    </a:extLst>
                  </a:blip>
                  <a:srcRect l="3968" r="3915"/>
                  <a:stretch/>
                </pic:blipFill>
                <pic:spPr bwMode="auto">
                  <a:xfrm>
                    <a:off x="0" y="0"/>
                    <a:ext cx="2211705" cy="6477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5C" w:rsidRDefault="005536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8"/>
    <w:rsid w:val="00010395"/>
    <w:rsid w:val="00117C8C"/>
    <w:rsid w:val="00173C82"/>
    <w:rsid w:val="0018413E"/>
    <w:rsid w:val="001C48E8"/>
    <w:rsid w:val="002474B1"/>
    <w:rsid w:val="00301044"/>
    <w:rsid w:val="00382852"/>
    <w:rsid w:val="0038420E"/>
    <w:rsid w:val="003F2259"/>
    <w:rsid w:val="003F6961"/>
    <w:rsid w:val="004C656B"/>
    <w:rsid w:val="00500434"/>
    <w:rsid w:val="00526EE1"/>
    <w:rsid w:val="0055365C"/>
    <w:rsid w:val="005D0BCD"/>
    <w:rsid w:val="006515A7"/>
    <w:rsid w:val="006E78ED"/>
    <w:rsid w:val="007029B3"/>
    <w:rsid w:val="007111C9"/>
    <w:rsid w:val="00747186"/>
    <w:rsid w:val="00763E2A"/>
    <w:rsid w:val="007B07B2"/>
    <w:rsid w:val="007B2A68"/>
    <w:rsid w:val="008202A2"/>
    <w:rsid w:val="00922F85"/>
    <w:rsid w:val="00970094"/>
    <w:rsid w:val="00A56FA8"/>
    <w:rsid w:val="00AF39F3"/>
    <w:rsid w:val="00B238D0"/>
    <w:rsid w:val="00BF51EA"/>
    <w:rsid w:val="00C40B40"/>
    <w:rsid w:val="00C41725"/>
    <w:rsid w:val="00D47259"/>
    <w:rsid w:val="00D63AEE"/>
    <w:rsid w:val="00DA6384"/>
    <w:rsid w:val="00E53ACD"/>
    <w:rsid w:val="00E61BAD"/>
    <w:rsid w:val="00EA6E51"/>
    <w:rsid w:val="00F17E0F"/>
    <w:rsid w:val="00F2578B"/>
    <w:rsid w:val="00F64AB9"/>
    <w:rsid w:val="00F7751F"/>
    <w:rsid w:val="00F82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7DF907"/>
  <w15:chartTrackingRefBased/>
  <w15:docId w15:val="{7DDDDB7F-448C-48BE-ADD2-E4D9D504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78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3E2A"/>
    <w:pPr>
      <w:tabs>
        <w:tab w:val="center" w:pos="4536"/>
        <w:tab w:val="right" w:pos="9072"/>
      </w:tabs>
    </w:pPr>
  </w:style>
  <w:style w:type="character" w:customStyle="1" w:styleId="KopfzeileZchn">
    <w:name w:val="Kopfzeile Zchn"/>
    <w:basedOn w:val="Absatz-Standardschriftart"/>
    <w:link w:val="Kopfzeile"/>
    <w:uiPriority w:val="99"/>
    <w:rsid w:val="00763E2A"/>
  </w:style>
  <w:style w:type="paragraph" w:styleId="Fuzeile">
    <w:name w:val="footer"/>
    <w:basedOn w:val="Standard"/>
    <w:link w:val="FuzeileZchn"/>
    <w:uiPriority w:val="99"/>
    <w:unhideWhenUsed/>
    <w:rsid w:val="00763E2A"/>
    <w:pPr>
      <w:tabs>
        <w:tab w:val="center" w:pos="4536"/>
        <w:tab w:val="right" w:pos="9072"/>
      </w:tabs>
    </w:pPr>
  </w:style>
  <w:style w:type="character" w:customStyle="1" w:styleId="FuzeileZchn">
    <w:name w:val="Fußzeile Zchn"/>
    <w:basedOn w:val="Absatz-Standardschriftart"/>
    <w:link w:val="Fuzeile"/>
    <w:uiPriority w:val="99"/>
    <w:rsid w:val="00763E2A"/>
  </w:style>
  <w:style w:type="paragraph" w:styleId="Sprechblasentext">
    <w:name w:val="Balloon Text"/>
    <w:basedOn w:val="Standard"/>
    <w:link w:val="SprechblasentextZchn"/>
    <w:uiPriority w:val="99"/>
    <w:semiHidden/>
    <w:unhideWhenUsed/>
    <w:rsid w:val="00763E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E2A"/>
    <w:rPr>
      <w:rFonts w:ascii="Segoe UI" w:hAnsi="Segoe UI" w:cs="Segoe UI"/>
      <w:sz w:val="18"/>
      <w:szCs w:val="18"/>
    </w:rPr>
  </w:style>
  <w:style w:type="paragraph" w:customStyle="1" w:styleId="UMGPIFLIESSTEXT">
    <w:name w:val="UMG PI FLIESSTEXT"/>
    <w:basedOn w:val="Standard"/>
    <w:rsid w:val="00F2578B"/>
    <w:pPr>
      <w:spacing w:line="300" w:lineRule="exact"/>
      <w:jc w:val="both"/>
    </w:pPr>
    <w:rPr>
      <w:rFonts w:ascii="Arial" w:hAnsi="Arial"/>
      <w:sz w:val="20"/>
    </w:rPr>
  </w:style>
  <w:style w:type="character" w:styleId="Hyperlink">
    <w:name w:val="Hyperlink"/>
    <w:basedOn w:val="Absatz-Standardschriftart"/>
    <w:uiPriority w:val="99"/>
    <w:unhideWhenUsed/>
    <w:rsid w:val="00F2578B"/>
    <w:rPr>
      <w:color w:val="0563C1" w:themeColor="hyperlink"/>
      <w:u w:val="single"/>
    </w:rPr>
  </w:style>
  <w:style w:type="character" w:styleId="BesuchterLink">
    <w:name w:val="FollowedHyperlink"/>
    <w:basedOn w:val="Absatz-Standardschriftart"/>
    <w:uiPriority w:val="99"/>
    <w:semiHidden/>
    <w:unhideWhenUsed/>
    <w:rsid w:val="00AF3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03848">
      <w:bodyDiv w:val="1"/>
      <w:marLeft w:val="0"/>
      <w:marRight w:val="0"/>
      <w:marTop w:val="0"/>
      <w:marBottom w:val="0"/>
      <w:divBdr>
        <w:top w:val="none" w:sz="0" w:space="0" w:color="auto"/>
        <w:left w:val="none" w:sz="0" w:space="0" w:color="auto"/>
        <w:bottom w:val="none" w:sz="0" w:space="0" w:color="auto"/>
        <w:right w:val="none" w:sz="0" w:space="0" w:color="auto"/>
      </w:divBdr>
    </w:div>
    <w:div w:id="917910313">
      <w:bodyDiv w:val="1"/>
      <w:marLeft w:val="0"/>
      <w:marRight w:val="0"/>
      <w:marTop w:val="0"/>
      <w:marBottom w:val="0"/>
      <w:divBdr>
        <w:top w:val="none" w:sz="0" w:space="0" w:color="auto"/>
        <w:left w:val="none" w:sz="0" w:space="0" w:color="auto"/>
        <w:bottom w:val="none" w:sz="0" w:space="0" w:color="auto"/>
        <w:right w:val="none" w:sz="0" w:space="0" w:color="auto"/>
      </w:divBdr>
    </w:div>
    <w:div w:id="10920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k.de/de/studium/studiengaenge/bsc-orthobionik-goetting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l-mx-21.hawk.de:32224/?dmVyPTEuMDAxJiY0MWI3M2Q5M2JmZDlhMjM1Yz02MzA4NkUyOV81Mzg1Ml8xMzA5XzEmJjljNjUxZmIzNDJiZDYzOD0xMjMzJiZ1cmw9aHR0cCUzQSUyRiUyRnd3dyUyRXVtZyUyRWV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awk.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bine.klampen@hawk.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395C-6BD1-44E6-84DC-9E840CDD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zu Klampen, Sabine</cp:lastModifiedBy>
  <cp:revision>6</cp:revision>
  <cp:lastPrinted>2022-08-16T07:35:00Z</cp:lastPrinted>
  <dcterms:created xsi:type="dcterms:W3CDTF">2023-05-25T13:32:00Z</dcterms:created>
  <dcterms:modified xsi:type="dcterms:W3CDTF">2023-06-12T12:18:00Z</dcterms:modified>
</cp:coreProperties>
</file>