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8"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85260F" w:rsidRDefault="0085260F" w:rsidP="00D22456">
      <w:pPr>
        <w:rPr>
          <w:b/>
          <w:sz w:val="32"/>
          <w:szCs w:val="32"/>
          <w:lang w:val="de-DE"/>
        </w:rPr>
      </w:pPr>
      <w:r w:rsidRPr="0085260F">
        <w:rPr>
          <w:b/>
          <w:sz w:val="32"/>
          <w:szCs w:val="32"/>
          <w:lang w:val="de-DE"/>
        </w:rPr>
        <w:t xml:space="preserve">Digitale </w:t>
      </w:r>
      <w:r w:rsidR="00951E7B">
        <w:rPr>
          <w:b/>
          <w:sz w:val="32"/>
          <w:szCs w:val="32"/>
          <w:lang w:val="de-DE"/>
        </w:rPr>
        <w:t>Projekte</w:t>
      </w:r>
      <w:r w:rsidRPr="0085260F">
        <w:rPr>
          <w:b/>
          <w:sz w:val="32"/>
          <w:szCs w:val="32"/>
          <w:lang w:val="de-DE"/>
        </w:rPr>
        <w:t xml:space="preserve"> für die Zukunft des Gesundheitswesen</w:t>
      </w:r>
      <w:r>
        <w:rPr>
          <w:b/>
          <w:sz w:val="32"/>
          <w:szCs w:val="32"/>
          <w:lang w:val="de-DE"/>
        </w:rPr>
        <w:t>s</w:t>
      </w:r>
    </w:p>
    <w:p w:rsidR="00D22456" w:rsidRDefault="00484754" w:rsidP="00D22456">
      <w:pPr>
        <w:rPr>
          <w:sz w:val="32"/>
          <w:szCs w:val="32"/>
          <w:lang w:val="de-DE"/>
        </w:rPr>
      </w:pPr>
      <w:r>
        <w:rPr>
          <w:sz w:val="32"/>
          <w:szCs w:val="32"/>
          <w:lang w:val="de-DE"/>
        </w:rPr>
        <w:t xml:space="preserve">Nachbericht zur </w:t>
      </w:r>
      <w:r w:rsidR="007B79EF">
        <w:rPr>
          <w:sz w:val="32"/>
          <w:szCs w:val="32"/>
          <w:lang w:val="de-DE"/>
        </w:rPr>
        <w:t xml:space="preserve">Veranstaltung </w:t>
      </w:r>
      <w:r>
        <w:rPr>
          <w:sz w:val="32"/>
          <w:szCs w:val="32"/>
          <w:lang w:val="de-DE"/>
        </w:rPr>
        <w:t>„</w:t>
      </w:r>
      <w:proofErr w:type="spellStart"/>
      <w:r w:rsidR="007B79EF" w:rsidRPr="007B79EF">
        <w:rPr>
          <w:sz w:val="32"/>
          <w:szCs w:val="32"/>
          <w:lang w:val="de-DE"/>
        </w:rPr>
        <w:t>build.well.being</w:t>
      </w:r>
      <w:proofErr w:type="spellEnd"/>
      <w:r>
        <w:rPr>
          <w:sz w:val="32"/>
          <w:szCs w:val="32"/>
          <w:lang w:val="de-DE"/>
        </w:rPr>
        <w:t>“</w:t>
      </w:r>
    </w:p>
    <w:p w:rsidR="007B79EF" w:rsidRDefault="007B79EF" w:rsidP="00D22456">
      <w:pPr>
        <w:rPr>
          <w:sz w:val="32"/>
          <w:szCs w:val="32"/>
          <w:lang w:val="de-DE"/>
        </w:rPr>
      </w:pPr>
    </w:p>
    <w:p w:rsidR="00D22456" w:rsidRDefault="00974E3B" w:rsidP="00D22456">
      <w:pPr>
        <w:rPr>
          <w:b/>
          <w:sz w:val="22"/>
          <w:szCs w:val="22"/>
          <w:lang w:val="de-DE"/>
        </w:rPr>
      </w:pPr>
      <w:r>
        <w:rPr>
          <w:b/>
          <w:sz w:val="22"/>
          <w:szCs w:val="22"/>
          <w:lang w:val="de-DE"/>
        </w:rPr>
        <w:t>Das Netzwerk-Event</w:t>
      </w:r>
      <w:r w:rsidR="00670ABA">
        <w:rPr>
          <w:b/>
          <w:sz w:val="22"/>
          <w:szCs w:val="22"/>
          <w:lang w:val="de-DE"/>
        </w:rPr>
        <w:t xml:space="preserve"> </w:t>
      </w:r>
      <w:proofErr w:type="spellStart"/>
      <w:r w:rsidR="00670ABA">
        <w:rPr>
          <w:b/>
          <w:sz w:val="22"/>
          <w:szCs w:val="22"/>
          <w:lang w:val="de-DE"/>
        </w:rPr>
        <w:t>build.well.being</w:t>
      </w:r>
      <w:proofErr w:type="spellEnd"/>
      <w:r w:rsidR="00670ABA">
        <w:rPr>
          <w:b/>
          <w:sz w:val="22"/>
          <w:szCs w:val="22"/>
          <w:lang w:val="de-DE"/>
        </w:rPr>
        <w:t xml:space="preserve"> an der Fachhochschule St. Pölten</w:t>
      </w:r>
      <w:r>
        <w:rPr>
          <w:b/>
          <w:sz w:val="22"/>
          <w:szCs w:val="22"/>
          <w:lang w:val="de-DE"/>
        </w:rPr>
        <w:t xml:space="preserve"> </w:t>
      </w:r>
      <w:r w:rsidR="00484754">
        <w:rPr>
          <w:b/>
          <w:sz w:val="22"/>
          <w:szCs w:val="22"/>
          <w:lang w:val="de-DE"/>
        </w:rPr>
        <w:t xml:space="preserve">widmete sich </w:t>
      </w:r>
      <w:r w:rsidR="00AA48A0">
        <w:rPr>
          <w:b/>
          <w:sz w:val="22"/>
          <w:szCs w:val="22"/>
          <w:lang w:val="de-DE"/>
        </w:rPr>
        <w:t xml:space="preserve">vor </w:t>
      </w:r>
      <w:proofErr w:type="gramStart"/>
      <w:r w:rsidR="00AA48A0">
        <w:rPr>
          <w:b/>
          <w:sz w:val="22"/>
          <w:szCs w:val="22"/>
          <w:lang w:val="de-DE"/>
        </w:rPr>
        <w:t>Kurzem</w:t>
      </w:r>
      <w:proofErr w:type="gramEnd"/>
      <w:r w:rsidR="00AA48A0">
        <w:rPr>
          <w:b/>
          <w:sz w:val="22"/>
          <w:szCs w:val="22"/>
          <w:lang w:val="de-DE"/>
        </w:rPr>
        <w:t xml:space="preserve"> </w:t>
      </w:r>
      <w:bookmarkStart w:id="0" w:name="_GoBack"/>
      <w:bookmarkEnd w:id="0"/>
      <w:r w:rsidR="00484754">
        <w:rPr>
          <w:b/>
          <w:sz w:val="22"/>
          <w:szCs w:val="22"/>
          <w:lang w:val="de-DE"/>
        </w:rPr>
        <w:t>aktuellen Entwicklungen zum digitalen Gesundheitswesen</w:t>
      </w:r>
      <w:r w:rsidRPr="00974E3B">
        <w:rPr>
          <w:b/>
          <w:sz w:val="22"/>
          <w:szCs w:val="22"/>
          <w:lang w:val="de-DE"/>
        </w:rPr>
        <w:t>.</w:t>
      </w:r>
      <w:r>
        <w:rPr>
          <w:b/>
          <w:sz w:val="22"/>
          <w:szCs w:val="22"/>
          <w:lang w:val="de-DE"/>
        </w:rPr>
        <w:t xml:space="preserve"> </w:t>
      </w:r>
      <w:r w:rsidR="00841DE6">
        <w:rPr>
          <w:b/>
          <w:sz w:val="22"/>
          <w:szCs w:val="22"/>
          <w:lang w:val="de-DE"/>
        </w:rPr>
        <w:t>Ö</w:t>
      </w:r>
      <w:r>
        <w:rPr>
          <w:b/>
          <w:sz w:val="22"/>
          <w:szCs w:val="22"/>
          <w:lang w:val="de-DE"/>
        </w:rPr>
        <w:t>sterreichische Expertinnen und Experten</w:t>
      </w:r>
      <w:r w:rsidRPr="00974E3B">
        <w:rPr>
          <w:b/>
          <w:sz w:val="22"/>
          <w:szCs w:val="22"/>
          <w:lang w:val="de-DE"/>
        </w:rPr>
        <w:t xml:space="preserve"> </w:t>
      </w:r>
      <w:r w:rsidR="00841DE6" w:rsidRPr="00974E3B">
        <w:rPr>
          <w:b/>
          <w:sz w:val="22"/>
          <w:szCs w:val="22"/>
          <w:lang w:val="de-DE"/>
        </w:rPr>
        <w:t xml:space="preserve">präsentieren </w:t>
      </w:r>
      <w:r w:rsidRPr="00974E3B">
        <w:rPr>
          <w:b/>
          <w:sz w:val="22"/>
          <w:szCs w:val="22"/>
          <w:lang w:val="de-DE"/>
        </w:rPr>
        <w:t xml:space="preserve">Streiflichter aus </w:t>
      </w:r>
      <w:r w:rsidR="00484754">
        <w:rPr>
          <w:b/>
          <w:sz w:val="22"/>
          <w:szCs w:val="22"/>
          <w:lang w:val="de-DE"/>
        </w:rPr>
        <w:t xml:space="preserve">Praxis und Forschung und Studierende des Studiengangs „Digital </w:t>
      </w:r>
      <w:proofErr w:type="spellStart"/>
      <w:r w:rsidR="00484754">
        <w:rPr>
          <w:b/>
          <w:sz w:val="22"/>
          <w:szCs w:val="22"/>
          <w:lang w:val="de-DE"/>
        </w:rPr>
        <w:t>Healthcare</w:t>
      </w:r>
      <w:proofErr w:type="spellEnd"/>
      <w:r w:rsidR="00484754">
        <w:rPr>
          <w:b/>
          <w:sz w:val="22"/>
          <w:szCs w:val="22"/>
          <w:lang w:val="de-DE"/>
        </w:rPr>
        <w:t>“ der FH St. Pölten stellten ihre Projekte vor.</w:t>
      </w:r>
    </w:p>
    <w:p w:rsidR="00C3343A" w:rsidRPr="00C3343A" w:rsidRDefault="00C3343A" w:rsidP="00D22456">
      <w:pPr>
        <w:rPr>
          <w:sz w:val="22"/>
          <w:szCs w:val="22"/>
        </w:rPr>
      </w:pPr>
    </w:p>
    <w:p w:rsidR="002E27F7" w:rsidRDefault="00D22456" w:rsidP="003331C4">
      <w:pPr>
        <w:rPr>
          <w:sz w:val="22"/>
          <w:szCs w:val="22"/>
          <w:lang w:val="de-DE"/>
        </w:rPr>
      </w:pPr>
      <w:r w:rsidRPr="004E0E71">
        <w:rPr>
          <w:b/>
          <w:sz w:val="22"/>
          <w:szCs w:val="22"/>
          <w:lang w:val="de-DE"/>
        </w:rPr>
        <w:t xml:space="preserve">St. Pölten, </w:t>
      </w:r>
      <w:r w:rsidR="003121F1">
        <w:rPr>
          <w:b/>
          <w:sz w:val="22"/>
          <w:szCs w:val="22"/>
          <w:lang w:val="de-DE"/>
        </w:rPr>
        <w:t>06</w:t>
      </w:r>
      <w:r w:rsidRPr="004E0E71">
        <w:rPr>
          <w:b/>
          <w:sz w:val="22"/>
          <w:szCs w:val="22"/>
          <w:lang w:val="de-DE"/>
        </w:rPr>
        <w:t>.</w:t>
      </w:r>
      <w:r w:rsidR="00670ABA">
        <w:rPr>
          <w:b/>
          <w:sz w:val="22"/>
          <w:szCs w:val="22"/>
          <w:lang w:val="de-DE"/>
        </w:rPr>
        <w:t>0</w:t>
      </w:r>
      <w:r w:rsidR="00484754">
        <w:rPr>
          <w:b/>
          <w:sz w:val="22"/>
          <w:szCs w:val="22"/>
          <w:lang w:val="de-DE"/>
        </w:rPr>
        <w:t>7</w:t>
      </w:r>
      <w:r w:rsidRPr="004E0E71">
        <w:rPr>
          <w:b/>
          <w:sz w:val="22"/>
          <w:szCs w:val="22"/>
          <w:lang w:val="de-DE"/>
        </w:rPr>
        <w:t>.201</w:t>
      </w:r>
      <w:r w:rsidR="006C5825">
        <w:rPr>
          <w:b/>
          <w:sz w:val="22"/>
          <w:szCs w:val="22"/>
          <w:lang w:val="de-DE"/>
        </w:rPr>
        <w:t>7</w:t>
      </w:r>
      <w:r w:rsidRPr="004E0E71">
        <w:rPr>
          <w:sz w:val="22"/>
          <w:szCs w:val="22"/>
          <w:lang w:val="de-DE"/>
        </w:rPr>
        <w:t xml:space="preserve"> – </w:t>
      </w:r>
      <w:r w:rsidR="0036780D" w:rsidRPr="0036780D">
        <w:rPr>
          <w:sz w:val="22"/>
          <w:szCs w:val="22"/>
          <w:lang w:val="de-DE"/>
        </w:rPr>
        <w:t xml:space="preserve">Informations- und Kommunikationstechnologie spielt im Gesundheitswesen eine immer größere Rolle. </w:t>
      </w:r>
      <w:r w:rsidR="0036780D">
        <w:rPr>
          <w:sz w:val="22"/>
          <w:szCs w:val="22"/>
          <w:lang w:val="de-DE"/>
        </w:rPr>
        <w:t xml:space="preserve">Die Veranstaltung </w:t>
      </w:r>
      <w:proofErr w:type="spellStart"/>
      <w:r w:rsidR="0036780D">
        <w:rPr>
          <w:sz w:val="22"/>
          <w:szCs w:val="22"/>
          <w:lang w:val="de-DE"/>
        </w:rPr>
        <w:t>build.well.being</w:t>
      </w:r>
      <w:proofErr w:type="spellEnd"/>
      <w:r w:rsidR="0036780D">
        <w:rPr>
          <w:sz w:val="22"/>
          <w:szCs w:val="22"/>
          <w:lang w:val="de-DE"/>
        </w:rPr>
        <w:t xml:space="preserve"> stellt</w:t>
      </w:r>
      <w:r w:rsidR="00944FAE">
        <w:rPr>
          <w:sz w:val="22"/>
          <w:szCs w:val="22"/>
          <w:lang w:val="de-DE"/>
        </w:rPr>
        <w:t>e</w:t>
      </w:r>
      <w:r w:rsidR="0036780D">
        <w:rPr>
          <w:sz w:val="22"/>
          <w:szCs w:val="22"/>
          <w:lang w:val="de-DE"/>
        </w:rPr>
        <w:t xml:space="preserve"> k</w:t>
      </w:r>
      <w:r w:rsidR="0036780D" w:rsidRPr="00670ABA">
        <w:rPr>
          <w:sz w:val="22"/>
          <w:szCs w:val="22"/>
          <w:lang w:val="de-DE"/>
        </w:rPr>
        <w:t>onkrete Projekte an der Schnittste</w:t>
      </w:r>
      <w:r w:rsidR="0036780D">
        <w:rPr>
          <w:sz w:val="22"/>
          <w:szCs w:val="22"/>
          <w:lang w:val="de-DE"/>
        </w:rPr>
        <w:t xml:space="preserve">lle </w:t>
      </w:r>
      <w:r w:rsidR="00AE40D8">
        <w:rPr>
          <w:sz w:val="22"/>
          <w:szCs w:val="22"/>
          <w:lang w:val="de-DE"/>
        </w:rPr>
        <w:t xml:space="preserve">von Gesundheit und Technik vor und </w:t>
      </w:r>
      <w:r w:rsidR="00AE40D8" w:rsidRPr="00AE40D8">
        <w:rPr>
          <w:sz w:val="22"/>
          <w:szCs w:val="22"/>
          <w:lang w:val="de-DE"/>
        </w:rPr>
        <w:t>vernetzt</w:t>
      </w:r>
      <w:r w:rsidR="00944FAE">
        <w:rPr>
          <w:sz w:val="22"/>
          <w:szCs w:val="22"/>
          <w:lang w:val="de-DE"/>
        </w:rPr>
        <w:t>e</w:t>
      </w:r>
      <w:r w:rsidR="00AE40D8" w:rsidRPr="00AE40D8">
        <w:rPr>
          <w:sz w:val="22"/>
          <w:szCs w:val="22"/>
          <w:lang w:val="de-DE"/>
        </w:rPr>
        <w:t xml:space="preserve"> Pionierarb</w:t>
      </w:r>
      <w:r w:rsidR="003331C4">
        <w:rPr>
          <w:sz w:val="22"/>
          <w:szCs w:val="22"/>
          <w:lang w:val="de-DE"/>
        </w:rPr>
        <w:t>eiten der digitalen Gesundheit.</w:t>
      </w:r>
      <w:r w:rsidR="00AA48A0">
        <w:rPr>
          <w:sz w:val="22"/>
          <w:szCs w:val="22"/>
          <w:lang w:val="de-DE"/>
        </w:rPr>
        <w:t xml:space="preserve"> </w:t>
      </w:r>
      <w:proofErr w:type="spellStart"/>
      <w:r w:rsidR="00AE40D8" w:rsidRPr="00AE40D8">
        <w:rPr>
          <w:sz w:val="22"/>
          <w:szCs w:val="22"/>
          <w:lang w:val="de-DE"/>
        </w:rPr>
        <w:t>GesundheitswissenschaftlerInnen</w:t>
      </w:r>
      <w:proofErr w:type="spellEnd"/>
      <w:r w:rsidR="00AE40D8" w:rsidRPr="00AE40D8">
        <w:rPr>
          <w:sz w:val="22"/>
          <w:szCs w:val="22"/>
          <w:lang w:val="de-DE"/>
        </w:rPr>
        <w:t xml:space="preserve"> </w:t>
      </w:r>
      <w:r w:rsidR="00544FB7">
        <w:rPr>
          <w:sz w:val="22"/>
          <w:szCs w:val="22"/>
          <w:lang w:val="de-DE"/>
        </w:rPr>
        <w:t>trafen bei der Veranstaltung</w:t>
      </w:r>
      <w:r w:rsidR="00AE40D8" w:rsidRPr="00AE40D8">
        <w:rPr>
          <w:sz w:val="22"/>
          <w:szCs w:val="22"/>
          <w:lang w:val="de-DE"/>
        </w:rPr>
        <w:t xml:space="preserve"> auf </w:t>
      </w:r>
      <w:proofErr w:type="spellStart"/>
      <w:r w:rsidR="00AE40D8" w:rsidRPr="00AE40D8">
        <w:rPr>
          <w:sz w:val="22"/>
          <w:szCs w:val="22"/>
          <w:lang w:val="de-DE"/>
        </w:rPr>
        <w:t>TechnikerInnen</w:t>
      </w:r>
      <w:proofErr w:type="spellEnd"/>
      <w:r w:rsidR="00AE40D8" w:rsidRPr="00AE40D8">
        <w:rPr>
          <w:sz w:val="22"/>
          <w:szCs w:val="22"/>
          <w:lang w:val="de-DE"/>
        </w:rPr>
        <w:t>, Forschung auf innovative Ideen von Studierenden</w:t>
      </w:r>
      <w:r w:rsidR="00841DE6">
        <w:rPr>
          <w:sz w:val="22"/>
          <w:szCs w:val="22"/>
          <w:lang w:val="de-DE"/>
        </w:rPr>
        <w:t xml:space="preserve"> und</w:t>
      </w:r>
      <w:r w:rsidR="00AE40D8" w:rsidRPr="00AE40D8">
        <w:rPr>
          <w:sz w:val="22"/>
          <w:szCs w:val="22"/>
          <w:lang w:val="de-DE"/>
        </w:rPr>
        <w:t xml:space="preserve"> </w:t>
      </w:r>
      <w:proofErr w:type="spellStart"/>
      <w:r w:rsidR="00AE40D8" w:rsidRPr="00AE40D8">
        <w:rPr>
          <w:sz w:val="22"/>
          <w:szCs w:val="22"/>
          <w:lang w:val="de-DE"/>
        </w:rPr>
        <w:t>Healthcare</w:t>
      </w:r>
      <w:proofErr w:type="spellEnd"/>
      <w:r w:rsidR="00AE40D8">
        <w:rPr>
          <w:sz w:val="22"/>
          <w:szCs w:val="22"/>
          <w:lang w:val="de-DE"/>
        </w:rPr>
        <w:t>-</w:t>
      </w:r>
      <w:r w:rsidR="00AE40D8" w:rsidRPr="00AE40D8">
        <w:rPr>
          <w:sz w:val="22"/>
          <w:szCs w:val="22"/>
          <w:lang w:val="de-DE"/>
        </w:rPr>
        <w:t>Unterneh</w:t>
      </w:r>
      <w:r w:rsidR="00841DE6">
        <w:rPr>
          <w:sz w:val="22"/>
          <w:szCs w:val="22"/>
          <w:lang w:val="de-DE"/>
        </w:rPr>
        <w:t>men auf Startups</w:t>
      </w:r>
      <w:r w:rsidR="00AE40D8" w:rsidRPr="00AE40D8">
        <w:rPr>
          <w:sz w:val="22"/>
          <w:szCs w:val="22"/>
          <w:lang w:val="de-DE"/>
        </w:rPr>
        <w:t>.</w:t>
      </w:r>
      <w:r w:rsidR="003331C4" w:rsidRPr="003331C4">
        <w:rPr>
          <w:sz w:val="22"/>
          <w:szCs w:val="22"/>
          <w:lang w:val="de-DE"/>
        </w:rPr>
        <w:t xml:space="preserve"> </w:t>
      </w:r>
    </w:p>
    <w:p w:rsidR="002E27F7" w:rsidRDefault="002E27F7" w:rsidP="003331C4">
      <w:pPr>
        <w:rPr>
          <w:sz w:val="22"/>
          <w:szCs w:val="22"/>
          <w:lang w:val="de-DE"/>
        </w:rPr>
      </w:pPr>
    </w:p>
    <w:p w:rsidR="003331C4" w:rsidRPr="002E27F7" w:rsidRDefault="003331C4" w:rsidP="000D53D8">
      <w:pPr>
        <w:rPr>
          <w:sz w:val="22"/>
          <w:szCs w:val="22"/>
          <w:lang w:val="de-DE"/>
        </w:rPr>
      </w:pPr>
      <w:r>
        <w:rPr>
          <w:sz w:val="22"/>
          <w:szCs w:val="22"/>
          <w:lang w:val="de-DE"/>
        </w:rPr>
        <w:t xml:space="preserve">Die </w:t>
      </w:r>
      <w:proofErr w:type="spellStart"/>
      <w:r>
        <w:rPr>
          <w:sz w:val="22"/>
          <w:szCs w:val="22"/>
          <w:lang w:val="de-DE"/>
        </w:rPr>
        <w:t>Keynote</w:t>
      </w:r>
      <w:proofErr w:type="spellEnd"/>
      <w:r>
        <w:rPr>
          <w:sz w:val="22"/>
          <w:szCs w:val="22"/>
          <w:lang w:val="de-DE"/>
        </w:rPr>
        <w:t xml:space="preserve"> bei der Veranstaltung hielt </w:t>
      </w:r>
      <w:r w:rsidRPr="00961C0D">
        <w:rPr>
          <w:sz w:val="22"/>
          <w:szCs w:val="22"/>
          <w:lang w:val="de-DE"/>
        </w:rPr>
        <w:t>Günter Klambauer</w:t>
      </w:r>
      <w:r>
        <w:rPr>
          <w:sz w:val="22"/>
          <w:szCs w:val="22"/>
          <w:lang w:val="de-DE"/>
        </w:rPr>
        <w:t xml:space="preserve"> vom </w:t>
      </w:r>
      <w:r w:rsidRPr="00961C0D">
        <w:rPr>
          <w:sz w:val="22"/>
          <w:szCs w:val="22"/>
          <w:lang w:val="de-DE"/>
        </w:rPr>
        <w:t>Institut für Bioinformatik</w:t>
      </w:r>
      <w:r>
        <w:rPr>
          <w:sz w:val="22"/>
          <w:szCs w:val="22"/>
          <w:lang w:val="de-DE"/>
        </w:rPr>
        <w:t xml:space="preserve"> der Johannes Kepler Universität Linz zum Thema </w:t>
      </w:r>
      <w:proofErr w:type="spellStart"/>
      <w:r w:rsidRPr="00655A20">
        <w:rPr>
          <w:sz w:val="22"/>
          <w:szCs w:val="22"/>
          <w:lang w:val="de-DE"/>
        </w:rPr>
        <w:t>Deep</w:t>
      </w:r>
      <w:proofErr w:type="spellEnd"/>
      <w:r w:rsidRPr="00655A20">
        <w:rPr>
          <w:sz w:val="22"/>
          <w:szCs w:val="22"/>
          <w:lang w:val="de-DE"/>
        </w:rPr>
        <w:t xml:space="preserve"> Learning in </w:t>
      </w:r>
      <w:proofErr w:type="spellStart"/>
      <w:r w:rsidRPr="00655A20">
        <w:rPr>
          <w:sz w:val="22"/>
          <w:szCs w:val="22"/>
          <w:lang w:val="de-DE"/>
        </w:rPr>
        <w:t>Health</w:t>
      </w:r>
      <w:proofErr w:type="spellEnd"/>
      <w:r w:rsidRPr="00655A20">
        <w:rPr>
          <w:sz w:val="22"/>
          <w:szCs w:val="22"/>
          <w:lang w:val="de-DE"/>
        </w:rPr>
        <w:t xml:space="preserve"> and Life </w:t>
      </w:r>
      <w:proofErr w:type="spellStart"/>
      <w:r w:rsidRPr="00655A20">
        <w:rPr>
          <w:sz w:val="22"/>
          <w:szCs w:val="22"/>
          <w:lang w:val="de-DE"/>
        </w:rPr>
        <w:t>Sciences</w:t>
      </w:r>
      <w:proofErr w:type="spellEnd"/>
      <w:r>
        <w:rPr>
          <w:sz w:val="22"/>
          <w:szCs w:val="22"/>
          <w:lang w:val="de-DE"/>
        </w:rPr>
        <w:t>.</w:t>
      </w:r>
      <w:r w:rsidR="002E27F7">
        <w:rPr>
          <w:sz w:val="22"/>
          <w:szCs w:val="22"/>
          <w:lang w:val="de-DE"/>
        </w:rPr>
        <w:t xml:space="preserve"> </w:t>
      </w:r>
      <w:r w:rsidR="002E27F7" w:rsidRPr="002E27F7">
        <w:rPr>
          <w:sz w:val="22"/>
          <w:szCs w:val="22"/>
          <w:lang w:val="de-DE"/>
        </w:rPr>
        <w:t>„</w:t>
      </w:r>
      <w:r w:rsidR="000D53D8">
        <w:rPr>
          <w:sz w:val="22"/>
          <w:szCs w:val="22"/>
          <w:lang w:val="de-DE"/>
        </w:rPr>
        <w:t>Künstliche Intelligenz kann und wird unseren Alltag gravierend verändern. Die Chancen für Lebens- und Gesundheitswissenschaften sind gewaltig und wir sollten sie jetzt nutzen“</w:t>
      </w:r>
      <w:r w:rsidR="002E27F7" w:rsidRPr="003121F1">
        <w:rPr>
          <w:sz w:val="22"/>
          <w:szCs w:val="22"/>
        </w:rPr>
        <w:t>, sagt Klambauer.</w:t>
      </w:r>
    </w:p>
    <w:p w:rsidR="00484754" w:rsidRPr="002E27F7" w:rsidRDefault="00484754" w:rsidP="0036780D">
      <w:pPr>
        <w:rPr>
          <w:sz w:val="22"/>
          <w:szCs w:val="22"/>
          <w:lang w:val="de-DE"/>
        </w:rPr>
      </w:pPr>
    </w:p>
    <w:p w:rsidR="00944FAE" w:rsidRDefault="003331C4" w:rsidP="00484754">
      <w:pPr>
        <w:rPr>
          <w:sz w:val="22"/>
          <w:szCs w:val="22"/>
          <w:lang w:val="de-DE"/>
        </w:rPr>
      </w:pPr>
      <w:r>
        <w:rPr>
          <w:b/>
          <w:sz w:val="22"/>
          <w:szCs w:val="22"/>
          <w:lang w:val="de-DE"/>
        </w:rPr>
        <w:t>Erste-Hilfe-Anleitung am Smartphone</w:t>
      </w:r>
    </w:p>
    <w:p w:rsidR="00390080" w:rsidRDefault="00944FAE" w:rsidP="005B759A">
      <w:pPr>
        <w:rPr>
          <w:sz w:val="22"/>
          <w:szCs w:val="22"/>
          <w:lang w:val="de-DE"/>
        </w:rPr>
      </w:pPr>
      <w:r w:rsidRPr="00944FAE">
        <w:rPr>
          <w:sz w:val="22"/>
          <w:szCs w:val="22"/>
          <w:lang w:val="de-DE"/>
        </w:rPr>
        <w:t>Heinz Novosad von d</w:t>
      </w:r>
      <w:r>
        <w:rPr>
          <w:sz w:val="22"/>
          <w:szCs w:val="22"/>
          <w:lang w:val="de-DE"/>
        </w:rPr>
        <w:t xml:space="preserve">er Notruf Niederösterreich GmbH referierte </w:t>
      </w:r>
      <w:r w:rsidR="000D53D8">
        <w:rPr>
          <w:sz w:val="22"/>
          <w:szCs w:val="22"/>
          <w:lang w:val="de-DE"/>
        </w:rPr>
        <w:t>zur</w:t>
      </w:r>
      <w:r w:rsidR="000D53D8" w:rsidRPr="000D53D8">
        <w:rPr>
          <w:sz w:val="22"/>
          <w:szCs w:val="22"/>
          <w:lang w:val="de-DE"/>
        </w:rPr>
        <w:t xml:space="preserve"> Rolle </w:t>
      </w:r>
      <w:r w:rsidR="000D53D8">
        <w:rPr>
          <w:sz w:val="22"/>
          <w:szCs w:val="22"/>
          <w:lang w:val="de-DE"/>
        </w:rPr>
        <w:t>von</w:t>
      </w:r>
      <w:r w:rsidR="000D53D8" w:rsidRPr="000D53D8">
        <w:rPr>
          <w:sz w:val="22"/>
          <w:szCs w:val="22"/>
          <w:lang w:val="de-DE"/>
        </w:rPr>
        <w:t xml:space="preserve"> Leitstelle</w:t>
      </w:r>
      <w:r w:rsidR="000D53D8">
        <w:rPr>
          <w:sz w:val="22"/>
          <w:szCs w:val="22"/>
          <w:lang w:val="de-DE"/>
        </w:rPr>
        <w:t xml:space="preserve">n und zum Einsatz </w:t>
      </w:r>
      <w:r w:rsidR="000D53D8" w:rsidRPr="000D53D8">
        <w:rPr>
          <w:sz w:val="22"/>
          <w:szCs w:val="22"/>
          <w:lang w:val="de-DE"/>
        </w:rPr>
        <w:t>Smarte</w:t>
      </w:r>
      <w:r w:rsidR="000D53D8">
        <w:rPr>
          <w:sz w:val="22"/>
          <w:szCs w:val="22"/>
          <w:lang w:val="de-DE"/>
        </w:rPr>
        <w:t>r</w:t>
      </w:r>
      <w:r w:rsidR="000D53D8" w:rsidRPr="000D53D8">
        <w:rPr>
          <w:sz w:val="22"/>
          <w:szCs w:val="22"/>
          <w:lang w:val="de-DE"/>
        </w:rPr>
        <w:t xml:space="preserve"> Technologien </w:t>
      </w:r>
      <w:r w:rsidR="000D53D8">
        <w:rPr>
          <w:sz w:val="22"/>
          <w:szCs w:val="22"/>
          <w:lang w:val="de-DE"/>
        </w:rPr>
        <w:t xml:space="preserve">durch </w:t>
      </w:r>
      <w:proofErr w:type="spellStart"/>
      <w:r w:rsidR="000D53D8">
        <w:rPr>
          <w:sz w:val="22"/>
          <w:szCs w:val="22"/>
          <w:lang w:val="de-DE"/>
        </w:rPr>
        <w:t>ErsthelferInnen</w:t>
      </w:r>
      <w:proofErr w:type="spellEnd"/>
      <w:r>
        <w:rPr>
          <w:sz w:val="22"/>
          <w:szCs w:val="22"/>
          <w:lang w:val="de-DE"/>
        </w:rPr>
        <w:t>.</w:t>
      </w:r>
      <w:r w:rsidR="00090060">
        <w:rPr>
          <w:sz w:val="22"/>
          <w:szCs w:val="22"/>
          <w:lang w:val="de-DE"/>
        </w:rPr>
        <w:t xml:space="preserve"> „</w:t>
      </w:r>
      <w:r w:rsidR="005B759A" w:rsidRPr="005B759A">
        <w:rPr>
          <w:sz w:val="22"/>
          <w:szCs w:val="22"/>
          <w:lang w:val="de-DE"/>
        </w:rPr>
        <w:t xml:space="preserve">Der Einsatz moderner Technik, welche im Alltag von vielen bereits privat genutzt </w:t>
      </w:r>
      <w:r w:rsidR="005B759A">
        <w:rPr>
          <w:sz w:val="22"/>
          <w:szCs w:val="22"/>
          <w:lang w:val="de-DE"/>
        </w:rPr>
        <w:t>wird</w:t>
      </w:r>
      <w:r w:rsidR="005B759A" w:rsidRPr="005B759A">
        <w:rPr>
          <w:sz w:val="22"/>
          <w:szCs w:val="22"/>
          <w:lang w:val="de-DE"/>
        </w:rPr>
        <w:t>, auch im Bereich des Emergency Managements,</w:t>
      </w:r>
      <w:r w:rsidR="00090060">
        <w:rPr>
          <w:sz w:val="22"/>
          <w:szCs w:val="22"/>
          <w:lang w:val="de-DE"/>
        </w:rPr>
        <w:t xml:space="preserve"> ist nur ein logischer Schritt“, sagt </w:t>
      </w:r>
      <w:r w:rsidR="00C614CF" w:rsidRPr="00944FAE">
        <w:rPr>
          <w:sz w:val="22"/>
          <w:szCs w:val="22"/>
          <w:lang w:val="de-DE"/>
        </w:rPr>
        <w:t xml:space="preserve">Christof Constantin </w:t>
      </w:r>
      <w:r w:rsidR="00090060">
        <w:rPr>
          <w:sz w:val="22"/>
          <w:szCs w:val="22"/>
          <w:lang w:val="de-DE"/>
        </w:rPr>
        <w:t>Chwojka, CEO von Notruf NÖ. Die vorhandene Te</w:t>
      </w:r>
      <w:r w:rsidR="00390080">
        <w:rPr>
          <w:sz w:val="22"/>
          <w:szCs w:val="22"/>
          <w:lang w:val="de-DE"/>
        </w:rPr>
        <w:t>chnik könne vieles erleichtern.</w:t>
      </w:r>
    </w:p>
    <w:p w:rsidR="00390080" w:rsidRDefault="00390080" w:rsidP="005B759A">
      <w:pPr>
        <w:rPr>
          <w:sz w:val="22"/>
          <w:szCs w:val="22"/>
          <w:lang w:val="de-DE"/>
        </w:rPr>
      </w:pPr>
    </w:p>
    <w:p w:rsidR="005B759A" w:rsidRDefault="00090060" w:rsidP="005B759A">
      <w:pPr>
        <w:rPr>
          <w:sz w:val="22"/>
          <w:szCs w:val="22"/>
          <w:lang w:val="de-DE"/>
        </w:rPr>
      </w:pPr>
      <w:r>
        <w:rPr>
          <w:sz w:val="22"/>
          <w:szCs w:val="22"/>
          <w:lang w:val="de-DE"/>
        </w:rPr>
        <w:t>„</w:t>
      </w:r>
      <w:r w:rsidR="005B759A" w:rsidRPr="005B759A">
        <w:rPr>
          <w:sz w:val="22"/>
          <w:szCs w:val="22"/>
          <w:lang w:val="de-DE"/>
        </w:rPr>
        <w:t xml:space="preserve">Die meisten </w:t>
      </w:r>
      <w:r w:rsidR="00390080">
        <w:rPr>
          <w:sz w:val="22"/>
          <w:szCs w:val="22"/>
          <w:lang w:val="de-DE"/>
        </w:rPr>
        <w:t xml:space="preserve">Menschen </w:t>
      </w:r>
      <w:r w:rsidR="005B759A" w:rsidRPr="005B759A">
        <w:rPr>
          <w:sz w:val="22"/>
          <w:szCs w:val="22"/>
          <w:lang w:val="de-DE"/>
        </w:rPr>
        <w:t>messen mit ihrem Smartphone über Beschleunigungssensoren und GPS</w:t>
      </w:r>
      <w:r w:rsidR="00390080">
        <w:rPr>
          <w:sz w:val="22"/>
          <w:szCs w:val="22"/>
          <w:lang w:val="de-DE"/>
        </w:rPr>
        <w:t>-</w:t>
      </w:r>
      <w:r w:rsidR="005B759A" w:rsidRPr="005B759A">
        <w:rPr>
          <w:sz w:val="22"/>
          <w:szCs w:val="22"/>
          <w:lang w:val="de-DE"/>
        </w:rPr>
        <w:t>Tracking ihre Sportaktivitäten</w:t>
      </w:r>
      <w:r w:rsidR="00390080">
        <w:rPr>
          <w:sz w:val="22"/>
          <w:szCs w:val="22"/>
          <w:lang w:val="de-DE"/>
        </w:rPr>
        <w:t>. W</w:t>
      </w:r>
      <w:r w:rsidR="005B759A" w:rsidRPr="005B759A">
        <w:rPr>
          <w:sz w:val="22"/>
          <w:szCs w:val="22"/>
          <w:lang w:val="de-DE"/>
        </w:rPr>
        <w:t>arum begleiten wir bis zum Eintreffen der Rettungskräfte die Ersthelfer</w:t>
      </w:r>
      <w:r w:rsidR="00390080">
        <w:rPr>
          <w:sz w:val="22"/>
          <w:szCs w:val="22"/>
          <w:lang w:val="de-DE"/>
        </w:rPr>
        <w:t>innen und -helfer</w:t>
      </w:r>
      <w:r w:rsidR="005B759A" w:rsidRPr="005B759A">
        <w:rPr>
          <w:sz w:val="22"/>
          <w:szCs w:val="22"/>
          <w:lang w:val="de-DE"/>
        </w:rPr>
        <w:t xml:space="preserve"> nicht bei den Erste-Hilfe-Maßnahmen bei einer Herzdruckmassage, wo über das Smartphone die Effizienz gemessen werden kann und </w:t>
      </w:r>
      <w:r w:rsidR="00390080">
        <w:rPr>
          <w:sz w:val="22"/>
          <w:szCs w:val="22"/>
          <w:lang w:val="de-DE"/>
        </w:rPr>
        <w:t>Notrufexpertinnen und -experten</w:t>
      </w:r>
      <w:r w:rsidR="005B759A" w:rsidRPr="005B759A">
        <w:rPr>
          <w:sz w:val="22"/>
          <w:szCs w:val="22"/>
          <w:lang w:val="de-DE"/>
        </w:rPr>
        <w:t xml:space="preserve"> </w:t>
      </w:r>
      <w:r w:rsidR="00390080">
        <w:rPr>
          <w:sz w:val="22"/>
          <w:szCs w:val="22"/>
          <w:lang w:val="de-DE"/>
        </w:rPr>
        <w:t xml:space="preserve">über Telefon </w:t>
      </w:r>
      <w:r w:rsidR="005B759A" w:rsidRPr="005B759A">
        <w:rPr>
          <w:sz w:val="22"/>
          <w:szCs w:val="22"/>
          <w:lang w:val="de-DE"/>
        </w:rPr>
        <w:t xml:space="preserve">korrigierend eingreifen </w:t>
      </w:r>
      <w:r w:rsidR="00390080">
        <w:rPr>
          <w:sz w:val="22"/>
          <w:szCs w:val="22"/>
          <w:lang w:val="de-DE"/>
        </w:rPr>
        <w:t>können</w:t>
      </w:r>
      <w:r w:rsidR="005B759A" w:rsidRPr="005B759A">
        <w:rPr>
          <w:sz w:val="22"/>
          <w:szCs w:val="22"/>
          <w:lang w:val="de-DE"/>
        </w:rPr>
        <w:t>? Genau das und viele ande</w:t>
      </w:r>
      <w:r w:rsidR="00390080">
        <w:rPr>
          <w:sz w:val="22"/>
          <w:szCs w:val="22"/>
          <w:lang w:val="de-DE"/>
        </w:rPr>
        <w:t>re Möglichkeiten nutzen wir nun</w:t>
      </w:r>
      <w:r w:rsidR="005B759A" w:rsidRPr="005B759A">
        <w:rPr>
          <w:sz w:val="22"/>
          <w:szCs w:val="22"/>
          <w:lang w:val="de-DE"/>
        </w:rPr>
        <w:t>“</w:t>
      </w:r>
      <w:r w:rsidR="00390080">
        <w:rPr>
          <w:sz w:val="22"/>
          <w:szCs w:val="22"/>
          <w:lang w:val="de-DE"/>
        </w:rPr>
        <w:t>,</w:t>
      </w:r>
      <w:r w:rsidR="005B759A" w:rsidRPr="005B759A">
        <w:rPr>
          <w:sz w:val="22"/>
          <w:szCs w:val="22"/>
          <w:lang w:val="de-DE"/>
        </w:rPr>
        <w:t xml:space="preserve"> beschreibt Chwojka die Strategie von Notruf NÖ.</w:t>
      </w:r>
    </w:p>
    <w:p w:rsidR="00484754" w:rsidRDefault="00484754" w:rsidP="0036780D">
      <w:pPr>
        <w:rPr>
          <w:sz w:val="22"/>
          <w:szCs w:val="22"/>
          <w:lang w:val="de-DE"/>
        </w:rPr>
      </w:pPr>
    </w:p>
    <w:p w:rsidR="00484754" w:rsidRDefault="00484754" w:rsidP="00484754">
      <w:pPr>
        <w:rPr>
          <w:b/>
          <w:sz w:val="22"/>
          <w:szCs w:val="22"/>
          <w:lang w:val="de-DE"/>
        </w:rPr>
      </w:pPr>
      <w:r>
        <w:rPr>
          <w:b/>
          <w:sz w:val="22"/>
          <w:szCs w:val="22"/>
          <w:lang w:val="de-DE"/>
        </w:rPr>
        <w:t>Studierendenprojekte von Telemedizin bis Virtual Reality in der Therapie</w:t>
      </w:r>
    </w:p>
    <w:p w:rsidR="00961C0D" w:rsidRPr="003331C4" w:rsidRDefault="00226B2A" w:rsidP="00D22456">
      <w:pPr>
        <w:rPr>
          <w:sz w:val="22"/>
          <w:szCs w:val="22"/>
        </w:rPr>
      </w:pPr>
      <w:r>
        <w:rPr>
          <w:sz w:val="22"/>
          <w:szCs w:val="22"/>
          <w:lang w:val="de-DE"/>
        </w:rPr>
        <w:t xml:space="preserve">Studierende des Studiengangs Digital </w:t>
      </w:r>
      <w:proofErr w:type="spellStart"/>
      <w:r>
        <w:rPr>
          <w:sz w:val="22"/>
          <w:szCs w:val="22"/>
          <w:lang w:val="de-DE"/>
        </w:rPr>
        <w:t>Healthcare</w:t>
      </w:r>
      <w:proofErr w:type="spellEnd"/>
      <w:r>
        <w:rPr>
          <w:sz w:val="22"/>
          <w:szCs w:val="22"/>
          <w:lang w:val="de-DE"/>
        </w:rPr>
        <w:t xml:space="preserve"> der FH St. Pölten präsentier</w:t>
      </w:r>
      <w:r w:rsidR="00AA48A0">
        <w:rPr>
          <w:sz w:val="22"/>
          <w:szCs w:val="22"/>
          <w:lang w:val="de-DE"/>
        </w:rPr>
        <w:t>t</w:t>
      </w:r>
      <w:r>
        <w:rPr>
          <w:sz w:val="22"/>
          <w:szCs w:val="22"/>
          <w:lang w:val="de-DE"/>
        </w:rPr>
        <w:t xml:space="preserve">en </w:t>
      </w:r>
      <w:r w:rsidR="003331C4">
        <w:rPr>
          <w:sz w:val="22"/>
          <w:szCs w:val="22"/>
          <w:lang w:val="de-DE"/>
        </w:rPr>
        <w:t>ihre Projekte:</w:t>
      </w:r>
      <w:r w:rsidR="00771817">
        <w:rPr>
          <w:sz w:val="22"/>
          <w:szCs w:val="22"/>
          <w:lang w:val="de-DE"/>
        </w:rPr>
        <w:t xml:space="preserve"> </w:t>
      </w:r>
      <w:r>
        <w:rPr>
          <w:sz w:val="22"/>
          <w:szCs w:val="22"/>
          <w:lang w:val="de-DE"/>
        </w:rPr>
        <w:t>zu Telemedizin als Verbindung zwischen Pflegeheimen und Krankenhausambulanzen, zum Einsatz von Virtual</w:t>
      </w:r>
      <w:r w:rsidR="00452417">
        <w:rPr>
          <w:sz w:val="22"/>
          <w:szCs w:val="22"/>
          <w:lang w:val="de-DE"/>
        </w:rPr>
        <w:t xml:space="preserve"> </w:t>
      </w:r>
      <w:r>
        <w:rPr>
          <w:sz w:val="22"/>
          <w:szCs w:val="22"/>
          <w:lang w:val="de-DE"/>
        </w:rPr>
        <w:t>Reality in der Therapie</w:t>
      </w:r>
      <w:r w:rsidR="003331C4">
        <w:rPr>
          <w:sz w:val="22"/>
          <w:szCs w:val="22"/>
          <w:lang w:val="de-DE"/>
        </w:rPr>
        <w:t xml:space="preserve">, </w:t>
      </w:r>
      <w:r w:rsidR="00C77E8F">
        <w:rPr>
          <w:sz w:val="22"/>
          <w:szCs w:val="22"/>
          <w:lang w:val="de-DE"/>
        </w:rPr>
        <w:t xml:space="preserve">Training </w:t>
      </w:r>
      <w:r w:rsidR="003331C4">
        <w:rPr>
          <w:sz w:val="22"/>
          <w:szCs w:val="22"/>
          <w:lang w:val="de-DE"/>
        </w:rPr>
        <w:t xml:space="preserve">mit Bewegungserfassungssystemen, </w:t>
      </w:r>
      <w:r w:rsidR="007676A0">
        <w:rPr>
          <w:sz w:val="22"/>
          <w:szCs w:val="22"/>
          <w:lang w:val="de-DE"/>
        </w:rPr>
        <w:t>die</w:t>
      </w:r>
      <w:r w:rsidR="003331C4">
        <w:rPr>
          <w:sz w:val="22"/>
          <w:szCs w:val="22"/>
          <w:lang w:val="de-DE"/>
        </w:rPr>
        <w:t xml:space="preserve"> Sitzmatte des Start-ups </w:t>
      </w:r>
      <w:proofErr w:type="spellStart"/>
      <w:r w:rsidR="003331C4" w:rsidRPr="00B1208F">
        <w:rPr>
          <w:sz w:val="22"/>
          <w:szCs w:val="22"/>
          <w:lang w:val="de-DE"/>
        </w:rPr>
        <w:t>gogoPAD</w:t>
      </w:r>
      <w:proofErr w:type="spellEnd"/>
      <w:r w:rsidR="003331C4">
        <w:rPr>
          <w:sz w:val="22"/>
          <w:szCs w:val="22"/>
          <w:lang w:val="de-DE"/>
        </w:rPr>
        <w:t xml:space="preserve">, die </w:t>
      </w:r>
      <w:r w:rsidR="003331C4" w:rsidRPr="00B1208F">
        <w:rPr>
          <w:sz w:val="22"/>
          <w:szCs w:val="22"/>
          <w:lang w:val="de-DE"/>
        </w:rPr>
        <w:t xml:space="preserve">Sitzverhalten </w:t>
      </w:r>
      <w:r w:rsidR="003331C4">
        <w:rPr>
          <w:sz w:val="22"/>
          <w:szCs w:val="22"/>
          <w:lang w:val="de-DE"/>
        </w:rPr>
        <w:t xml:space="preserve">aufzeichnet und </w:t>
      </w:r>
      <w:r w:rsidR="003331C4" w:rsidRPr="00B1208F">
        <w:rPr>
          <w:sz w:val="22"/>
          <w:szCs w:val="22"/>
          <w:lang w:val="de-DE"/>
        </w:rPr>
        <w:t>mittels Benachrichtigung</w:t>
      </w:r>
      <w:r w:rsidR="003331C4">
        <w:rPr>
          <w:sz w:val="22"/>
          <w:szCs w:val="22"/>
          <w:lang w:val="de-DE"/>
        </w:rPr>
        <w:t>en</w:t>
      </w:r>
      <w:r w:rsidR="003331C4" w:rsidRPr="00B1208F">
        <w:rPr>
          <w:sz w:val="22"/>
          <w:szCs w:val="22"/>
          <w:lang w:val="de-DE"/>
        </w:rPr>
        <w:t xml:space="preserve"> auf dem Smartphone zum Aufstehen</w:t>
      </w:r>
      <w:r w:rsidR="003331C4">
        <w:rPr>
          <w:sz w:val="22"/>
          <w:szCs w:val="22"/>
          <w:lang w:val="de-DE"/>
        </w:rPr>
        <w:t xml:space="preserve"> motiviert</w:t>
      </w:r>
      <w:r w:rsidR="007676A0">
        <w:rPr>
          <w:sz w:val="22"/>
          <w:szCs w:val="22"/>
          <w:lang w:val="de-DE"/>
        </w:rPr>
        <w:t>,</w:t>
      </w:r>
      <w:r w:rsidR="003331C4">
        <w:rPr>
          <w:sz w:val="22"/>
          <w:szCs w:val="22"/>
          <w:lang w:val="de-DE"/>
        </w:rPr>
        <w:t xml:space="preserve"> </w:t>
      </w:r>
      <w:r w:rsidR="007676A0">
        <w:rPr>
          <w:sz w:val="22"/>
          <w:szCs w:val="22"/>
          <w:lang w:val="de-DE"/>
        </w:rPr>
        <w:t>und</w:t>
      </w:r>
      <w:r w:rsidR="003331C4">
        <w:rPr>
          <w:sz w:val="22"/>
          <w:szCs w:val="22"/>
          <w:lang w:val="de-DE"/>
        </w:rPr>
        <w:t xml:space="preserve"> zum Einsatz der </w:t>
      </w:r>
      <w:proofErr w:type="spellStart"/>
      <w:r w:rsidR="003331C4" w:rsidRPr="00961C0D">
        <w:rPr>
          <w:sz w:val="22"/>
          <w:szCs w:val="22"/>
          <w:lang w:val="de-DE"/>
        </w:rPr>
        <w:t>HoloLens</w:t>
      </w:r>
      <w:proofErr w:type="spellEnd"/>
      <w:r w:rsidR="003331C4">
        <w:rPr>
          <w:sz w:val="22"/>
          <w:szCs w:val="22"/>
          <w:lang w:val="de-DE"/>
        </w:rPr>
        <w:t>, einer Mixed-</w:t>
      </w:r>
      <w:r w:rsidR="003331C4">
        <w:rPr>
          <w:sz w:val="22"/>
          <w:szCs w:val="22"/>
          <w:lang w:val="de-DE"/>
        </w:rPr>
        <w:lastRenderedPageBreak/>
        <w:t>Reality-Brille von Microsoft,</w:t>
      </w:r>
      <w:r w:rsidR="003331C4" w:rsidRPr="00961C0D">
        <w:rPr>
          <w:sz w:val="22"/>
          <w:szCs w:val="22"/>
          <w:lang w:val="de-DE"/>
        </w:rPr>
        <w:t xml:space="preserve"> </w:t>
      </w:r>
      <w:r w:rsidR="003331C4">
        <w:rPr>
          <w:sz w:val="22"/>
          <w:szCs w:val="22"/>
          <w:lang w:val="de-DE"/>
        </w:rPr>
        <w:t>um Patientinnen und Patienten Angst vor</w:t>
      </w:r>
      <w:r w:rsidR="003331C4" w:rsidRPr="00961C0D">
        <w:rPr>
          <w:sz w:val="22"/>
          <w:szCs w:val="22"/>
          <w:lang w:val="de-DE"/>
        </w:rPr>
        <w:t xml:space="preserve"> Strahlentherapie</w:t>
      </w:r>
      <w:r w:rsidR="003331C4">
        <w:rPr>
          <w:sz w:val="22"/>
          <w:szCs w:val="22"/>
          <w:lang w:val="de-DE"/>
        </w:rPr>
        <w:t>n zu nehmen.</w:t>
      </w:r>
    </w:p>
    <w:p w:rsidR="003331C4" w:rsidRDefault="003331C4" w:rsidP="003331C4">
      <w:pPr>
        <w:rPr>
          <w:sz w:val="22"/>
          <w:szCs w:val="22"/>
          <w:lang w:val="de-DE"/>
        </w:rPr>
      </w:pPr>
    </w:p>
    <w:p w:rsidR="003331C4" w:rsidRDefault="003331C4" w:rsidP="003331C4">
      <w:pPr>
        <w:rPr>
          <w:sz w:val="22"/>
          <w:szCs w:val="22"/>
          <w:lang w:val="de-DE"/>
        </w:rPr>
      </w:pPr>
      <w:r w:rsidRPr="0036780D">
        <w:rPr>
          <w:sz w:val="22"/>
          <w:szCs w:val="22"/>
          <w:lang w:val="de-DE"/>
        </w:rPr>
        <w:t>„</w:t>
      </w:r>
      <w:r w:rsidR="000A33A4">
        <w:rPr>
          <w:sz w:val="22"/>
          <w:szCs w:val="22"/>
          <w:lang w:val="de-DE"/>
        </w:rPr>
        <w:t>Die Institute und Studierenden der FH St. Pölten betreiben i</w:t>
      </w:r>
      <w:r w:rsidRPr="0036780D">
        <w:rPr>
          <w:sz w:val="22"/>
          <w:szCs w:val="22"/>
          <w:lang w:val="de-DE"/>
        </w:rPr>
        <w:t xml:space="preserve">nterdisziplinäre Forschung in Digital </w:t>
      </w:r>
      <w:proofErr w:type="spellStart"/>
      <w:r w:rsidRPr="0036780D">
        <w:rPr>
          <w:sz w:val="22"/>
          <w:szCs w:val="22"/>
          <w:lang w:val="de-DE"/>
        </w:rPr>
        <w:t>Healthcare</w:t>
      </w:r>
      <w:proofErr w:type="spellEnd"/>
      <w:r w:rsidR="000A33A4">
        <w:rPr>
          <w:sz w:val="22"/>
          <w:szCs w:val="22"/>
          <w:lang w:val="de-DE"/>
        </w:rPr>
        <w:t>. Sie i</w:t>
      </w:r>
      <w:r w:rsidRPr="0036780D">
        <w:rPr>
          <w:sz w:val="22"/>
          <w:szCs w:val="22"/>
          <w:lang w:val="de-DE"/>
        </w:rPr>
        <w:t xml:space="preserve">st eine Grundvoraussetzung um den Herausforderungen im Gesundheitswesen bei zunehmendem Kostendruck und gleichbleibender Behandlungsqualität begegnen zu können. Die Verbindung von </w:t>
      </w:r>
      <w:proofErr w:type="spellStart"/>
      <w:r w:rsidRPr="0036780D">
        <w:rPr>
          <w:sz w:val="22"/>
          <w:szCs w:val="22"/>
          <w:lang w:val="de-DE"/>
        </w:rPr>
        <w:t>patientinnen</w:t>
      </w:r>
      <w:proofErr w:type="spellEnd"/>
      <w:r w:rsidRPr="0036780D">
        <w:rPr>
          <w:sz w:val="22"/>
          <w:szCs w:val="22"/>
          <w:lang w:val="de-DE"/>
        </w:rPr>
        <w:t xml:space="preserve">- und patientenzentriertem Gesundheitswissen mit Technologien eröffnet neue Anwendungsfelder“, sagt Jakob Doppler, Leiter des Studiengangs Digital </w:t>
      </w:r>
      <w:proofErr w:type="spellStart"/>
      <w:r w:rsidRPr="0036780D">
        <w:rPr>
          <w:sz w:val="22"/>
          <w:szCs w:val="22"/>
          <w:lang w:val="de-DE"/>
        </w:rPr>
        <w:t>Healthcare</w:t>
      </w:r>
      <w:proofErr w:type="spellEnd"/>
      <w:r>
        <w:rPr>
          <w:sz w:val="22"/>
          <w:szCs w:val="22"/>
          <w:lang w:val="de-DE"/>
        </w:rPr>
        <w:t xml:space="preserve"> an der FH St. Pölten und Organisator der Veranstaltung</w:t>
      </w:r>
      <w:r w:rsidRPr="0036780D">
        <w:rPr>
          <w:sz w:val="22"/>
          <w:szCs w:val="22"/>
          <w:lang w:val="de-DE"/>
        </w:rPr>
        <w:t>.</w:t>
      </w:r>
    </w:p>
    <w:p w:rsidR="00944FAE" w:rsidRDefault="00944FAE" w:rsidP="00D22456">
      <w:pPr>
        <w:rPr>
          <w:b/>
          <w:sz w:val="22"/>
          <w:szCs w:val="22"/>
          <w:lang w:val="de-DE"/>
        </w:rPr>
      </w:pPr>
    </w:p>
    <w:p w:rsidR="00D22456" w:rsidRPr="004E0E71" w:rsidRDefault="0036780D" w:rsidP="00D379FA">
      <w:pPr>
        <w:rPr>
          <w:sz w:val="22"/>
          <w:szCs w:val="22"/>
          <w:lang w:val="de-DE"/>
        </w:rPr>
      </w:pPr>
      <w:r w:rsidRPr="0036780D">
        <w:rPr>
          <w:sz w:val="22"/>
          <w:szCs w:val="22"/>
          <w:lang w:val="de-DE"/>
        </w:rPr>
        <w:t>Die FH St. Pölten hat in den letzten Jahren innovative Forschung an der Schnittstelle von Gesundheit und Technik aufgebaut.</w:t>
      </w:r>
      <w:r w:rsidR="009C1115">
        <w:rPr>
          <w:sz w:val="22"/>
          <w:szCs w:val="22"/>
          <w:lang w:val="de-DE"/>
        </w:rPr>
        <w:t xml:space="preserve"> </w:t>
      </w:r>
      <w:r w:rsidRPr="0036780D">
        <w:rPr>
          <w:sz w:val="22"/>
          <w:szCs w:val="22"/>
          <w:lang w:val="de-DE"/>
        </w:rPr>
        <w:t>„</w:t>
      </w:r>
      <w:r w:rsidR="00D379FA" w:rsidRPr="00D379FA">
        <w:rPr>
          <w:sz w:val="22"/>
          <w:szCs w:val="22"/>
          <w:lang w:val="de-DE"/>
        </w:rPr>
        <w:t>Forscherinnen und</w:t>
      </w:r>
      <w:r w:rsidR="00D379FA">
        <w:rPr>
          <w:sz w:val="22"/>
          <w:szCs w:val="22"/>
          <w:lang w:val="de-DE"/>
        </w:rPr>
        <w:t xml:space="preserve"> </w:t>
      </w:r>
      <w:r w:rsidR="00D379FA" w:rsidRPr="00D379FA">
        <w:rPr>
          <w:sz w:val="22"/>
          <w:szCs w:val="22"/>
          <w:lang w:val="de-DE"/>
        </w:rPr>
        <w:t>Forscher an unserer FH entwickeln</w:t>
      </w:r>
      <w:r w:rsidR="00D379FA">
        <w:rPr>
          <w:sz w:val="22"/>
          <w:szCs w:val="22"/>
          <w:lang w:val="de-DE"/>
        </w:rPr>
        <w:t xml:space="preserve"> </w:t>
      </w:r>
      <w:r w:rsidR="00D379FA" w:rsidRPr="00D379FA">
        <w:rPr>
          <w:sz w:val="22"/>
          <w:szCs w:val="22"/>
          <w:lang w:val="de-DE"/>
        </w:rPr>
        <w:t>unter anderem intelligente</w:t>
      </w:r>
      <w:r w:rsidR="00D379FA">
        <w:rPr>
          <w:sz w:val="22"/>
          <w:szCs w:val="22"/>
          <w:lang w:val="de-DE"/>
        </w:rPr>
        <w:t xml:space="preserve"> </w:t>
      </w:r>
      <w:r w:rsidR="00D379FA" w:rsidRPr="00D379FA">
        <w:rPr>
          <w:sz w:val="22"/>
          <w:szCs w:val="22"/>
          <w:lang w:val="de-DE"/>
        </w:rPr>
        <w:t>Schuhsohlen, die Fehlbelastungen</w:t>
      </w:r>
      <w:r w:rsidR="00D379FA">
        <w:rPr>
          <w:sz w:val="22"/>
          <w:szCs w:val="22"/>
          <w:lang w:val="de-DE"/>
        </w:rPr>
        <w:t xml:space="preserve"> </w:t>
      </w:r>
      <w:r w:rsidR="00D379FA" w:rsidRPr="00D379FA">
        <w:rPr>
          <w:sz w:val="22"/>
          <w:szCs w:val="22"/>
          <w:lang w:val="de-DE"/>
        </w:rPr>
        <w:t>beim Gehen hörbar machen und</w:t>
      </w:r>
      <w:r w:rsidR="00D379FA">
        <w:rPr>
          <w:sz w:val="22"/>
          <w:szCs w:val="22"/>
          <w:lang w:val="de-DE"/>
        </w:rPr>
        <w:t xml:space="preserve"> </w:t>
      </w:r>
      <w:r w:rsidR="00D379FA" w:rsidRPr="00D379FA">
        <w:rPr>
          <w:sz w:val="22"/>
          <w:szCs w:val="22"/>
          <w:lang w:val="de-DE"/>
        </w:rPr>
        <w:t>in der Rehabilitation unterstützen,</w:t>
      </w:r>
      <w:r w:rsidR="00D379FA">
        <w:rPr>
          <w:sz w:val="22"/>
          <w:szCs w:val="22"/>
          <w:lang w:val="de-DE"/>
        </w:rPr>
        <w:t xml:space="preserve"> </w:t>
      </w:r>
      <w:r w:rsidR="00D379FA" w:rsidRPr="00D379FA">
        <w:rPr>
          <w:sz w:val="22"/>
          <w:szCs w:val="22"/>
          <w:lang w:val="de-DE"/>
        </w:rPr>
        <w:t>oder verbessern die Analyse</w:t>
      </w:r>
      <w:r w:rsidR="00D379FA">
        <w:rPr>
          <w:sz w:val="22"/>
          <w:szCs w:val="22"/>
          <w:lang w:val="de-DE"/>
        </w:rPr>
        <w:t xml:space="preserve"> </w:t>
      </w:r>
      <w:r w:rsidR="00D379FA" w:rsidRPr="00D379FA">
        <w:rPr>
          <w:sz w:val="22"/>
          <w:szCs w:val="22"/>
          <w:lang w:val="de-DE"/>
        </w:rPr>
        <w:t>und Visualisierung von Gesundheitsdaten</w:t>
      </w:r>
      <w:r w:rsidR="00D379FA">
        <w:rPr>
          <w:sz w:val="22"/>
          <w:szCs w:val="22"/>
          <w:lang w:val="de-DE"/>
        </w:rPr>
        <w:t xml:space="preserve"> </w:t>
      </w:r>
      <w:r w:rsidR="00D379FA" w:rsidRPr="00D379FA">
        <w:rPr>
          <w:sz w:val="22"/>
          <w:szCs w:val="22"/>
          <w:lang w:val="de-DE"/>
        </w:rPr>
        <w:t>um Therapeuten und</w:t>
      </w:r>
      <w:r w:rsidR="00D379FA">
        <w:rPr>
          <w:sz w:val="22"/>
          <w:szCs w:val="22"/>
          <w:lang w:val="de-DE"/>
        </w:rPr>
        <w:t xml:space="preserve"> </w:t>
      </w:r>
      <w:r w:rsidR="00D379FA" w:rsidRPr="00D379FA">
        <w:rPr>
          <w:sz w:val="22"/>
          <w:szCs w:val="22"/>
          <w:lang w:val="de-DE"/>
        </w:rPr>
        <w:t>Therapeutinnen in ihrer Diagnoseerstellung</w:t>
      </w:r>
      <w:r w:rsidR="00D379FA">
        <w:rPr>
          <w:sz w:val="22"/>
          <w:szCs w:val="22"/>
          <w:lang w:val="de-DE"/>
        </w:rPr>
        <w:t xml:space="preserve"> </w:t>
      </w:r>
      <w:r w:rsidR="00D379FA" w:rsidRPr="00D379FA">
        <w:rPr>
          <w:sz w:val="22"/>
          <w:szCs w:val="22"/>
          <w:lang w:val="de-DE"/>
        </w:rPr>
        <w:t>zu unterstützen.</w:t>
      </w:r>
      <w:r w:rsidR="00D379FA">
        <w:rPr>
          <w:sz w:val="22"/>
          <w:szCs w:val="22"/>
          <w:lang w:val="de-DE"/>
        </w:rPr>
        <w:t xml:space="preserve"> </w:t>
      </w:r>
      <w:r w:rsidR="00D379FA" w:rsidRPr="00D379FA">
        <w:rPr>
          <w:sz w:val="22"/>
          <w:szCs w:val="22"/>
          <w:lang w:val="de-DE"/>
        </w:rPr>
        <w:t xml:space="preserve">Ansätze wie </w:t>
      </w:r>
      <w:proofErr w:type="spellStart"/>
      <w:r w:rsidR="00053292" w:rsidRPr="0036780D">
        <w:rPr>
          <w:sz w:val="22"/>
          <w:szCs w:val="22"/>
          <w:lang w:val="de-DE"/>
        </w:rPr>
        <w:t>patientinnen</w:t>
      </w:r>
      <w:proofErr w:type="spellEnd"/>
      <w:r w:rsidR="00053292" w:rsidRPr="0036780D">
        <w:rPr>
          <w:sz w:val="22"/>
          <w:szCs w:val="22"/>
          <w:lang w:val="de-DE"/>
        </w:rPr>
        <w:t>- und patientenzentrierte</w:t>
      </w:r>
      <w:r w:rsidR="00053292">
        <w:rPr>
          <w:sz w:val="22"/>
          <w:szCs w:val="22"/>
          <w:lang w:val="de-DE"/>
        </w:rPr>
        <w:t>s</w:t>
      </w:r>
      <w:r w:rsidR="00053292" w:rsidRPr="00D379FA">
        <w:rPr>
          <w:sz w:val="22"/>
          <w:szCs w:val="22"/>
          <w:lang w:val="de-DE"/>
        </w:rPr>
        <w:t xml:space="preserve"> </w:t>
      </w:r>
      <w:r w:rsidR="00D379FA" w:rsidRPr="00D379FA">
        <w:rPr>
          <w:sz w:val="22"/>
          <w:szCs w:val="22"/>
          <w:lang w:val="de-DE"/>
        </w:rPr>
        <w:t>Design gehören zu den neuen</w:t>
      </w:r>
      <w:r w:rsidR="00D379FA">
        <w:rPr>
          <w:sz w:val="22"/>
          <w:szCs w:val="22"/>
          <w:lang w:val="de-DE"/>
        </w:rPr>
        <w:t xml:space="preserve"> </w:t>
      </w:r>
      <w:r w:rsidR="00D379FA" w:rsidRPr="00D379FA">
        <w:rPr>
          <w:sz w:val="22"/>
          <w:szCs w:val="22"/>
          <w:lang w:val="de-DE"/>
        </w:rPr>
        <w:t>Innovationstreibern im Gesundheitswesen</w:t>
      </w:r>
      <w:r w:rsidRPr="0036780D">
        <w:rPr>
          <w:sz w:val="22"/>
          <w:szCs w:val="22"/>
          <w:lang w:val="de-DE"/>
        </w:rPr>
        <w:t>“, sagt Jürgen Pripfl, Leiter des Departments Gesundheit der FH St. Pölten.</w:t>
      </w:r>
    </w:p>
    <w:p w:rsidR="001B4B16" w:rsidRDefault="001B4B16" w:rsidP="00D22456">
      <w:pPr>
        <w:rPr>
          <w:sz w:val="22"/>
          <w:szCs w:val="22"/>
          <w:lang w:val="de-DE"/>
        </w:rPr>
      </w:pPr>
    </w:p>
    <w:p w:rsidR="00670ABA" w:rsidRPr="00670ABA" w:rsidRDefault="000A33A4" w:rsidP="00670ABA">
      <w:pPr>
        <w:rPr>
          <w:b/>
          <w:sz w:val="22"/>
          <w:szCs w:val="22"/>
          <w:lang w:val="de-DE"/>
        </w:rPr>
      </w:pPr>
      <w:r>
        <w:rPr>
          <w:b/>
          <w:sz w:val="22"/>
          <w:szCs w:val="22"/>
          <w:lang w:val="de-DE"/>
        </w:rPr>
        <w:t xml:space="preserve">Veranstaltung </w:t>
      </w:r>
      <w:proofErr w:type="spellStart"/>
      <w:r w:rsidR="00670ABA" w:rsidRPr="00670ABA">
        <w:rPr>
          <w:b/>
          <w:sz w:val="22"/>
          <w:szCs w:val="22"/>
          <w:lang w:val="de-DE"/>
        </w:rPr>
        <w:t>build.well.being</w:t>
      </w:r>
      <w:proofErr w:type="spellEnd"/>
    </w:p>
    <w:p w:rsidR="00670ABA" w:rsidRDefault="00AA48A0" w:rsidP="00D22456">
      <w:pPr>
        <w:rPr>
          <w:sz w:val="22"/>
          <w:szCs w:val="22"/>
          <w:lang w:val="de-DE"/>
        </w:rPr>
      </w:pPr>
      <w:hyperlink r:id="rId9" w:history="1">
        <w:r w:rsidR="00670ABA" w:rsidRPr="001309EA">
          <w:rPr>
            <w:rStyle w:val="Hyperlink"/>
            <w:sz w:val="22"/>
            <w:szCs w:val="22"/>
            <w:lang w:val="de-DE"/>
          </w:rPr>
          <w:t>https://buildwellbeing.fhstp.ac.at/</w:t>
        </w:r>
      </w:hyperlink>
      <w:r w:rsidR="00B82FA5">
        <w:rPr>
          <w:sz w:val="22"/>
          <w:szCs w:val="22"/>
          <w:lang w:val="de-DE"/>
        </w:rPr>
        <w:t>.</w:t>
      </w:r>
    </w:p>
    <w:p w:rsidR="00D379FA" w:rsidRDefault="00D379FA" w:rsidP="00D379FA">
      <w:pPr>
        <w:rPr>
          <w:b/>
          <w:sz w:val="22"/>
          <w:szCs w:val="22"/>
          <w:lang w:val="de-DE"/>
        </w:rPr>
      </w:pPr>
    </w:p>
    <w:p w:rsidR="00D379FA" w:rsidRPr="00D83832" w:rsidRDefault="00D379FA" w:rsidP="00D379FA">
      <w:pPr>
        <w:rPr>
          <w:b/>
          <w:sz w:val="22"/>
          <w:szCs w:val="22"/>
          <w:lang w:val="de-DE"/>
        </w:rPr>
      </w:pPr>
      <w:r w:rsidRPr="00D83832">
        <w:rPr>
          <w:b/>
          <w:sz w:val="22"/>
          <w:szCs w:val="22"/>
          <w:lang w:val="de-DE"/>
        </w:rPr>
        <w:t>Fotos:</w:t>
      </w:r>
    </w:p>
    <w:p w:rsidR="000A33A4" w:rsidRPr="00D83832" w:rsidRDefault="000A33A4" w:rsidP="00D20F53">
      <w:pPr>
        <w:rPr>
          <w:sz w:val="22"/>
          <w:szCs w:val="22"/>
        </w:rPr>
      </w:pPr>
      <w:r w:rsidRPr="00D83832">
        <w:rPr>
          <w:sz w:val="22"/>
          <w:szCs w:val="22"/>
        </w:rPr>
        <w:t xml:space="preserve">Veranstaltung, </w:t>
      </w:r>
      <w:proofErr w:type="spellStart"/>
      <w:r w:rsidRPr="00D83832">
        <w:rPr>
          <w:sz w:val="22"/>
          <w:szCs w:val="22"/>
        </w:rPr>
        <w:t>Credit</w:t>
      </w:r>
      <w:proofErr w:type="spellEnd"/>
      <w:r w:rsidRPr="00D83832">
        <w:rPr>
          <w:sz w:val="22"/>
          <w:szCs w:val="22"/>
        </w:rPr>
        <w:t xml:space="preserve">: </w:t>
      </w:r>
      <w:r w:rsidR="002E27F7" w:rsidRPr="00D83832">
        <w:rPr>
          <w:sz w:val="22"/>
          <w:szCs w:val="22"/>
        </w:rPr>
        <w:t>FH St. Pölten / Mario Ingerle</w:t>
      </w:r>
    </w:p>
    <w:p w:rsidR="00D22456" w:rsidRPr="002E27F7" w:rsidRDefault="00D379FA" w:rsidP="00D20F53">
      <w:pPr>
        <w:rPr>
          <w:sz w:val="20"/>
          <w:lang w:val="en-US"/>
        </w:rPr>
      </w:pPr>
      <w:r w:rsidRPr="00D83832">
        <w:rPr>
          <w:sz w:val="22"/>
          <w:szCs w:val="22"/>
          <w:lang w:val="en-US"/>
        </w:rPr>
        <w:t xml:space="preserve">FH St. Pölten, Credit: Martin </w:t>
      </w:r>
      <w:proofErr w:type="spellStart"/>
      <w:r w:rsidRPr="00D83832">
        <w:rPr>
          <w:sz w:val="22"/>
          <w:szCs w:val="22"/>
          <w:lang w:val="en-US"/>
        </w:rPr>
        <w:t>Lifka</w:t>
      </w:r>
      <w:proofErr w:type="spellEnd"/>
      <w:r w:rsidRPr="00D83832">
        <w:rPr>
          <w:sz w:val="22"/>
          <w:szCs w:val="22"/>
          <w:lang w:val="en-US"/>
        </w:rPr>
        <w:t xml:space="preserve"> Photography</w:t>
      </w:r>
    </w:p>
    <w:p w:rsidR="00D379FA" w:rsidRPr="002E27F7" w:rsidRDefault="00D379FA" w:rsidP="00D22456">
      <w:pPr>
        <w:spacing w:line="200" w:lineRule="exact"/>
        <w:jc w:val="both"/>
        <w:rPr>
          <w:sz w:val="20"/>
          <w:lang w:val="en-US"/>
        </w:rPr>
      </w:pPr>
    </w:p>
    <w:p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rsidR="00460B06" w:rsidRDefault="00460B06" w:rsidP="00460B06">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2.880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D22456" w:rsidRPr="000529A7" w:rsidRDefault="00D22456"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10" w:history="1">
        <w:r w:rsidRPr="008071E0">
          <w:rPr>
            <w:rStyle w:val="Hyperlink"/>
            <w:sz w:val="18"/>
            <w:szCs w:val="18"/>
            <w:lang w:val="de-DE"/>
          </w:rPr>
          <w:t>mark.hammer@fhstp.ac.at</w:t>
        </w:r>
      </w:hyperlink>
    </w:p>
    <w:p w:rsidR="00951E7B"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951E7B">
        <w:rPr>
          <w:sz w:val="18"/>
          <w:szCs w:val="18"/>
          <w:lang w:val="en-US"/>
        </w:rPr>
        <w:t xml:space="preserve"> </w:t>
      </w:r>
      <w:hyperlink r:id="rId11" w:history="1">
        <w:r w:rsidR="00951E7B" w:rsidRPr="00D172C2">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2"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3"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4" w:history="1">
        <w:r w:rsidRPr="0031199E">
          <w:rPr>
            <w:rStyle w:val="Hyperlink"/>
            <w:sz w:val="18"/>
            <w:szCs w:val="18"/>
          </w:rPr>
          <w:t>www.facebook.com/fhstp</w:t>
        </w:r>
      </w:hyperlink>
      <w:r>
        <w:rPr>
          <w:sz w:val="18"/>
          <w:szCs w:val="18"/>
        </w:rPr>
        <w:t xml:space="preserve">, </w:t>
      </w:r>
      <w:hyperlink r:id="rId15"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D22456" w:rsidRDefault="00C07163" w:rsidP="00D22456">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6" w:history="1">
        <w:r w:rsidRPr="00CB65FC">
          <w:rPr>
            <w:rStyle w:val="Hyperlink"/>
            <w:sz w:val="18"/>
            <w:szCs w:val="18"/>
            <w:lang w:val="de-DE"/>
          </w:rPr>
          <w:t>presse@fhstp.ac.at</w:t>
        </w:r>
      </w:hyperlink>
      <w:r>
        <w:rPr>
          <w:rStyle w:val="Hyperlink"/>
          <w:sz w:val="18"/>
          <w:szCs w:val="18"/>
          <w:lang w:val="de-DE"/>
        </w:rPr>
        <w:t>.</w:t>
      </w:r>
      <w:r w:rsidR="007B79EF">
        <w:rPr>
          <w:sz w:val="22"/>
          <w:szCs w:val="22"/>
        </w:rPr>
        <w:t xml:space="preserve"> </w:t>
      </w:r>
    </w:p>
    <w:p w:rsidR="00EA2F7E" w:rsidRDefault="00EA2F7E" w:rsidP="00D22456">
      <w:pPr>
        <w:tabs>
          <w:tab w:val="left" w:pos="6120"/>
        </w:tabs>
        <w:rPr>
          <w:sz w:val="22"/>
          <w:szCs w:val="22"/>
        </w:rPr>
      </w:pPr>
    </w:p>
    <w:sectPr w:rsidR="00EA2F7E" w:rsidSect="00673440">
      <w:footerReference w:type="default" r:id="rId17"/>
      <w:headerReference w:type="first" r:id="rId18"/>
      <w:footerReference w:type="first" r:id="rId19"/>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733" w:rsidRDefault="005A2733">
      <w:r>
        <w:separator/>
      </w:r>
    </w:p>
  </w:endnote>
  <w:endnote w:type="continuationSeparator" w:id="0">
    <w:p w:rsidR="005A2733" w:rsidRDefault="005A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733" w:rsidRDefault="005A2733">
      <w:r>
        <w:separator/>
      </w:r>
    </w:p>
  </w:footnote>
  <w:footnote w:type="continuationSeparator" w:id="0">
    <w:p w:rsidR="005A2733" w:rsidRDefault="005A2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61617F" w:rsidRDefault="005A2733">
    <w:pPr>
      <w:pStyle w:val="Kopfzeile"/>
      <w:rPr>
        <w:b/>
        <w:sz w:val="22"/>
        <w:szCs w:val="22"/>
        <w:lang w:val="de-DE"/>
      </w:rPr>
    </w:pPr>
    <w:r w:rsidRPr="0061617F">
      <w:rPr>
        <w:b/>
        <w:sz w:val="22"/>
        <w:szCs w:val="22"/>
        <w:lang w:val="de-DE"/>
      </w:rPr>
      <w:t>Fachhochschule St. Pölten</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Pr="003950B0" w:rsidRDefault="005A2733" w:rsidP="003950B0">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2"/>
  </w:compat>
  <w:rsids>
    <w:rsidRoot w:val="00493B94"/>
    <w:rsid w:val="000376D8"/>
    <w:rsid w:val="00053292"/>
    <w:rsid w:val="000770E4"/>
    <w:rsid w:val="0008375B"/>
    <w:rsid w:val="00090060"/>
    <w:rsid w:val="000A164C"/>
    <w:rsid w:val="000A33A4"/>
    <w:rsid w:val="000D53D8"/>
    <w:rsid w:val="00104548"/>
    <w:rsid w:val="00111222"/>
    <w:rsid w:val="00112828"/>
    <w:rsid w:val="00132156"/>
    <w:rsid w:val="00142CFB"/>
    <w:rsid w:val="00197067"/>
    <w:rsid w:val="001B4B16"/>
    <w:rsid w:val="001E4CDE"/>
    <w:rsid w:val="001F39EF"/>
    <w:rsid w:val="002029D3"/>
    <w:rsid w:val="00226B2A"/>
    <w:rsid w:val="00235C89"/>
    <w:rsid w:val="0025733C"/>
    <w:rsid w:val="00262DF6"/>
    <w:rsid w:val="002719C6"/>
    <w:rsid w:val="00281B48"/>
    <w:rsid w:val="00295445"/>
    <w:rsid w:val="002E27F7"/>
    <w:rsid w:val="002F5BB4"/>
    <w:rsid w:val="0030030C"/>
    <w:rsid w:val="003121F1"/>
    <w:rsid w:val="0032331A"/>
    <w:rsid w:val="00326E8A"/>
    <w:rsid w:val="003331C4"/>
    <w:rsid w:val="00343B78"/>
    <w:rsid w:val="00355F2A"/>
    <w:rsid w:val="00360892"/>
    <w:rsid w:val="00362971"/>
    <w:rsid w:val="0036780D"/>
    <w:rsid w:val="003810CC"/>
    <w:rsid w:val="00387EFB"/>
    <w:rsid w:val="00390080"/>
    <w:rsid w:val="003950B0"/>
    <w:rsid w:val="003B74DB"/>
    <w:rsid w:val="003C5307"/>
    <w:rsid w:val="003D15E2"/>
    <w:rsid w:val="003D665F"/>
    <w:rsid w:val="003E5C00"/>
    <w:rsid w:val="00402A6F"/>
    <w:rsid w:val="004055F3"/>
    <w:rsid w:val="0044531B"/>
    <w:rsid w:val="00452417"/>
    <w:rsid w:val="00460B06"/>
    <w:rsid w:val="004610B9"/>
    <w:rsid w:val="0046618C"/>
    <w:rsid w:val="00480044"/>
    <w:rsid w:val="0048212F"/>
    <w:rsid w:val="00484754"/>
    <w:rsid w:val="00493B94"/>
    <w:rsid w:val="00496755"/>
    <w:rsid w:val="004A6396"/>
    <w:rsid w:val="004F1036"/>
    <w:rsid w:val="005149B5"/>
    <w:rsid w:val="00524EDC"/>
    <w:rsid w:val="00526929"/>
    <w:rsid w:val="00534D1E"/>
    <w:rsid w:val="00544FB7"/>
    <w:rsid w:val="00552BE0"/>
    <w:rsid w:val="0058229B"/>
    <w:rsid w:val="00583B35"/>
    <w:rsid w:val="005926BF"/>
    <w:rsid w:val="005A2733"/>
    <w:rsid w:val="005B5057"/>
    <w:rsid w:val="005B759A"/>
    <w:rsid w:val="005C422C"/>
    <w:rsid w:val="005D27AF"/>
    <w:rsid w:val="005E15CC"/>
    <w:rsid w:val="005F6C4F"/>
    <w:rsid w:val="006069BA"/>
    <w:rsid w:val="00614A56"/>
    <w:rsid w:val="0061617F"/>
    <w:rsid w:val="00643F40"/>
    <w:rsid w:val="00652470"/>
    <w:rsid w:val="00655A20"/>
    <w:rsid w:val="00662832"/>
    <w:rsid w:val="00670ABA"/>
    <w:rsid w:val="00673440"/>
    <w:rsid w:val="006B2B7C"/>
    <w:rsid w:val="006B5E13"/>
    <w:rsid w:val="006C5825"/>
    <w:rsid w:val="006D05AB"/>
    <w:rsid w:val="006D0D1B"/>
    <w:rsid w:val="006D1BDC"/>
    <w:rsid w:val="006D3994"/>
    <w:rsid w:val="006E06D7"/>
    <w:rsid w:val="006F5056"/>
    <w:rsid w:val="0073001F"/>
    <w:rsid w:val="00746189"/>
    <w:rsid w:val="007676A0"/>
    <w:rsid w:val="00771817"/>
    <w:rsid w:val="007736F0"/>
    <w:rsid w:val="0079014C"/>
    <w:rsid w:val="007B4530"/>
    <w:rsid w:val="007B5915"/>
    <w:rsid w:val="007B79EF"/>
    <w:rsid w:val="007F3CB5"/>
    <w:rsid w:val="00824762"/>
    <w:rsid w:val="0083065F"/>
    <w:rsid w:val="00835219"/>
    <w:rsid w:val="008353C3"/>
    <w:rsid w:val="00841DE6"/>
    <w:rsid w:val="00850464"/>
    <w:rsid w:val="0085260F"/>
    <w:rsid w:val="00877C9D"/>
    <w:rsid w:val="008B32C9"/>
    <w:rsid w:val="008F6256"/>
    <w:rsid w:val="00904998"/>
    <w:rsid w:val="00911FD6"/>
    <w:rsid w:val="00927C23"/>
    <w:rsid w:val="00932567"/>
    <w:rsid w:val="00944FAE"/>
    <w:rsid w:val="00951E7B"/>
    <w:rsid w:val="00961C0D"/>
    <w:rsid w:val="00973E66"/>
    <w:rsid w:val="00974E3B"/>
    <w:rsid w:val="00977C2A"/>
    <w:rsid w:val="009A026B"/>
    <w:rsid w:val="009A2A76"/>
    <w:rsid w:val="009C1115"/>
    <w:rsid w:val="009C3AB2"/>
    <w:rsid w:val="009F3ED4"/>
    <w:rsid w:val="009F6310"/>
    <w:rsid w:val="009F678D"/>
    <w:rsid w:val="00A00000"/>
    <w:rsid w:val="00A23AD4"/>
    <w:rsid w:val="00A33169"/>
    <w:rsid w:val="00A967BD"/>
    <w:rsid w:val="00AA48A0"/>
    <w:rsid w:val="00AC033E"/>
    <w:rsid w:val="00AE40D8"/>
    <w:rsid w:val="00AF41CC"/>
    <w:rsid w:val="00B10472"/>
    <w:rsid w:val="00B1208F"/>
    <w:rsid w:val="00B30CD0"/>
    <w:rsid w:val="00B37040"/>
    <w:rsid w:val="00B5605D"/>
    <w:rsid w:val="00B56498"/>
    <w:rsid w:val="00B73F37"/>
    <w:rsid w:val="00B82FA5"/>
    <w:rsid w:val="00B9184E"/>
    <w:rsid w:val="00BD5AAB"/>
    <w:rsid w:val="00BD7E30"/>
    <w:rsid w:val="00BE7EC3"/>
    <w:rsid w:val="00C00184"/>
    <w:rsid w:val="00C0688E"/>
    <w:rsid w:val="00C07163"/>
    <w:rsid w:val="00C3343A"/>
    <w:rsid w:val="00C567EE"/>
    <w:rsid w:val="00C56BA3"/>
    <w:rsid w:val="00C61483"/>
    <w:rsid w:val="00C614CF"/>
    <w:rsid w:val="00C77E8F"/>
    <w:rsid w:val="00CA15AC"/>
    <w:rsid w:val="00CC2E9D"/>
    <w:rsid w:val="00CD6CA4"/>
    <w:rsid w:val="00D20F53"/>
    <w:rsid w:val="00D22456"/>
    <w:rsid w:val="00D36178"/>
    <w:rsid w:val="00D379FA"/>
    <w:rsid w:val="00D83832"/>
    <w:rsid w:val="00D8737B"/>
    <w:rsid w:val="00DB1154"/>
    <w:rsid w:val="00DD10DF"/>
    <w:rsid w:val="00E00FD1"/>
    <w:rsid w:val="00E42836"/>
    <w:rsid w:val="00E5284B"/>
    <w:rsid w:val="00E53600"/>
    <w:rsid w:val="00E76A43"/>
    <w:rsid w:val="00E7766B"/>
    <w:rsid w:val="00E813B1"/>
    <w:rsid w:val="00E866C3"/>
    <w:rsid w:val="00E9179C"/>
    <w:rsid w:val="00EA2F7E"/>
    <w:rsid w:val="00EA6534"/>
    <w:rsid w:val="00EB421C"/>
    <w:rsid w:val="00EC5960"/>
    <w:rsid w:val="00EF1005"/>
    <w:rsid w:val="00F1495C"/>
    <w:rsid w:val="00F341BD"/>
    <w:rsid w:val="00F75B82"/>
    <w:rsid w:val="00F80181"/>
    <w:rsid w:val="00F81D60"/>
    <w:rsid w:val="00FA4CFE"/>
    <w:rsid w:val="00FB5B1E"/>
    <w:rsid w:val="00FB7F48"/>
    <w:rsid w:val="00FD0910"/>
    <w:rsid w:val="00FD7A45"/>
    <w:rsid w:val="00FD7AF1"/>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ecimalSymbol w:val=","/>
  <w:listSeparator w:val=";"/>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Hyp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hstp.ac.at/de/presse/pressefotos-logo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hstp.ac.at/de/press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resse@fhstp.ac.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hstp.ac.at/de/presse" TargetMode="External"/><Relationship Id="rId5" Type="http://schemas.openxmlformats.org/officeDocument/2006/relationships/webSettings" Target="webSettings.xml"/><Relationship Id="rId15" Type="http://schemas.openxmlformats.org/officeDocument/2006/relationships/hyperlink" Target="https://twitter.com/FH_StPoelten" TargetMode="External"/><Relationship Id="rId10" Type="http://schemas.openxmlformats.org/officeDocument/2006/relationships/hyperlink" Target="mailto:mark.hammer@fhstp.ac.a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buildwellbeing.fhstp.ac.at/" TargetMode="External"/><Relationship Id="rId14" Type="http://schemas.openxmlformats.org/officeDocument/2006/relationships/hyperlink" Target="http://www.facebook.com/fhstp"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70770-B42A-4F56-8502-07C6F1CEB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Briefvorlage.dot</Template>
  <TotalTime>0</TotalTime>
  <Pages>2</Pages>
  <Words>829</Words>
  <Characters>5227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6044</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123</cp:revision>
  <cp:lastPrinted>2017-07-06T10:00:00Z</cp:lastPrinted>
  <dcterms:created xsi:type="dcterms:W3CDTF">2012-10-23T06:58:00Z</dcterms:created>
  <dcterms:modified xsi:type="dcterms:W3CDTF">2017-07-06T10:10:00Z</dcterms:modified>
</cp:coreProperties>
</file>