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97" w:rsidRPr="00847EC8" w:rsidRDefault="00847EC8">
      <w:pPr>
        <w:rPr>
          <w:b/>
          <w:u w:val="single"/>
        </w:rPr>
      </w:pPr>
      <w:r w:rsidRPr="00847EC8">
        <w:rPr>
          <w:b/>
          <w:u w:val="single"/>
        </w:rPr>
        <w:t xml:space="preserve">Flash Talk </w:t>
      </w:r>
      <w:proofErr w:type="spellStart"/>
      <w:r w:rsidRPr="00847EC8">
        <w:rPr>
          <w:b/>
          <w:u w:val="single"/>
        </w:rPr>
        <w:t>Application</w:t>
      </w:r>
      <w:proofErr w:type="spellEnd"/>
    </w:p>
    <w:tbl>
      <w:tblPr>
        <w:tblStyle w:val="Tabellenraster"/>
        <w:tblW w:w="5015" w:type="pct"/>
        <w:tblInd w:w="0" w:type="dxa"/>
        <w:tblLook w:val="04A0" w:firstRow="1" w:lastRow="0" w:firstColumn="1" w:lastColumn="0" w:noHBand="0" w:noVBand="1"/>
      </w:tblPr>
      <w:tblGrid>
        <w:gridCol w:w="2990"/>
        <w:gridCol w:w="6099"/>
      </w:tblGrid>
      <w:tr w:rsidR="00847EC8" w:rsidTr="00847EC8">
        <w:trPr>
          <w:trHeight w:val="61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>Title of submission:</w:t>
            </w:r>
          </w:p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7EC8" w:rsidTr="00847EC8">
        <w:trPr>
          <w:trHeight w:val="893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Name of presenter: 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(if accepted)</w:t>
            </w:r>
          </w:p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7EC8" w:rsidTr="00847EC8">
        <w:trPr>
          <w:trHeight w:val="482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Email of presenter: 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7EC8" w:rsidTr="00847EC8">
        <w:trPr>
          <w:trHeight w:val="908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>Abstract</w:t>
            </w:r>
            <w:r>
              <w:rPr>
                <w:rFonts w:cstheme="minorHAnsi"/>
                <w:color w:val="000000" w:themeColor="text1"/>
                <w:lang w:val="en-GB"/>
              </w:rPr>
              <w:t>: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(up to 100 words)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  <w:bookmarkStart w:id="0" w:name="_GoBack"/>
            <w:bookmarkEnd w:id="0"/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7EC8" w:rsidTr="00847EC8">
        <w:trPr>
          <w:trHeight w:val="2937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>Key aims and objectives and how they relate to the workshop theme ‘Sustainability and the Blue Economy: Communication and Knowledge Transfer across Disciplines and Stakeholders’: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(up to three)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47EC8" w:rsidTr="00847EC8">
        <w:trPr>
          <w:trHeight w:val="879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>Key impacts of your work (on practice or academic):</w:t>
            </w:r>
          </w:p>
          <w:p w:rsidR="00847EC8" w:rsidRDefault="00847EC8">
            <w:pPr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</w:p>
          <w:p w:rsidR="00847EC8" w:rsidRDefault="00847EC8">
            <w:pPr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7EC8" w:rsidTr="00847EC8">
        <w:trPr>
          <w:trHeight w:val="582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>Other impact:</w:t>
            </w:r>
          </w:p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7EC8" w:rsidTr="00847EC8">
        <w:trPr>
          <w:trHeight w:val="879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Publications: 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(if any)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847EC8" w:rsidRDefault="00847EC8" w:rsidP="00847EC8">
      <w:pPr>
        <w:pStyle w:val="StandardWeb"/>
        <w:spacing w:before="0" w:beforeAutospacing="0" w:after="173" w:afterAutospacing="0"/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:rsidR="00847EC8" w:rsidRDefault="00847EC8"/>
    <w:sectPr w:rsidR="00847E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C8"/>
    <w:rsid w:val="00847EC8"/>
    <w:rsid w:val="00EA52E3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66E3"/>
  <w15:chartTrackingRefBased/>
  <w15:docId w15:val="{99F88501-E7CB-4DD8-A663-551D7B8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47EC8"/>
    <w:pPr>
      <w:spacing w:line="256" w:lineRule="auto"/>
      <w:ind w:left="720"/>
      <w:contextualSpacing/>
    </w:pPr>
    <w:rPr>
      <w:rFonts w:ascii="Times New Roman" w:hAnsi="Times New Roman"/>
      <w:sz w:val="24"/>
      <w:lang w:val="en-GB"/>
    </w:rPr>
  </w:style>
  <w:style w:type="table" w:styleId="Tabellenraster">
    <w:name w:val="Table Grid"/>
    <w:basedOn w:val="NormaleTabelle"/>
    <w:uiPriority w:val="39"/>
    <w:rsid w:val="00847EC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DSM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Kröger Ann-Kathrin</dc:creator>
  <cp:keywords/>
  <dc:description/>
  <cp:lastModifiedBy>Kröger Ann-Kathrin</cp:lastModifiedBy>
  <cp:revision>2</cp:revision>
  <dcterms:created xsi:type="dcterms:W3CDTF">2021-10-12T14:08:00Z</dcterms:created>
  <dcterms:modified xsi:type="dcterms:W3CDTF">2021-10-12T14:13:00Z</dcterms:modified>
</cp:coreProperties>
</file>